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中国卫生人才网：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"https://www.21wecan.com/"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32"/>
          <w:lang w:val="en-US" w:eastAsia="zh-CN"/>
        </w:rPr>
        <w:t>https://www.21wecan.com/</w:t>
      </w:r>
      <w:r>
        <w:rPr>
          <w:rFonts w:hint="eastAsia"/>
          <w:sz w:val="24"/>
          <w:szCs w:val="32"/>
          <w:lang w:val="en-US" w:eastAsia="zh-CN"/>
        </w:rPr>
        <w:fldChar w:fldCharType="end"/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中国教育考试网：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"http://www.neea.edu.cn/"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32"/>
          <w:lang w:val="en-US" w:eastAsia="zh-CN"/>
        </w:rPr>
        <w:t>http://www.neea.edu.cn/</w:t>
      </w:r>
      <w:r>
        <w:rPr>
          <w:rFonts w:hint="eastAsia"/>
          <w:sz w:val="24"/>
          <w:szCs w:val="32"/>
          <w:lang w:val="en-US" w:eastAsia="zh-CN"/>
        </w:rPr>
        <w:fldChar w:fldCharType="end"/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中国知网：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"https://www.cnki.net/"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32"/>
          <w:lang w:val="en-US" w:eastAsia="zh-CN"/>
        </w:rPr>
        <w:t>https://www.cnki.net/</w:t>
      </w:r>
      <w:r>
        <w:rPr>
          <w:rFonts w:hint="eastAsia"/>
          <w:sz w:val="24"/>
          <w:szCs w:val="32"/>
          <w:lang w:val="en-US" w:eastAsia="zh-CN"/>
        </w:rPr>
        <w:fldChar w:fldCharType="end"/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广东省教师继续教育网：</w:t>
      </w:r>
      <w:r>
        <w:rPr>
          <w:rFonts w:hint="default"/>
          <w:sz w:val="24"/>
          <w:szCs w:val="32"/>
          <w:lang w:val="en-US" w:eastAsia="zh-CN"/>
        </w:rPr>
        <w:fldChar w:fldCharType="begin"/>
      </w:r>
      <w:r>
        <w:rPr>
          <w:rFonts w:hint="default"/>
          <w:sz w:val="24"/>
          <w:szCs w:val="32"/>
          <w:lang w:val="en-US" w:eastAsia="zh-CN"/>
        </w:rPr>
        <w:instrText xml:space="preserve"> HYPERLINK "http://www.gdjsgl.com.cn/cms/index" </w:instrText>
      </w:r>
      <w:r>
        <w:rPr>
          <w:rFonts w:hint="default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default"/>
          <w:sz w:val="24"/>
          <w:szCs w:val="32"/>
          <w:lang w:val="en-US" w:eastAsia="zh-CN"/>
        </w:rPr>
        <w:t>http://www.gdjsgl.com.cn/cms/index</w:t>
      </w:r>
      <w:r>
        <w:rPr>
          <w:rFonts w:hint="default"/>
          <w:sz w:val="24"/>
          <w:szCs w:val="32"/>
          <w:lang w:val="en-US" w:eastAsia="zh-CN"/>
        </w:rPr>
        <w:fldChar w:fldCharType="end"/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广东省专业技术人员继续教育管理系统：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fldChar w:fldCharType="begin"/>
      </w:r>
      <w:r>
        <w:rPr>
          <w:rFonts w:hint="default"/>
          <w:sz w:val="24"/>
          <w:szCs w:val="32"/>
          <w:lang w:val="en-US" w:eastAsia="zh-CN"/>
        </w:rPr>
        <w:instrText xml:space="preserve"> HYPERLINK "http://gdrst.gdhrss.gov.cn/publicfiles/business/htmlfiles/jxjyglxt/index.html" </w:instrText>
      </w:r>
      <w:r>
        <w:rPr>
          <w:rFonts w:hint="default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default"/>
          <w:sz w:val="24"/>
          <w:szCs w:val="32"/>
          <w:lang w:val="en-US" w:eastAsia="zh-CN"/>
        </w:rPr>
        <w:t>http://gdrst.gdhrss.gov.cn/publicfiles/business/htmlfiles/jxjyglxt/index.html</w:t>
      </w:r>
      <w:r>
        <w:rPr>
          <w:rFonts w:hint="default"/>
          <w:sz w:val="24"/>
          <w:szCs w:val="32"/>
          <w:lang w:val="en-US" w:eastAsia="zh-CN"/>
        </w:rPr>
        <w:fldChar w:fldCharType="end"/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超星智慧校园-网络教学平台：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"http://cxzhxy.fanya.chaoxing.com/portal"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32"/>
          <w:lang w:val="en-US" w:eastAsia="zh-CN"/>
        </w:rPr>
        <w:t>http://cxzhxy.fanya.chaoxing.com/portal</w:t>
      </w:r>
      <w:r>
        <w:rPr>
          <w:rFonts w:hint="eastAsia"/>
          <w:sz w:val="24"/>
          <w:szCs w:val="32"/>
          <w:lang w:val="en-US" w:eastAsia="zh-CN"/>
        </w:rPr>
        <w:fldChar w:fldCharType="end"/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超星网：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"http://www.xuexi365.com/"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32"/>
          <w:lang w:val="en-US" w:eastAsia="zh-CN"/>
        </w:rPr>
        <w:t>http://www.xuexi365.com/</w:t>
      </w:r>
      <w:r>
        <w:rPr>
          <w:rFonts w:hint="eastAsia"/>
          <w:sz w:val="24"/>
          <w:szCs w:val="32"/>
          <w:lang w:val="en-US" w:eastAsia="zh-CN"/>
        </w:rPr>
        <w:fldChar w:fldCharType="end"/>
      </w:r>
    </w:p>
    <w:p>
      <w:pPr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74F6"/>
    <w:rsid w:val="41885BBD"/>
    <w:rsid w:val="6497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51447</dc:creator>
  <cp:lastModifiedBy>木小贝</cp:lastModifiedBy>
  <dcterms:modified xsi:type="dcterms:W3CDTF">2020-03-12T14:39:29Z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