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autoSpaceDE w:val="0"/>
        <w:autoSpaceDN w:val="0"/>
        <w:adjustRightInd w:val="0"/>
        <w:spacing w:before="468" w:beforeLines="150" w:after="468" w:afterLines="150" w:line="360" w:lineRule="auto"/>
        <w:jc w:val="center"/>
        <w:rPr>
          <w:rFonts w:ascii="黑体" w:eastAsia="黑体" w:cs="Lucida Sans Unicode"/>
          <w:sz w:val="40"/>
          <w:szCs w:val="40"/>
        </w:rPr>
      </w:pPr>
      <w:r>
        <w:rPr>
          <w:rFonts w:hint="eastAsia" w:ascii="黑体" w:eastAsia="黑体" w:cs="Lucida Sans Unicode"/>
          <w:sz w:val="40"/>
          <w:szCs w:val="40"/>
        </w:rPr>
        <w:t>广东茂名健康职业学院实验室安全管理责任书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为强化安全意识，杜绝安全隐患，保证教学、科研工作的正常进行，确保师生员工和公共财产安全，根据《广东茂名健康职业学院实验室安全管理办法（试行）》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宋体" w:hAnsi="宋体"/>
          <w:sz w:val="28"/>
          <w:szCs w:val="28"/>
        </w:rPr>
        <w:t>结合我院实验室工作的具体情况，制定及签署本责任书。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一、责任期限：2021年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日至2022年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二、责任目标：在责任期内，杜绝发生各种大小安全责任事故。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三、管理责任：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1.树立“安全第一、预防为主”的思想，坚持“谁管理、谁负责”的原则，提高安全意识，加强安全管理的责任心，时刻提高警惕，严防各类事故发生，保证实验室的安全运行。</w:t>
      </w:r>
    </w:p>
    <w:p>
      <w:pPr>
        <w:spacing w:line="360" w:lineRule="auto"/>
        <w:ind w:firstLine="64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宋体" w:hAnsi="宋体"/>
          <w:sz w:val="28"/>
          <w:szCs w:val="28"/>
        </w:rPr>
        <w:t>严格履行实验室准入制度</w:t>
      </w:r>
      <w:r>
        <w:rPr>
          <w:rFonts w:hint="eastAsia" w:ascii="宋体" w:hAnsi="宋体"/>
          <w:sz w:val="28"/>
          <w:szCs w:val="28"/>
        </w:rPr>
        <w:t>，对进入</w:t>
      </w:r>
      <w:r>
        <w:rPr>
          <w:rFonts w:ascii="宋体" w:hAnsi="宋体"/>
          <w:sz w:val="28"/>
          <w:szCs w:val="28"/>
        </w:rPr>
        <w:t>实验室</w:t>
      </w:r>
      <w:r>
        <w:rPr>
          <w:rFonts w:hint="eastAsia" w:ascii="宋体" w:hAnsi="宋体"/>
          <w:sz w:val="28"/>
          <w:szCs w:val="28"/>
        </w:rPr>
        <w:t>的师生必须进行安全技能和操作规范培训，全面培养师生的安全意识，切实提高学生防范自救能力。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3.上课期间，实验人员必须在场尽到安全监管责任，及时发现和纠正学生在实验室的各种违规行为。若因故须暂时离开的，必须委托他人照看方可离开。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4.对自己分管的实验室应做好防火、防盗、防水、防爆、防触电、防污染、防中毒、防传染等安全管理工作，确保不出安全环保事故。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5.严格做好危险化学品、病原微生物、仪器设备和实训耗材的申购、验收、使用等台账登记，保证帐物相符。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6.严禁在实验室区域内从事吸烟、烹饪、饮食、睡觉、过夜和娱乐等与实验教学无关的活动，不得使用明火、可燃性蚊香和取暖设备。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7.在进行易燃易爆、有毒有害、感染性等具有危险性的实验时，须充分掌握实验过程中的潜在风险，并采取必要的防护措施，加强个人防护。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8.积极协助实验教师维持教学秩序，不得私自转让、出租、出借学院公物，严防学生将试剂、药品、实验器具等带出实验室，实验室无人时及时锁门。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9.实验结束后，及时做好室内清洁卫生。离开实验室前关闭水、电、气和门窗。未经批准，实验室任何物品一律不准外带。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10.定期进行实验室安全隐患排查，对发现的各类隐患及时整改。严重安全隐患在未整改前应立即暂停相关实验活动，并及时上报实训中心。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11.节假日前，对实验室进行全面的安全卫生检查，关好水电、门窗，妥善放置各种容易发生安全事故的仪器设备和实验用品，确保不发生安全事故。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12.实验过程中如发生事故，应冷静妥善地处理，尽量把事故解决在萌芽状态。如情况较为严重，有危及人身安全可能时，应及时撤离现场，并通知邻近实验室工作人员迅速撤离，尽快报警。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13.对违反相关安全管理规定造成事故的，须主动协助事故调查工作，如实反映情况，配合做好安全事故处置工作。</w:t>
      </w:r>
    </w:p>
    <w:p>
      <w:pPr>
        <w:spacing w:before="468" w:beforeLines="150" w:after="468" w:afterLines="150" w:line="360" w:lineRule="auto"/>
        <w:ind w:firstLine="4216" w:firstLineChars="15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   则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一、本责任书一式两份， 签字双方各执一份，自双方签字之日起生效。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二、其它未列明涉及实验室安全的相关事宜，严格按《广东茂名健康职业学院实验室安全管理办法（试行）》执行，确保学院实验室安全。</w:t>
      </w:r>
    </w:p>
    <w:p>
      <w:pPr>
        <w:pStyle w:val="2"/>
        <w:widowControl/>
        <w:spacing w:before="468" w:beforeLines="150" w:after="468" w:afterLines="150" w:line="560" w:lineRule="exact"/>
        <w:textAlignment w:val="baseline"/>
        <w:rPr>
          <w:rFonts w:ascii="宋体" w:hAnsi="宋体" w:eastAsia="宋体" w:cs="宋体"/>
          <w:color w:val="333333"/>
          <w:sz w:val="28"/>
          <w:szCs w:val="28"/>
          <w:shd w:val="clear" w:color="auto" w:fill="FEFDFB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实验室安全责任人（签名）： 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  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  <w:lang w:val="en-US" w:eastAsia="zh-CN"/>
        </w:rPr>
        <w:t xml:space="preserve">   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实训中心负责人（签名）： 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        </w:t>
      </w:r>
    </w:p>
    <w:p>
      <w:pPr>
        <w:pStyle w:val="2"/>
        <w:widowControl/>
        <w:spacing w:before="468" w:beforeLines="150" w:after="468" w:afterLines="150" w:line="560" w:lineRule="exact"/>
        <w:ind w:right="2517"/>
        <w:textAlignment w:val="baseline"/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EFDFB"/>
        </w:rPr>
        <w:t xml:space="preserve">签订日期：      年       月      日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altName w:val="NumberOnly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54F95"/>
    <w:rsid w:val="000E5410"/>
    <w:rsid w:val="002142E5"/>
    <w:rsid w:val="00386EF5"/>
    <w:rsid w:val="006E0295"/>
    <w:rsid w:val="00712192"/>
    <w:rsid w:val="00A62265"/>
    <w:rsid w:val="00B54162"/>
    <w:rsid w:val="00B718FD"/>
    <w:rsid w:val="00E72B0A"/>
    <w:rsid w:val="00FA3777"/>
    <w:rsid w:val="00FB3B1C"/>
    <w:rsid w:val="162B30B6"/>
    <w:rsid w:val="1CB061B7"/>
    <w:rsid w:val="20602940"/>
    <w:rsid w:val="270D7760"/>
    <w:rsid w:val="323B5BD5"/>
    <w:rsid w:val="38654F95"/>
    <w:rsid w:val="38A03B84"/>
    <w:rsid w:val="3C1D2EEF"/>
    <w:rsid w:val="4A481D8B"/>
    <w:rsid w:val="4D887490"/>
    <w:rsid w:val="594D5D82"/>
    <w:rsid w:val="7089143E"/>
    <w:rsid w:val="73E55F70"/>
    <w:rsid w:val="75C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1031</Characters>
  <Lines>8</Lines>
  <Paragraphs>2</Paragraphs>
  <TotalTime>31</TotalTime>
  <ScaleCrop>false</ScaleCrop>
  <LinksUpToDate>false</LinksUpToDate>
  <CharactersWithSpaces>1209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2021-10-02T08:08:00Z</dcterms:created>
  <dc:creator>Administrator</dc:creator>
  <cp:lastModifiedBy>Administrator</cp:lastModifiedBy>
  <cp:lastPrinted>2021-11-11T05:22:01Z</cp:lastPrinted>
  <dcterms:modified xsi:type="dcterms:W3CDTF">2021-11-11T05:22:04Z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405D70E5215F4C42815BEDA47E8305F6</vt:lpwstr>
  </property>
</Properties>
</file>