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2023年岭南学术论坛粤港澳大湾区健康创业高质量发展论坛征稿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活动回执</w:t>
      </w:r>
    </w:p>
    <w:tbl>
      <w:tblPr>
        <w:tblStyle w:val="6"/>
        <w:tblW w:w="108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944"/>
        <w:gridCol w:w="2026"/>
        <w:gridCol w:w="855"/>
        <w:gridCol w:w="930"/>
        <w:gridCol w:w="1680"/>
        <w:gridCol w:w="25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23" w:lineRule="auto"/>
              <w:ind w:left="17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投稿人姓名</w:t>
            </w:r>
          </w:p>
        </w:tc>
        <w:tc>
          <w:tcPr>
            <w:tcW w:w="94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29" w:lineRule="auto"/>
              <w:ind w:left="12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性别</w:t>
            </w:r>
          </w:p>
        </w:tc>
        <w:tc>
          <w:tcPr>
            <w:tcW w:w="202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28" w:lineRule="auto"/>
              <w:ind w:left="49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5"/>
                <w:kern w:val="0"/>
                <w:sz w:val="32"/>
                <w:szCs w:val="32"/>
                <w:lang w:eastAsia="en-US"/>
              </w:rPr>
              <w:t>所在单位</w:t>
            </w:r>
          </w:p>
        </w:tc>
        <w:tc>
          <w:tcPr>
            <w:tcW w:w="85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32" w:lineRule="auto"/>
              <w:ind w:left="121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2"/>
                <w:kern w:val="0"/>
                <w:sz w:val="32"/>
                <w:szCs w:val="32"/>
                <w:lang w:eastAsia="en-US"/>
              </w:rPr>
              <w:t>职务</w:t>
            </w:r>
          </w:p>
        </w:tc>
        <w:tc>
          <w:tcPr>
            <w:tcW w:w="93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29" w:lineRule="auto"/>
              <w:ind w:left="124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2"/>
                <w:kern w:val="0"/>
                <w:sz w:val="32"/>
                <w:szCs w:val="32"/>
                <w:lang w:eastAsia="en-US"/>
              </w:rPr>
              <w:t>职称</w:t>
            </w:r>
          </w:p>
        </w:tc>
        <w:tc>
          <w:tcPr>
            <w:tcW w:w="16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32" w:lineRule="auto"/>
              <w:ind w:left="177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6"/>
                <w:kern w:val="0"/>
                <w:sz w:val="32"/>
                <w:szCs w:val="32"/>
                <w:lang w:eastAsia="en-US"/>
              </w:rPr>
              <w:t>联系电话</w:t>
            </w:r>
          </w:p>
        </w:tc>
        <w:tc>
          <w:tcPr>
            <w:tcW w:w="25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31" w:lineRule="auto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6"/>
                <w:kern w:val="0"/>
                <w:sz w:val="32"/>
                <w:szCs w:val="32"/>
                <w:lang w:eastAsia="en-US"/>
              </w:rPr>
              <w:t>稿件题目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4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02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68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58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4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02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68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58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4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02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68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58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4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02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68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58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</w:tc>
      </w:tr>
      <w:bookmarkEnd w:id="0"/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E115E34-0BEA-4B4E-BBF0-3C1E875793A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E69A16C-6662-4DAE-948A-B21186D5F7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E27B967-CAD5-4822-9036-5866AD0216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ZjZkZWU5Mzg1ODQ3YTc2Y2E4NTA4Zjk1MDAwN2QifQ=="/>
  </w:docVars>
  <w:rsids>
    <w:rsidRoot w:val="7ADE1982"/>
    <w:rsid w:val="08B11B50"/>
    <w:rsid w:val="0A80786B"/>
    <w:rsid w:val="45F800DB"/>
    <w:rsid w:val="7ADE1982"/>
    <w:rsid w:val="7C2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2023-10-07T08:27:00Z</dcterms:created>
  <dc:creator>Jolene</dc:creator>
  <cp:lastModifiedBy>Jolene</cp:lastModifiedBy>
  <dcterms:modified xsi:type="dcterms:W3CDTF">2023-10-07T08:35:47Z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6E1E350978A9477A957E30F9F24F297D_13</vt:lpwstr>
  </property>
</Properties>
</file>