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64826">
      <w:pPr>
        <w:spacing w:line="333"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附件1</w:t>
      </w:r>
    </w:p>
    <w:p w14:paraId="12984ADA">
      <w:pPr>
        <w:numPr>
          <w:ilvl w:val="0"/>
          <w:numId w:val="0"/>
        </w:numPr>
        <w:spacing w:line="360" w:lineRule="auto"/>
        <w:ind w:leftChars="0"/>
        <w:jc w:val="center"/>
        <w:rPr>
          <w:rFonts w:hint="default" w:ascii="Times New Roman" w:hAnsi="Times New Roman" w:cs="Times New Roman"/>
          <w:b/>
          <w:bCs/>
          <w:sz w:val="28"/>
          <w:szCs w:val="28"/>
        </w:rPr>
      </w:pPr>
      <w:r>
        <w:rPr>
          <w:rFonts w:hint="default" w:ascii="Times New Roman" w:hAnsi="Times New Roman" w:cs="Times New Roman"/>
          <w:b/>
          <w:bCs/>
          <w:sz w:val="24"/>
          <w:lang w:val="en-US" w:eastAsia="zh-CN"/>
        </w:rPr>
        <w:t>虚拟仿真实训硬件设备</w:t>
      </w:r>
      <w:r>
        <w:rPr>
          <w:rFonts w:hint="eastAsia" w:ascii="Times New Roman" w:hAnsi="Times New Roman" w:cs="Times New Roman"/>
          <w:b/>
          <w:bCs/>
          <w:sz w:val="24"/>
          <w:lang w:val="en-US" w:eastAsia="zh-CN"/>
        </w:rPr>
        <w:t>项目（包1）报价一览表</w:t>
      </w:r>
    </w:p>
    <w:tbl>
      <w:tblPr>
        <w:tblStyle w:val="4"/>
        <w:tblW w:w="10322" w:type="dxa"/>
        <w:jc w:val="center"/>
        <w:tblLayout w:type="fixed"/>
        <w:tblCellMar>
          <w:top w:w="0" w:type="dxa"/>
          <w:left w:w="108" w:type="dxa"/>
          <w:bottom w:w="0" w:type="dxa"/>
          <w:right w:w="108" w:type="dxa"/>
        </w:tblCellMar>
      </w:tblPr>
      <w:tblGrid>
        <w:gridCol w:w="707"/>
        <w:gridCol w:w="1514"/>
        <w:gridCol w:w="3956"/>
        <w:gridCol w:w="967"/>
        <w:gridCol w:w="778"/>
        <w:gridCol w:w="1323"/>
        <w:gridCol w:w="1077"/>
      </w:tblGrid>
      <w:tr w14:paraId="00E59446">
        <w:tblPrEx>
          <w:tblCellMar>
            <w:top w:w="0" w:type="dxa"/>
            <w:left w:w="108" w:type="dxa"/>
            <w:bottom w:w="0" w:type="dxa"/>
            <w:right w:w="108" w:type="dxa"/>
          </w:tblCellMar>
        </w:tblPrEx>
        <w:trPr>
          <w:trHeight w:val="90"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397C13D7">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514" w:type="dxa"/>
            <w:tcBorders>
              <w:top w:val="single" w:color="000000" w:sz="4" w:space="0"/>
              <w:left w:val="single" w:color="000000" w:sz="4" w:space="0"/>
              <w:bottom w:val="single" w:color="000000" w:sz="4" w:space="0"/>
              <w:right w:val="single" w:color="000000" w:sz="4" w:space="0"/>
            </w:tcBorders>
            <w:vAlign w:val="center"/>
          </w:tcPr>
          <w:p w14:paraId="422C898A">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设备名称</w:t>
            </w:r>
          </w:p>
        </w:tc>
        <w:tc>
          <w:tcPr>
            <w:tcW w:w="3956" w:type="dxa"/>
            <w:tcBorders>
              <w:top w:val="single" w:color="000000" w:sz="4" w:space="0"/>
              <w:left w:val="single" w:color="000000" w:sz="4" w:space="0"/>
              <w:bottom w:val="single" w:color="000000" w:sz="4" w:space="0"/>
              <w:right w:val="single" w:color="000000" w:sz="4" w:space="0"/>
            </w:tcBorders>
            <w:vAlign w:val="center"/>
          </w:tcPr>
          <w:p w14:paraId="5C04E781">
            <w:pPr>
              <w:widowControl/>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参数/功能</w:t>
            </w:r>
          </w:p>
        </w:tc>
        <w:tc>
          <w:tcPr>
            <w:tcW w:w="967" w:type="dxa"/>
            <w:tcBorders>
              <w:top w:val="single" w:color="000000" w:sz="4" w:space="0"/>
              <w:left w:val="single" w:color="000000" w:sz="4" w:space="0"/>
              <w:bottom w:val="single" w:color="000000" w:sz="4" w:space="0"/>
              <w:right w:val="single" w:color="000000" w:sz="4" w:space="0"/>
            </w:tcBorders>
            <w:vAlign w:val="center"/>
          </w:tcPr>
          <w:p w14:paraId="5145C4F0">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单位</w:t>
            </w:r>
          </w:p>
        </w:tc>
        <w:tc>
          <w:tcPr>
            <w:tcW w:w="778" w:type="dxa"/>
            <w:tcBorders>
              <w:top w:val="single" w:color="000000" w:sz="4" w:space="0"/>
              <w:left w:val="single" w:color="000000" w:sz="4" w:space="0"/>
              <w:bottom w:val="single" w:color="000000" w:sz="4" w:space="0"/>
              <w:right w:val="single" w:color="000000" w:sz="4" w:space="0"/>
            </w:tcBorders>
            <w:vAlign w:val="center"/>
          </w:tcPr>
          <w:p w14:paraId="57D9A080">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数量</w:t>
            </w:r>
          </w:p>
        </w:tc>
        <w:tc>
          <w:tcPr>
            <w:tcW w:w="1323" w:type="dxa"/>
            <w:tcBorders>
              <w:top w:val="single" w:color="000000" w:sz="4" w:space="0"/>
              <w:left w:val="single" w:color="000000" w:sz="4" w:space="0"/>
              <w:bottom w:val="single" w:color="000000" w:sz="4" w:space="0"/>
              <w:right w:val="single" w:color="000000" w:sz="4" w:space="0"/>
            </w:tcBorders>
            <w:vAlign w:val="center"/>
          </w:tcPr>
          <w:p w14:paraId="1BC49CC0">
            <w:pPr>
              <w:spacing w:line="360" w:lineRule="auto"/>
              <w:jc w:val="center"/>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单价（元）</w:t>
            </w:r>
          </w:p>
        </w:tc>
        <w:tc>
          <w:tcPr>
            <w:tcW w:w="1077" w:type="dxa"/>
            <w:tcBorders>
              <w:top w:val="single" w:color="000000" w:sz="4" w:space="0"/>
              <w:left w:val="single" w:color="000000" w:sz="4" w:space="0"/>
              <w:bottom w:val="single" w:color="000000" w:sz="4" w:space="0"/>
              <w:right w:val="single" w:color="000000" w:sz="4" w:space="0"/>
            </w:tcBorders>
            <w:vAlign w:val="center"/>
          </w:tcPr>
          <w:p w14:paraId="0121EB1A">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备注</w:t>
            </w:r>
          </w:p>
        </w:tc>
      </w:tr>
      <w:tr w14:paraId="63E12E7B">
        <w:tblPrEx>
          <w:tblCellMar>
            <w:top w:w="0" w:type="dxa"/>
            <w:left w:w="108" w:type="dxa"/>
            <w:bottom w:w="0" w:type="dxa"/>
            <w:right w:w="108" w:type="dxa"/>
          </w:tblCellMar>
        </w:tblPrEx>
        <w:trPr>
          <w:trHeight w:val="1583"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22E64621">
            <w:pPr>
              <w:widowControl/>
              <w:jc w:val="center"/>
              <w:textAlignment w:val="center"/>
              <w:rPr>
                <w:rFonts w:hint="eastAsia" w:asciiTheme="minorEastAsia" w:hAnsiTheme="minorEastAsia" w:eastAsiaTheme="minorEastAsia" w:cstheme="minorEastAsia"/>
                <w:color w:val="auto"/>
                <w:sz w:val="21"/>
                <w:szCs w:val="21"/>
                <w:shd w:val="clear" w:color="auto" w:fill="FDFDFE"/>
              </w:rPr>
            </w:pPr>
            <w:r>
              <w:rPr>
                <w:rFonts w:hint="eastAsia" w:asciiTheme="minorEastAsia" w:hAnsiTheme="minorEastAsia" w:eastAsiaTheme="minorEastAsia" w:cstheme="minorEastAsia"/>
                <w:color w:val="auto"/>
                <w:sz w:val="21"/>
                <w:szCs w:val="21"/>
                <w:shd w:val="clear" w:color="auto" w:fill="FDFDFE"/>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3BF6">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投影机</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94EE">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1.亮度不低于3600流明</w:t>
            </w:r>
          </w:p>
          <w:p w14:paraId="29E5058C">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2.分辨率不低于1024x768</w:t>
            </w:r>
          </w:p>
          <w:p w14:paraId="5A6F8E3B">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3.对比度不低于16000：1</w:t>
            </w:r>
          </w:p>
          <w:p w14:paraId="5E93E85E">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灯泡寿命（小时）</w:t>
            </w:r>
            <w:r>
              <w:rPr>
                <w:rFonts w:hint="eastAsia" w:asciiTheme="minorEastAsia" w:hAnsiTheme="minorEastAsia" w:eastAsiaTheme="minorEastAsia" w:cstheme="minorEastAsia"/>
                <w:color w:val="auto"/>
                <w:kern w:val="0"/>
                <w:sz w:val="21"/>
                <w:szCs w:val="21"/>
                <w:lang w:bidi="ar"/>
              </w:rPr>
              <w:t>≥12000</w:t>
            </w:r>
          </w:p>
          <w:p w14:paraId="1544BB6F">
            <w:pPr>
              <w:widowControl/>
              <w:jc w:val="left"/>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sz w:val="21"/>
                <w:szCs w:val="21"/>
              </w:rPr>
              <w:t>5. 支持水平、垂直梯形校正</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B47B">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4D40">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C58D">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957D">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24C07F95">
        <w:tblPrEx>
          <w:tblCellMar>
            <w:top w:w="0" w:type="dxa"/>
            <w:left w:w="108" w:type="dxa"/>
            <w:bottom w:w="0" w:type="dxa"/>
            <w:right w:w="108" w:type="dxa"/>
          </w:tblCellMar>
        </w:tblPrEx>
        <w:trPr>
          <w:trHeight w:val="645"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7FDFCA28">
            <w:pPr>
              <w:widowControl/>
              <w:jc w:val="center"/>
              <w:textAlignment w:val="center"/>
              <w:rPr>
                <w:rFonts w:hint="eastAsia" w:asciiTheme="minorEastAsia" w:hAnsiTheme="minorEastAsia" w:eastAsiaTheme="minorEastAsia" w:cstheme="minorEastAsia"/>
                <w:color w:val="auto"/>
                <w:sz w:val="21"/>
                <w:szCs w:val="21"/>
                <w:shd w:val="clear" w:color="auto" w:fill="FDFDFE"/>
              </w:rPr>
            </w:pPr>
            <w:r>
              <w:rPr>
                <w:rFonts w:hint="eastAsia" w:asciiTheme="minorEastAsia" w:hAnsiTheme="minorEastAsia" w:eastAsiaTheme="minorEastAsia" w:cstheme="minorEastAsia"/>
                <w:color w:val="auto"/>
                <w:sz w:val="21"/>
                <w:szCs w:val="21"/>
                <w:shd w:val="clear" w:color="auto" w:fill="FDFDFE"/>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EE2B">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电动投影幕</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5F1C">
            <w:pPr>
              <w:widowControl/>
              <w:jc w:val="left"/>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100寸(16:9)或100寸（4:3）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D63E">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6773">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4F07">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6A30">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1E054D12">
        <w:tblPrEx>
          <w:tblCellMar>
            <w:top w:w="0" w:type="dxa"/>
            <w:left w:w="108" w:type="dxa"/>
            <w:bottom w:w="0" w:type="dxa"/>
            <w:right w:w="108" w:type="dxa"/>
          </w:tblCellMar>
        </w:tblPrEx>
        <w:trPr>
          <w:trHeight w:val="615"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255EFAB3">
            <w:pPr>
              <w:widowControl/>
              <w:jc w:val="center"/>
              <w:textAlignment w:val="center"/>
              <w:rPr>
                <w:rFonts w:hint="eastAsia" w:asciiTheme="minorEastAsia" w:hAnsiTheme="minorEastAsia" w:eastAsiaTheme="minorEastAsia" w:cstheme="minorEastAsia"/>
                <w:color w:val="auto"/>
                <w:sz w:val="21"/>
                <w:szCs w:val="21"/>
                <w:shd w:val="clear" w:color="auto" w:fill="FDFDFE"/>
              </w:rPr>
            </w:pPr>
            <w:r>
              <w:rPr>
                <w:rFonts w:hint="eastAsia" w:asciiTheme="minorEastAsia" w:hAnsiTheme="minorEastAsia" w:eastAsiaTheme="minorEastAsia" w:cstheme="minorEastAsia"/>
                <w:color w:val="auto"/>
                <w:sz w:val="21"/>
                <w:szCs w:val="21"/>
                <w:shd w:val="clear" w:color="auto" w:fill="FDFDFE"/>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DB14">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中 控</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4654">
            <w:pPr>
              <w:widowControl/>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1、内嵌式红外学习功能，</w:t>
            </w:r>
            <w:r>
              <w:rPr>
                <w:rFonts w:hint="eastAsia" w:asciiTheme="minorEastAsia" w:hAnsiTheme="minorEastAsia" w:eastAsiaTheme="minorEastAsia" w:cstheme="minorEastAsia"/>
                <w:color w:val="auto"/>
                <w:kern w:val="0"/>
                <w:sz w:val="21"/>
                <w:szCs w:val="21"/>
                <w:lang w:eastAsia="zh-CN" w:bidi="ar"/>
              </w:rPr>
              <w:t>无需</w:t>
            </w:r>
            <w:r>
              <w:rPr>
                <w:rFonts w:hint="eastAsia" w:asciiTheme="minorEastAsia" w:hAnsiTheme="minorEastAsia" w:eastAsiaTheme="minorEastAsia" w:cstheme="minorEastAsia"/>
                <w:color w:val="auto"/>
                <w:kern w:val="0"/>
                <w:sz w:val="21"/>
                <w:szCs w:val="21"/>
                <w:lang w:bidi="ar"/>
              </w:rPr>
              <w:t xml:space="preserve">配置专业学习器，采用一键式联动控制管理功能； </w:t>
            </w:r>
          </w:p>
          <w:p w14:paraId="2BAE7893">
            <w:pPr>
              <w:widowControl/>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 xml:space="preserve">2、内置 3×2VGA 切换分配器，带 400MHZ 长线驱动器,支持台式电脑、手提电脑、数字展台； </w:t>
            </w:r>
          </w:p>
          <w:p w14:paraId="77A9CD98">
            <w:pPr>
              <w:widowControl/>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 xml:space="preserve">3、不少于 12 个功能按键;自带投影机保护器，并且自动延时断电。更好地保护投影机寿命； </w:t>
            </w:r>
          </w:p>
          <w:p w14:paraId="6A149408">
            <w:pPr>
              <w:widowControl/>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 xml:space="preserve">4、内置 3×1 音频；2 路可编程 RS-232 控制接口，可用 RS-232控制投影机； </w:t>
            </w:r>
          </w:p>
          <w:p w14:paraId="710C4493">
            <w:pPr>
              <w:widowControl/>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 xml:space="preserve">5、1 路 I/O 控制接口，可连接门磁开关，实现连锁控制； </w:t>
            </w:r>
          </w:p>
          <w:p w14:paraId="5FA3A0C1">
            <w:pPr>
              <w:widowControl/>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 xml:space="preserve">6、1 路红外发射接口，可红外自学习控制投影机； </w:t>
            </w:r>
          </w:p>
          <w:p w14:paraId="017DF12A">
            <w:pPr>
              <w:widowControl/>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 xml:space="preserve">7、内置高保真无级音量调节； </w:t>
            </w:r>
          </w:p>
          <w:p w14:paraId="511D2D36">
            <w:pPr>
              <w:widowControl/>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 xml:space="preserve">8、3 个强电控制电源输出口范围：220V±10，50Hz </w:t>
            </w:r>
          </w:p>
          <w:p w14:paraId="66E7E9FD">
            <w:pPr>
              <w:widowControl/>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 xml:space="preserve">9、面板自带笔记本电脑音频、笔记本 VGA 口，手提电脑电源接口，并带防护盖；防水防尘。 </w:t>
            </w:r>
          </w:p>
          <w:p w14:paraId="6F40BD4C">
            <w:pPr>
              <w:widowControl/>
              <w:jc w:val="left"/>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10、需符合目前学校教室讲台装配面板开孔尺寸：163×98mm（误差±3mm）</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66CD">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CF84">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20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EC83">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F412">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7E61C948">
        <w:tblPrEx>
          <w:tblCellMar>
            <w:top w:w="0" w:type="dxa"/>
            <w:left w:w="108" w:type="dxa"/>
            <w:bottom w:w="0" w:type="dxa"/>
            <w:right w:w="108" w:type="dxa"/>
          </w:tblCellMar>
        </w:tblPrEx>
        <w:trPr>
          <w:trHeight w:val="381"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5DEA0CEF">
            <w:pPr>
              <w:widowControl/>
              <w:jc w:val="center"/>
              <w:textAlignment w:val="center"/>
              <w:rPr>
                <w:rFonts w:hint="eastAsia" w:asciiTheme="minorEastAsia" w:hAnsiTheme="minorEastAsia" w:eastAsiaTheme="minorEastAsia" w:cstheme="minorEastAsia"/>
                <w:color w:val="auto"/>
                <w:sz w:val="21"/>
                <w:szCs w:val="21"/>
                <w:shd w:val="clear" w:color="auto" w:fill="FDFDFE"/>
              </w:rPr>
            </w:pPr>
            <w:r>
              <w:rPr>
                <w:rFonts w:hint="eastAsia" w:asciiTheme="minorEastAsia" w:hAnsiTheme="minorEastAsia" w:eastAsiaTheme="minorEastAsia" w:cstheme="minorEastAsia"/>
                <w:color w:val="auto"/>
                <w:sz w:val="21"/>
                <w:szCs w:val="21"/>
                <w:shd w:val="clear" w:color="auto" w:fill="FDFDFE"/>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1D72">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功放</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D261">
            <w:pPr>
              <w:widowControl/>
              <w:jc w:val="left"/>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额定功率：不低于2×65W /8Ω；最大功率：不低于2×130W/8Ω ；频率响应：线路输入 20Hz-20KHz、话筒60Hz-14KHz；线路音调控制：高音 10KHz±12dB、低音 100Hz±12dB；话筒音调控制：高音10KHz±12dB ；低音 100Hz±12dB；额定输入电平：话筒 15mV（非平衡）、 线路 200mV；额定输出电平：线路 0.775V；失真度：≤0.5%；信噪比：≥80dB(A计权)；主保险丝：1A。</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AF31">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CF97">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17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39ED">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720">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6C60A858">
        <w:tblPrEx>
          <w:tblCellMar>
            <w:top w:w="0" w:type="dxa"/>
            <w:left w:w="108" w:type="dxa"/>
            <w:bottom w:w="0" w:type="dxa"/>
            <w:right w:w="108" w:type="dxa"/>
          </w:tblCellMar>
        </w:tblPrEx>
        <w:trPr>
          <w:trHeight w:val="90"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668C2A50">
            <w:pPr>
              <w:widowControl/>
              <w:jc w:val="center"/>
              <w:textAlignment w:val="center"/>
              <w:rPr>
                <w:rFonts w:hint="eastAsia" w:asciiTheme="minorEastAsia" w:hAnsiTheme="minorEastAsia" w:eastAsiaTheme="minorEastAsia" w:cstheme="minorEastAsia"/>
                <w:color w:val="auto"/>
                <w:sz w:val="21"/>
                <w:szCs w:val="21"/>
                <w:shd w:val="clear" w:color="auto" w:fill="FDFDFE"/>
              </w:rPr>
            </w:pPr>
            <w:r>
              <w:rPr>
                <w:rFonts w:hint="eastAsia" w:asciiTheme="minorEastAsia" w:hAnsiTheme="minorEastAsia" w:eastAsiaTheme="minorEastAsia" w:cstheme="minorEastAsia"/>
                <w:color w:val="auto"/>
                <w:sz w:val="21"/>
                <w:szCs w:val="21"/>
                <w:shd w:val="clear" w:color="auto" w:fill="FDFDFE"/>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47B6">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鼠标</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3841">
            <w:pPr>
              <w:widowControl/>
              <w:jc w:val="left"/>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标准尺寸鼠标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AB7C">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B391">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20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C6D7">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2941">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5F40C22F">
        <w:tblPrEx>
          <w:tblCellMar>
            <w:top w:w="0" w:type="dxa"/>
            <w:left w:w="108" w:type="dxa"/>
            <w:bottom w:w="0" w:type="dxa"/>
            <w:right w:w="108" w:type="dxa"/>
          </w:tblCellMar>
        </w:tblPrEx>
        <w:trPr>
          <w:trHeight w:val="60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196EBDFE">
            <w:pPr>
              <w:widowControl/>
              <w:jc w:val="center"/>
              <w:textAlignment w:val="center"/>
              <w:rPr>
                <w:rFonts w:hint="eastAsia" w:asciiTheme="minorEastAsia" w:hAnsiTheme="minorEastAsia" w:eastAsiaTheme="minorEastAsia" w:cstheme="minorEastAsia"/>
                <w:color w:val="auto"/>
                <w:sz w:val="21"/>
                <w:szCs w:val="21"/>
                <w:shd w:val="clear" w:color="auto" w:fill="FDFDFE"/>
              </w:rPr>
            </w:pPr>
            <w:r>
              <w:rPr>
                <w:rFonts w:hint="eastAsia" w:asciiTheme="minorEastAsia" w:hAnsiTheme="minorEastAsia" w:eastAsiaTheme="minorEastAsia" w:cstheme="minorEastAsia"/>
                <w:color w:val="auto"/>
                <w:sz w:val="21"/>
                <w:szCs w:val="21"/>
                <w:shd w:val="clear" w:color="auto" w:fill="FDFDFE"/>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8952">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键盘</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25DD">
            <w:pPr>
              <w:widowControl/>
              <w:jc w:val="left"/>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标准尺寸键盘</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E07">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3863">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16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8187">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F0B1">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0F50C5DA">
        <w:tblPrEx>
          <w:tblCellMar>
            <w:top w:w="0" w:type="dxa"/>
            <w:left w:w="108" w:type="dxa"/>
            <w:bottom w:w="0" w:type="dxa"/>
            <w:right w:w="108" w:type="dxa"/>
          </w:tblCellMar>
        </w:tblPrEx>
        <w:trPr>
          <w:trHeight w:val="626"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5C3EF0CF">
            <w:pPr>
              <w:widowControl/>
              <w:jc w:val="center"/>
              <w:textAlignment w:val="center"/>
              <w:rPr>
                <w:rFonts w:hint="eastAsia" w:asciiTheme="minorEastAsia" w:hAnsiTheme="minorEastAsia" w:eastAsiaTheme="minorEastAsia" w:cstheme="minorEastAsia"/>
                <w:color w:val="auto"/>
                <w:sz w:val="21"/>
                <w:szCs w:val="21"/>
                <w:shd w:val="clear" w:color="auto" w:fill="FDFDFE"/>
              </w:rPr>
            </w:pPr>
            <w:r>
              <w:rPr>
                <w:rFonts w:hint="eastAsia" w:asciiTheme="minorEastAsia" w:hAnsiTheme="minorEastAsia" w:eastAsiaTheme="minorEastAsia" w:cstheme="minorEastAsia"/>
                <w:color w:val="auto"/>
                <w:sz w:val="21"/>
                <w:szCs w:val="21"/>
                <w:shd w:val="clear" w:color="auto" w:fill="FDFDFE"/>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0D91">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显示屏</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82B9">
            <w:pPr>
              <w:widowControl/>
              <w:jc w:val="left"/>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大小不低于21英寸，分辨率不低于1920x1080，IPS屏幕材质，配备VGA、HDMI接口</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0589">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4F97">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14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5331">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3566">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03623C1E">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75F1B890">
            <w:pPr>
              <w:widowControl/>
              <w:jc w:val="center"/>
              <w:textAlignment w:val="center"/>
              <w:rPr>
                <w:rFonts w:hint="eastAsia" w:asciiTheme="minorEastAsia" w:hAnsiTheme="minorEastAsia" w:eastAsiaTheme="minorEastAsia" w:cstheme="minorEastAsia"/>
                <w:color w:val="auto"/>
                <w:sz w:val="21"/>
                <w:szCs w:val="21"/>
                <w:shd w:val="clear" w:color="auto" w:fill="FDFDFE"/>
              </w:rPr>
            </w:pPr>
            <w:r>
              <w:rPr>
                <w:rFonts w:hint="eastAsia" w:asciiTheme="minorEastAsia" w:hAnsiTheme="minorEastAsia" w:eastAsiaTheme="minorEastAsia" w:cstheme="minorEastAsia"/>
                <w:color w:val="auto"/>
                <w:sz w:val="21"/>
                <w:szCs w:val="21"/>
                <w:shd w:val="clear" w:color="auto" w:fill="FDFDFE"/>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B62B">
            <w:pPr>
              <w:widowControl/>
              <w:jc w:val="left"/>
              <w:textAlignment w:val="center"/>
              <w:rPr>
                <w:rFonts w:hint="eastAsia" w:ascii="Times New Roman" w:hAnsi="Times New Roman" w:eastAsia="Arial" w:cs="Times New Roman"/>
                <w:snapToGrid w:val="0"/>
                <w:color w:val="000000"/>
                <w:kern w:val="0"/>
                <w:sz w:val="21"/>
                <w:szCs w:val="21"/>
                <w:lang w:val="en-US" w:eastAsia="zh-CN" w:bidi="ar-SA"/>
              </w:rPr>
            </w:pPr>
            <w:r>
              <w:rPr>
                <w:rFonts w:hint="default" w:ascii="Times New Roman" w:hAnsi="Times New Roman" w:cs="Times New Roman"/>
                <w:color w:val="000000"/>
                <w:sz w:val="22"/>
                <w:szCs w:val="22"/>
              </w:rPr>
              <w:t>形态教学及能力评价系统</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F87A">
            <w:pPr>
              <w:keepNext w:val="0"/>
              <w:keepLines w:val="0"/>
              <w:pageBreakBefore w:val="0"/>
              <w:widowControl/>
              <w:numPr>
                <w:ilvl w:val="0"/>
                <w:numId w:val="1"/>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形态资源数量要求：总数量</w:t>
            </w:r>
            <w:r>
              <w:rPr>
                <w:rFonts w:hint="default" w:ascii="Times New Roman" w:hAnsi="Times New Roman" w:cs="Times New Roman" w:eastAsiaTheme="minorEastAsia"/>
                <w:color w:val="05073B"/>
                <w:sz w:val="22"/>
                <w:szCs w:val="22"/>
                <w:shd w:val="clear" w:color="auto" w:fill="FDFDFE"/>
                <w:lang w:eastAsia="zh-CN"/>
              </w:rPr>
              <w:t>＞</w:t>
            </w:r>
            <w:r>
              <w:rPr>
                <w:rFonts w:hint="default" w:ascii="Times New Roman" w:hAnsi="Times New Roman" w:cs="Times New Roman" w:eastAsiaTheme="minorEastAsia"/>
                <w:color w:val="05073B"/>
                <w:sz w:val="22"/>
                <w:szCs w:val="22"/>
                <w:shd w:val="clear" w:color="auto" w:fill="FDFDFE"/>
              </w:rPr>
              <w:t>1</w:t>
            </w:r>
            <w:r>
              <w:rPr>
                <w:rFonts w:hint="default" w:ascii="Times New Roman" w:hAnsi="Times New Roman" w:cs="Times New Roman" w:eastAsiaTheme="minorEastAsia"/>
                <w:color w:val="05073B"/>
                <w:sz w:val="22"/>
                <w:szCs w:val="22"/>
                <w:shd w:val="clear" w:color="auto" w:fill="FDFDFE"/>
                <w:lang w:val="en-US" w:eastAsia="zh-CN"/>
              </w:rPr>
              <w:t>50</w:t>
            </w:r>
            <w:r>
              <w:rPr>
                <w:rFonts w:hint="default" w:ascii="Times New Roman" w:hAnsi="Times New Roman" w:cs="Times New Roman" w:eastAsiaTheme="minorEastAsia"/>
                <w:color w:val="05073B"/>
                <w:sz w:val="22"/>
                <w:szCs w:val="22"/>
                <w:shd w:val="clear" w:color="auto" w:fill="FDFDFE"/>
              </w:rPr>
              <w:t>00条形态图片资源。</w:t>
            </w:r>
          </w:p>
          <w:p w14:paraId="46595331">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支持细胞图像分辨率≥4096×2160，兼容DICOM、JPEG、PNG格式</w:t>
            </w:r>
            <w:r>
              <w:rPr>
                <w:rFonts w:hint="default" w:ascii="Times New Roman" w:hAnsi="Times New Roman" w:cs="Times New Roman" w:eastAsiaTheme="minorEastAsia"/>
                <w:color w:val="05073B"/>
                <w:sz w:val="22"/>
                <w:szCs w:val="22"/>
                <w:shd w:val="clear" w:color="auto" w:fill="FDFDFE"/>
                <w:lang w:eastAsia="zh-CN"/>
              </w:rPr>
              <w:t>。</w:t>
            </w:r>
          </w:p>
          <w:p w14:paraId="42C30E48">
            <w:pPr>
              <w:keepNext w:val="0"/>
              <w:keepLines w:val="0"/>
              <w:pageBreakBefore w:val="0"/>
              <w:widowControl/>
              <w:numPr>
                <w:ilvl w:val="0"/>
                <w:numId w:val="0"/>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3</w:t>
            </w:r>
            <w:r>
              <w:rPr>
                <w:rFonts w:hint="default" w:ascii="Times New Roman" w:hAnsi="Times New Roman" w:cs="Times New Roman" w:eastAsiaTheme="minorEastAsia"/>
                <w:color w:val="05073B"/>
                <w:sz w:val="22"/>
                <w:szCs w:val="22"/>
                <w:shd w:val="clear" w:color="auto" w:fill="FDFDFE"/>
              </w:rPr>
              <w:t>.</w:t>
            </w:r>
            <w:r>
              <w:rPr>
                <w:rFonts w:hint="default" w:ascii="Times New Roman" w:hAnsi="Times New Roman" w:cs="Times New Roman" w:eastAsiaTheme="minorEastAsia"/>
                <w:color w:val="05073B"/>
                <w:sz w:val="22"/>
                <w:szCs w:val="22"/>
                <w:shd w:val="clear" w:color="auto" w:fill="FDFDFE"/>
                <w:lang w:val="en-US" w:eastAsia="zh-CN"/>
              </w:rPr>
              <w:t xml:space="preserve"> </w:t>
            </w:r>
            <w:r>
              <w:rPr>
                <w:rFonts w:hint="default" w:ascii="Times New Roman" w:hAnsi="Times New Roman" w:cs="Times New Roman" w:eastAsiaTheme="minorEastAsia"/>
                <w:color w:val="05073B"/>
                <w:sz w:val="22"/>
                <w:szCs w:val="22"/>
                <w:shd w:val="clear" w:color="auto" w:fill="FDFDFE"/>
              </w:rPr>
              <w:t>具备实时互动功能（支持≥</w:t>
            </w:r>
            <w:r>
              <w:rPr>
                <w:rFonts w:hint="default" w:ascii="Times New Roman" w:hAnsi="Times New Roman" w:cs="Times New Roman" w:eastAsiaTheme="minorEastAsia"/>
                <w:color w:val="05073B"/>
                <w:sz w:val="22"/>
                <w:szCs w:val="22"/>
                <w:shd w:val="clear" w:color="auto" w:fill="FDFDFE"/>
                <w:lang w:val="en-US" w:eastAsia="zh-CN"/>
              </w:rPr>
              <w:t>55</w:t>
            </w:r>
            <w:r>
              <w:rPr>
                <w:rFonts w:hint="default" w:ascii="Times New Roman" w:hAnsi="Times New Roman" w:cs="Times New Roman" w:eastAsiaTheme="minorEastAsia"/>
                <w:color w:val="05073B"/>
                <w:sz w:val="22"/>
                <w:szCs w:val="22"/>
                <w:shd w:val="clear" w:color="auto" w:fill="FDFDFE"/>
              </w:rPr>
              <w:t>用户同时在线）；不限节点数量使用。提供≥100个临床案例库，支持案例讨论与教师点评功能。</w:t>
            </w:r>
          </w:p>
          <w:p w14:paraId="7965EC8D">
            <w:pPr>
              <w:keepNext w:val="0"/>
              <w:keepLines w:val="0"/>
              <w:pageBreakBefore w:val="0"/>
              <w:widowControl/>
              <w:numPr>
                <w:ilvl w:val="0"/>
                <w:numId w:val="0"/>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 xml:space="preserve">4. </w:t>
            </w:r>
            <w:r>
              <w:rPr>
                <w:rFonts w:hint="default" w:ascii="Times New Roman" w:hAnsi="Times New Roman" w:cs="Times New Roman" w:eastAsiaTheme="minorEastAsia"/>
                <w:color w:val="05073B"/>
                <w:sz w:val="22"/>
                <w:szCs w:val="22"/>
                <w:shd w:val="clear" w:color="auto" w:fill="FDFDFE"/>
              </w:rPr>
              <w:t>软件集资源库，教学，训练，考试，大数据分析为一体。</w:t>
            </w:r>
          </w:p>
          <w:p w14:paraId="768816F2">
            <w:pPr>
              <w:keepNext w:val="0"/>
              <w:keepLines w:val="0"/>
              <w:pageBreakBefore w:val="0"/>
              <w:widowControl/>
              <w:numPr>
                <w:ilvl w:val="0"/>
                <w:numId w:val="0"/>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5. 软件</w:t>
            </w:r>
            <w:r>
              <w:rPr>
                <w:rFonts w:hint="default" w:ascii="Times New Roman" w:hAnsi="Times New Roman" w:cs="Times New Roman" w:eastAsiaTheme="minorEastAsia"/>
                <w:color w:val="05073B"/>
                <w:sz w:val="22"/>
                <w:szCs w:val="22"/>
                <w:shd w:val="clear" w:color="auto" w:fill="FDFDFE"/>
              </w:rPr>
              <w:t>具有电脑版及手机版。</w:t>
            </w:r>
          </w:p>
          <w:p w14:paraId="2D9AC967">
            <w:pPr>
              <w:keepNext w:val="0"/>
              <w:keepLines w:val="0"/>
              <w:pageBreakBefore w:val="0"/>
              <w:widowControl/>
              <w:numPr>
                <w:ilvl w:val="0"/>
                <w:numId w:val="0"/>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 xml:space="preserve">6. </w:t>
            </w:r>
            <w:r>
              <w:rPr>
                <w:rFonts w:hint="default" w:ascii="Times New Roman" w:hAnsi="Times New Roman" w:cs="Times New Roman" w:eastAsiaTheme="minorEastAsia"/>
                <w:color w:val="05073B"/>
                <w:sz w:val="22"/>
                <w:szCs w:val="22"/>
                <w:shd w:val="clear" w:color="auto" w:fill="FDFDFE"/>
              </w:rPr>
              <w:t>软件机理性要求：后台设置数据要与学生前端结合，要符合教学及临床相关标准规范，不能有知识性错误。</w:t>
            </w:r>
          </w:p>
          <w:p w14:paraId="4ECC4E34">
            <w:pPr>
              <w:keepNext w:val="0"/>
              <w:keepLines w:val="0"/>
              <w:pageBreakBefore w:val="0"/>
              <w:widowControl/>
              <w:numPr>
                <w:ilvl w:val="0"/>
                <w:numId w:val="2"/>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老师后台管理功能要求：</w:t>
            </w:r>
          </w:p>
          <w:p w14:paraId="54B2AEE2">
            <w:pPr>
              <w:keepNext w:val="0"/>
              <w:keepLines w:val="0"/>
              <w:pageBreakBefore w:val="0"/>
              <w:widowControl/>
              <w:numPr>
                <w:ilvl w:val="0"/>
                <w:numId w:val="3"/>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角色管理：可进行角色添加、编辑、删除及权限菜单分配。</w:t>
            </w:r>
          </w:p>
          <w:p w14:paraId="6FD476BE">
            <w:pPr>
              <w:keepNext w:val="0"/>
              <w:keepLines w:val="0"/>
              <w:pageBreakBefore w:val="0"/>
              <w:widowControl/>
              <w:numPr>
                <w:ilvl w:val="0"/>
                <w:numId w:val="0"/>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eastAsia="zh-CN"/>
              </w:rPr>
              <w:t>（</w:t>
            </w:r>
            <w:r>
              <w:rPr>
                <w:rFonts w:hint="default" w:ascii="Times New Roman" w:hAnsi="Times New Roman" w:cs="Times New Roman" w:eastAsiaTheme="minorEastAsia"/>
                <w:color w:val="05073B"/>
                <w:sz w:val="22"/>
                <w:szCs w:val="22"/>
                <w:shd w:val="clear" w:color="auto" w:fill="FDFDFE"/>
              </w:rPr>
              <w:t>2</w:t>
            </w:r>
            <w:r>
              <w:rPr>
                <w:rFonts w:hint="default" w:ascii="Times New Roman" w:hAnsi="Times New Roman" w:cs="Times New Roman" w:eastAsiaTheme="minorEastAsia"/>
                <w:color w:val="05073B"/>
                <w:sz w:val="22"/>
                <w:szCs w:val="22"/>
                <w:shd w:val="clear" w:color="auto" w:fill="FDFDFE"/>
                <w:lang w:eastAsia="zh-CN"/>
              </w:rPr>
              <w:t>）</w:t>
            </w:r>
            <w:r>
              <w:rPr>
                <w:rFonts w:hint="default" w:ascii="Times New Roman" w:hAnsi="Times New Roman" w:cs="Times New Roman" w:eastAsiaTheme="minorEastAsia"/>
                <w:color w:val="05073B"/>
                <w:sz w:val="22"/>
                <w:szCs w:val="22"/>
                <w:shd w:val="clear" w:color="auto" w:fill="FDFDFE"/>
                <w:lang w:val="en-US" w:eastAsia="zh-CN"/>
              </w:rPr>
              <w:t xml:space="preserve"> </w:t>
            </w:r>
            <w:r>
              <w:rPr>
                <w:rFonts w:hint="default" w:ascii="Times New Roman" w:hAnsi="Times New Roman" w:cs="Times New Roman" w:eastAsiaTheme="minorEastAsia"/>
                <w:color w:val="05073B"/>
                <w:sz w:val="22"/>
                <w:szCs w:val="22"/>
                <w:shd w:val="clear" w:color="auto" w:fill="FDFDFE"/>
              </w:rPr>
              <w:t>参数设置功能：对系统进行配置，以实现不同场合的功能应用</w:t>
            </w:r>
            <w:r>
              <w:rPr>
                <w:rFonts w:hint="default" w:ascii="Times New Roman" w:hAnsi="Times New Roman" w:cs="Times New Roman" w:eastAsiaTheme="minorEastAsia"/>
                <w:color w:val="05073B"/>
                <w:sz w:val="22"/>
                <w:szCs w:val="22"/>
                <w:shd w:val="clear" w:color="auto" w:fill="FDFDFE"/>
                <w:lang w:eastAsia="zh-CN"/>
              </w:rPr>
              <w:t>，</w:t>
            </w:r>
            <w:r>
              <w:rPr>
                <w:rFonts w:hint="default" w:ascii="Times New Roman" w:hAnsi="Times New Roman" w:cs="Times New Roman" w:eastAsiaTheme="minorEastAsia"/>
                <w:color w:val="05073B"/>
                <w:sz w:val="22"/>
                <w:szCs w:val="22"/>
                <w:shd w:val="clear" w:color="auto" w:fill="FDFDFE"/>
              </w:rPr>
              <w:t>可不限层次</w:t>
            </w:r>
            <w:r>
              <w:rPr>
                <w:rFonts w:hint="eastAsia" w:ascii="Times New Roman" w:hAnsi="Times New Roman" w:cs="Times New Roman" w:eastAsiaTheme="minorEastAsia"/>
                <w:color w:val="05073B"/>
                <w:sz w:val="22"/>
                <w:szCs w:val="22"/>
                <w:shd w:val="clear" w:color="auto" w:fill="FDFDFE"/>
                <w:lang w:eastAsia="zh-CN"/>
              </w:rPr>
              <w:t>地</w:t>
            </w:r>
            <w:r>
              <w:rPr>
                <w:rFonts w:hint="default" w:ascii="Times New Roman" w:hAnsi="Times New Roman" w:cs="Times New Roman" w:eastAsiaTheme="minorEastAsia"/>
                <w:color w:val="05073B"/>
                <w:sz w:val="22"/>
                <w:szCs w:val="22"/>
                <w:shd w:val="clear" w:color="auto" w:fill="FDFDFE"/>
              </w:rPr>
              <w:t>进行班级分类管理。</w:t>
            </w:r>
          </w:p>
          <w:p w14:paraId="0E67F929">
            <w:pPr>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案例库管理</w:t>
            </w:r>
          </w:p>
          <w:p w14:paraId="105F8981">
            <w:pPr>
              <w:keepNext w:val="0"/>
              <w:keepLines w:val="0"/>
              <w:pageBreakBefore w:val="0"/>
              <w:widowControl/>
              <w:numPr>
                <w:ilvl w:val="0"/>
                <w:numId w:val="4"/>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具有分类管理功能：可自由进行增加、修改、删除及分享功能，具有分享学习及分享练习两种模式，生成分享二维码</w:t>
            </w:r>
            <w:r>
              <w:rPr>
                <w:rFonts w:hint="default" w:ascii="Times New Roman" w:hAnsi="Times New Roman" w:cs="Times New Roman" w:eastAsiaTheme="minorEastAsia"/>
                <w:color w:val="05073B"/>
                <w:sz w:val="22"/>
                <w:szCs w:val="22"/>
                <w:shd w:val="clear" w:color="auto" w:fill="FDFDFE"/>
                <w:lang w:eastAsia="zh-CN"/>
              </w:rPr>
              <w:t>。</w:t>
            </w:r>
          </w:p>
          <w:p w14:paraId="1524DDEE">
            <w:pPr>
              <w:keepNext w:val="0"/>
              <w:keepLines w:val="0"/>
              <w:pageBreakBefore w:val="0"/>
              <w:widowControl/>
              <w:numPr>
                <w:ilvl w:val="0"/>
                <w:numId w:val="4"/>
              </w:numPr>
              <w:kinsoku/>
              <w:wordWrap/>
              <w:overflowPunct/>
              <w:topLinePunct w:val="0"/>
              <w:autoSpaceDE/>
              <w:autoSpaceDN/>
              <w:bidi w:val="0"/>
              <w:adjustRightInd/>
              <w:snapToGrid/>
              <w:jc w:val="both"/>
              <w:textAlignment w:val="center"/>
              <w:rPr>
                <w:rFonts w:hint="eastAsia" w:ascii="Times New Roman" w:hAnsi="Times New Roman" w:eastAsia="Arial" w:cs="Times New Roman"/>
                <w:snapToGrid w:val="0"/>
                <w:color w:val="000000"/>
                <w:kern w:val="0"/>
                <w:sz w:val="22"/>
                <w:szCs w:val="28"/>
                <w:lang w:val="en-US" w:eastAsia="zh-CN" w:bidi="ar-SA"/>
              </w:rPr>
            </w:pPr>
            <w:r>
              <w:rPr>
                <w:rFonts w:hint="eastAsia" w:ascii="Times New Roman" w:hAnsi="Times New Roman" w:cs="Times New Roman" w:eastAsiaTheme="minorEastAsia"/>
                <w:color w:val="05073B"/>
                <w:sz w:val="22"/>
                <w:szCs w:val="22"/>
                <w:shd w:val="clear" w:color="auto" w:fill="FDFDFE"/>
                <w:lang w:eastAsia="zh-CN"/>
              </w:rPr>
              <w:t>案例库</w:t>
            </w:r>
            <w:r>
              <w:rPr>
                <w:rFonts w:hint="default" w:ascii="Times New Roman" w:hAnsi="Times New Roman" w:cs="Times New Roman" w:eastAsiaTheme="minorEastAsia"/>
                <w:color w:val="05073B"/>
                <w:sz w:val="22"/>
                <w:szCs w:val="22"/>
                <w:shd w:val="clear" w:color="auto" w:fill="FDFDFE"/>
              </w:rPr>
              <w:t>具有查询，新增，编辑，删除，excel导入、word导入、ZIP图片上传导入、批量移动案例、批量复制案例、批量修改用途、批量修改解锁分值、试题查重等功能。</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92BF">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pPr>
            <w: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1535">
            <w:pPr>
              <w:spacing w:line="360" w:lineRule="auto"/>
              <w:jc w:val="center"/>
              <w:rPr>
                <w:rFonts w:hint="eastAsia" w:ascii="Times New Roman" w:hAnsi="Times New Roman" w:eastAsia="Arial" w:cs="Times New Roman"/>
                <w:snapToGrid w:val="0"/>
                <w:color w:val="000000"/>
                <w:kern w:val="0"/>
                <w:sz w:val="22"/>
                <w:szCs w:val="28"/>
                <w:lang w:val="en-US" w:eastAsia="zh-CN" w:bidi="ar-SA"/>
              </w:rPr>
            </w:pPr>
            <w:r>
              <w:rPr>
                <w:rFonts w:hint="default" w:ascii="Times New Roman" w:hAnsi="Times New Roman" w:cs="Times New Roman"/>
                <w:sz w:val="22"/>
                <w:szCs w:val="28"/>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CF4E">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8054">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1B86E741">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3F8A0050">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bookmarkStart w:id="0" w:name="_Hlk191629276"/>
            <w:r>
              <w:rPr>
                <w:rFonts w:hint="eastAsia" w:asciiTheme="minorEastAsia" w:hAnsiTheme="minorEastAsia" w:eastAsiaTheme="minorEastAsia" w:cstheme="minorEastAsia"/>
                <w:color w:val="auto"/>
                <w:sz w:val="21"/>
                <w:szCs w:val="21"/>
                <w:shd w:val="clear" w:color="auto" w:fill="FDFDFE"/>
                <w:lang w:val="en-US" w:eastAsia="zh-CN"/>
              </w:rPr>
              <w:t>9</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D6A5">
            <w:pPr>
              <w:widowControl/>
              <w:jc w:val="left"/>
              <w:textAlignment w:val="center"/>
              <w:rPr>
                <w:rFonts w:hint="eastAsia"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color w:val="000000"/>
                <w:sz w:val="22"/>
                <w:szCs w:val="22"/>
              </w:rPr>
              <w:t>医学检验专业试题库</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C621">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1</w:t>
            </w:r>
            <w:r>
              <w:rPr>
                <w:rFonts w:hint="default" w:ascii="Times New Roman" w:hAnsi="Times New Roman" w:cs="Times New Roman" w:eastAsiaTheme="minorEastAsia"/>
                <w:color w:val="05073B"/>
                <w:sz w:val="22"/>
                <w:szCs w:val="22"/>
                <w:shd w:val="clear" w:color="auto" w:fill="FDFDFE"/>
                <w:lang w:val="en-US" w:eastAsia="zh-CN"/>
              </w:rPr>
              <w:t xml:space="preserve"> .</w:t>
            </w:r>
            <w:r>
              <w:rPr>
                <w:rFonts w:hint="default" w:ascii="Times New Roman" w:hAnsi="Times New Roman" w:cs="Times New Roman" w:eastAsiaTheme="minorEastAsia"/>
                <w:color w:val="05073B"/>
                <w:sz w:val="22"/>
                <w:szCs w:val="22"/>
                <w:shd w:val="clear" w:color="auto" w:fill="FDFDFE"/>
              </w:rPr>
              <w:t>软件集教学，训练，考试，大数据分析为一体。</w:t>
            </w:r>
          </w:p>
          <w:p w14:paraId="3FF710F2">
            <w:pPr>
              <w:keepNext w:val="0"/>
              <w:keepLines w:val="0"/>
              <w:pageBreakBefore w:val="0"/>
              <w:widowControl/>
              <w:numPr>
                <w:ilvl w:val="0"/>
                <w:numId w:val="5"/>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软件灵活性要求：系统支持常规理论题，图片题，分析题（一个题干多个问题），等各种类型组合训练及考试。</w:t>
            </w:r>
          </w:p>
          <w:p w14:paraId="0DB639A2">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 xml:space="preserve">3. </w:t>
            </w:r>
            <w:r>
              <w:rPr>
                <w:rFonts w:hint="default" w:ascii="Times New Roman" w:hAnsi="Times New Roman" w:cs="Times New Roman" w:eastAsiaTheme="minorEastAsia"/>
                <w:color w:val="05073B"/>
                <w:sz w:val="22"/>
                <w:szCs w:val="22"/>
                <w:shd w:val="clear" w:color="auto" w:fill="FDFDFE"/>
              </w:rPr>
              <w:t>软件评价体系要求：</w:t>
            </w:r>
          </w:p>
          <w:p w14:paraId="055902AD">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(1)每次训练、考核都有相应的记录，每次训练、考核完成后均有相应的评价报告。</w:t>
            </w:r>
          </w:p>
          <w:p w14:paraId="3EFE8C9B">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(2)评价体系的分值可通过后台进行修改。</w:t>
            </w:r>
          </w:p>
          <w:p w14:paraId="1FE7292B">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(3)可进行后台数据分析及统计。</w:t>
            </w:r>
          </w:p>
          <w:p w14:paraId="13D7DCA7">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3</w:t>
            </w:r>
            <w:r>
              <w:rPr>
                <w:rFonts w:hint="default" w:ascii="Times New Roman" w:hAnsi="Times New Roman" w:cs="Times New Roman" w:eastAsiaTheme="minorEastAsia"/>
                <w:color w:val="05073B"/>
                <w:sz w:val="22"/>
                <w:szCs w:val="22"/>
                <w:shd w:val="clear" w:color="auto" w:fill="FDFDFE"/>
                <w:lang w:val="en-US" w:eastAsia="zh-CN"/>
              </w:rPr>
              <w:t xml:space="preserve">. </w:t>
            </w:r>
            <w:r>
              <w:rPr>
                <w:rFonts w:hint="default" w:ascii="Times New Roman" w:hAnsi="Times New Roman" w:cs="Times New Roman" w:eastAsiaTheme="minorEastAsia"/>
                <w:color w:val="05073B"/>
                <w:sz w:val="22"/>
                <w:szCs w:val="22"/>
                <w:shd w:val="clear" w:color="auto" w:fill="FDFDFE"/>
              </w:rPr>
              <w:t>软件扩展性要求：老师可通过后台自行添加题库，并可单独建立个人题库</w:t>
            </w:r>
            <w:r>
              <w:rPr>
                <w:rFonts w:hint="default" w:ascii="Times New Roman" w:hAnsi="Times New Roman" w:cs="Times New Roman" w:eastAsiaTheme="minorEastAsia"/>
                <w:color w:val="05073B"/>
                <w:sz w:val="22"/>
                <w:szCs w:val="22"/>
                <w:shd w:val="clear" w:color="auto" w:fill="FDFDFE"/>
                <w:lang w:eastAsia="zh-CN"/>
              </w:rPr>
              <w:t>，</w:t>
            </w:r>
            <w:r>
              <w:rPr>
                <w:rFonts w:hint="default" w:ascii="Times New Roman" w:hAnsi="Times New Roman" w:cs="Times New Roman" w:eastAsiaTheme="minorEastAsia"/>
                <w:color w:val="05073B"/>
                <w:sz w:val="22"/>
                <w:szCs w:val="22"/>
                <w:shd w:val="clear" w:color="auto" w:fill="FDFDFE"/>
              </w:rPr>
              <w:t>支持智能组卷（按难度、章节、知识点自定义）</w:t>
            </w:r>
            <w:r>
              <w:rPr>
                <w:rFonts w:hint="default" w:ascii="Times New Roman" w:hAnsi="Times New Roman" w:cs="Times New Roman" w:eastAsiaTheme="minorEastAsia"/>
                <w:color w:val="05073B"/>
                <w:sz w:val="22"/>
                <w:szCs w:val="22"/>
                <w:shd w:val="clear" w:color="auto" w:fill="FDFDFE"/>
                <w:lang w:eastAsia="zh-CN"/>
              </w:rPr>
              <w:t>。</w:t>
            </w:r>
          </w:p>
          <w:p w14:paraId="0FA8862C">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4</w:t>
            </w:r>
            <w:r>
              <w:rPr>
                <w:rFonts w:hint="default" w:ascii="Times New Roman" w:hAnsi="Times New Roman" w:cs="Times New Roman" w:eastAsiaTheme="minorEastAsia"/>
                <w:color w:val="05073B"/>
                <w:sz w:val="22"/>
                <w:szCs w:val="22"/>
                <w:shd w:val="clear" w:color="auto" w:fill="FDFDFE"/>
                <w:lang w:val="en-US" w:eastAsia="zh-CN"/>
              </w:rPr>
              <w:t xml:space="preserve">. </w:t>
            </w:r>
            <w:r>
              <w:rPr>
                <w:rFonts w:hint="default" w:ascii="Times New Roman" w:hAnsi="Times New Roman" w:cs="Times New Roman" w:eastAsiaTheme="minorEastAsia"/>
                <w:color w:val="05073B"/>
                <w:sz w:val="22"/>
                <w:szCs w:val="22"/>
                <w:shd w:val="clear" w:color="auto" w:fill="FDFDFE"/>
              </w:rPr>
              <w:t>软件机理性要求：通过后台不同参数的设置，实现不同的功能及效果。</w:t>
            </w:r>
          </w:p>
          <w:p w14:paraId="6A156210">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5</w:t>
            </w:r>
            <w:r>
              <w:rPr>
                <w:rFonts w:hint="default" w:ascii="Times New Roman" w:hAnsi="Times New Roman" w:cs="Times New Roman" w:eastAsiaTheme="minorEastAsia"/>
                <w:color w:val="05073B"/>
                <w:sz w:val="22"/>
                <w:szCs w:val="22"/>
                <w:shd w:val="clear" w:color="auto" w:fill="FDFDFE"/>
              </w:rPr>
              <w:t>.</w:t>
            </w:r>
            <w:r>
              <w:rPr>
                <w:rFonts w:hint="default" w:ascii="Times New Roman" w:hAnsi="Times New Roman" w:cs="Times New Roman" w:eastAsiaTheme="minorEastAsia"/>
                <w:color w:val="05073B"/>
                <w:sz w:val="22"/>
                <w:szCs w:val="22"/>
                <w:shd w:val="clear" w:color="auto" w:fill="FDFDFE"/>
                <w:lang w:val="en-US" w:eastAsia="zh-CN"/>
              </w:rPr>
              <w:t xml:space="preserve"> </w:t>
            </w:r>
            <w:r>
              <w:rPr>
                <w:rFonts w:hint="default" w:ascii="Times New Roman" w:hAnsi="Times New Roman" w:cs="Times New Roman" w:eastAsiaTheme="minorEastAsia"/>
                <w:color w:val="05073B"/>
                <w:sz w:val="22"/>
                <w:szCs w:val="22"/>
                <w:shd w:val="clear" w:color="auto" w:fill="FDFDFE"/>
              </w:rPr>
              <w:t>支持云端同步与自动更新，兼容PC、移动端访问；</w:t>
            </w:r>
          </w:p>
          <w:p w14:paraId="41FE50CD">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6</w:t>
            </w:r>
            <w:r>
              <w:rPr>
                <w:rFonts w:hint="default" w:ascii="Times New Roman" w:hAnsi="Times New Roman" w:cs="Times New Roman" w:eastAsiaTheme="minorEastAsia"/>
                <w:color w:val="05073B"/>
                <w:sz w:val="22"/>
                <w:szCs w:val="22"/>
                <w:shd w:val="clear" w:color="auto" w:fill="FDFDFE"/>
              </w:rPr>
              <w:t>.</w:t>
            </w:r>
            <w:r>
              <w:rPr>
                <w:rFonts w:hint="default" w:ascii="Times New Roman" w:hAnsi="Times New Roman" w:cs="Times New Roman" w:eastAsiaTheme="minorEastAsia"/>
                <w:color w:val="05073B"/>
                <w:sz w:val="22"/>
                <w:szCs w:val="22"/>
                <w:shd w:val="clear" w:color="auto" w:fill="FDFDFE"/>
                <w:lang w:val="en-US" w:eastAsia="zh-CN"/>
              </w:rPr>
              <w:t xml:space="preserve"> </w:t>
            </w:r>
            <w:r>
              <w:rPr>
                <w:rFonts w:hint="default" w:ascii="Times New Roman" w:hAnsi="Times New Roman" w:cs="Times New Roman" w:eastAsiaTheme="minorEastAsia"/>
                <w:color w:val="05073B"/>
                <w:sz w:val="22"/>
                <w:szCs w:val="22"/>
                <w:shd w:val="clear" w:color="auto" w:fill="FDFDFE"/>
              </w:rPr>
              <w:t>提供答题解析及知识点关联功能。</w:t>
            </w:r>
          </w:p>
          <w:p w14:paraId="4600730E">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 xml:space="preserve">7. </w:t>
            </w:r>
            <w:r>
              <w:rPr>
                <w:rFonts w:hint="default" w:ascii="Times New Roman" w:hAnsi="Times New Roman" w:cs="Times New Roman" w:eastAsiaTheme="minorEastAsia"/>
                <w:color w:val="05073B"/>
                <w:sz w:val="22"/>
                <w:szCs w:val="22"/>
                <w:shd w:val="clear" w:color="auto" w:fill="FDFDFE"/>
              </w:rPr>
              <w:t>软件具备实时互动功能（支持≥</w:t>
            </w:r>
            <w:r>
              <w:rPr>
                <w:rFonts w:hint="default" w:ascii="Times New Roman" w:hAnsi="Times New Roman" w:cs="Times New Roman" w:eastAsiaTheme="minorEastAsia"/>
                <w:color w:val="05073B"/>
                <w:sz w:val="22"/>
                <w:szCs w:val="22"/>
                <w:shd w:val="clear" w:color="auto" w:fill="FDFDFE"/>
                <w:lang w:val="en-US" w:eastAsia="zh-CN"/>
              </w:rPr>
              <w:t>55</w:t>
            </w:r>
            <w:r>
              <w:rPr>
                <w:rFonts w:hint="default" w:ascii="Times New Roman" w:hAnsi="Times New Roman" w:cs="Times New Roman" w:eastAsiaTheme="minorEastAsia"/>
                <w:color w:val="05073B"/>
                <w:sz w:val="22"/>
                <w:szCs w:val="22"/>
                <w:shd w:val="clear" w:color="auto" w:fill="FDFDFE"/>
              </w:rPr>
              <w:t>用户同时在线）；不限节点数量使用。</w:t>
            </w:r>
          </w:p>
          <w:p w14:paraId="1096A4ED">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 xml:space="preserve">8. </w:t>
            </w:r>
            <w:r>
              <w:rPr>
                <w:rFonts w:hint="default" w:ascii="Times New Roman" w:hAnsi="Times New Roman" w:cs="Times New Roman" w:eastAsiaTheme="minorEastAsia"/>
                <w:color w:val="05073B"/>
                <w:sz w:val="22"/>
                <w:szCs w:val="22"/>
                <w:shd w:val="clear" w:color="auto" w:fill="FDFDFE"/>
              </w:rPr>
              <w:t>软件安装兼容操作系统：服务器采用Microsoft  Windows 2008  64位以及更高；学生机使用操作系统Microsoft  Windows 7  64位以及更高，学生无须进行任何安装（包含插件）。</w:t>
            </w:r>
          </w:p>
          <w:p w14:paraId="29AB4C49">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 xml:space="preserve">9. </w:t>
            </w:r>
            <w:r>
              <w:rPr>
                <w:rFonts w:hint="default" w:ascii="Times New Roman" w:hAnsi="Times New Roman" w:cs="Times New Roman" w:eastAsiaTheme="minorEastAsia"/>
                <w:color w:val="05073B"/>
                <w:sz w:val="22"/>
                <w:szCs w:val="22"/>
                <w:shd w:val="clear" w:color="auto" w:fill="FDFDFE"/>
              </w:rPr>
              <w:t>题库需满足学生教学测试和职业资格考试要求。</w:t>
            </w:r>
          </w:p>
          <w:p w14:paraId="7BE4D953">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 xml:space="preserve">10. </w:t>
            </w:r>
            <w:r>
              <w:rPr>
                <w:rFonts w:hint="default" w:ascii="Times New Roman" w:hAnsi="Times New Roman" w:cs="Times New Roman" w:eastAsiaTheme="minorEastAsia"/>
                <w:color w:val="05073B"/>
                <w:sz w:val="22"/>
                <w:szCs w:val="22"/>
                <w:shd w:val="clear" w:color="auto" w:fill="FDFDFE"/>
              </w:rPr>
              <w:t>题库数量要求：总题量不少于</w:t>
            </w:r>
            <w:r>
              <w:rPr>
                <w:rFonts w:hint="default" w:ascii="Times New Roman" w:hAnsi="Times New Roman" w:cs="Times New Roman" w:eastAsiaTheme="minorEastAsia"/>
                <w:color w:val="05073B"/>
                <w:sz w:val="22"/>
                <w:szCs w:val="22"/>
                <w:shd w:val="clear" w:color="auto" w:fill="FDFDFE"/>
                <w:lang w:val="en-US" w:eastAsia="zh-CN"/>
              </w:rPr>
              <w:t>20000</w:t>
            </w:r>
            <w:r>
              <w:rPr>
                <w:rFonts w:hint="default" w:ascii="Times New Roman" w:hAnsi="Times New Roman" w:cs="Times New Roman" w:eastAsiaTheme="minorEastAsia"/>
                <w:color w:val="05073B"/>
                <w:sz w:val="22"/>
                <w:szCs w:val="22"/>
                <w:shd w:val="clear" w:color="auto" w:fill="FDFDFE"/>
              </w:rPr>
              <w:t>道。</w:t>
            </w:r>
          </w:p>
          <w:p w14:paraId="6B40E094">
            <w:pPr>
              <w:keepNext w:val="0"/>
              <w:keepLines w:val="0"/>
              <w:pageBreakBefore w:val="0"/>
              <w:widowControl/>
              <w:numPr>
                <w:ilvl w:val="0"/>
                <w:numId w:val="6"/>
              </w:numPr>
              <w:kinsoku/>
              <w:wordWrap/>
              <w:overflowPunct/>
              <w:topLinePunct w:val="0"/>
              <w:autoSpaceDE/>
              <w:autoSpaceDN/>
              <w:bidi w:val="0"/>
              <w:adjustRightInd/>
              <w:snapToGrid/>
              <w:ind w:left="0" w:leftChars="0"/>
              <w:jc w:val="both"/>
              <w:textAlignment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eastAsiaTheme="minorEastAsia"/>
                <w:color w:val="05073B"/>
                <w:sz w:val="22"/>
                <w:szCs w:val="22"/>
                <w:shd w:val="clear" w:color="auto" w:fill="FDFDFE"/>
                <w:lang w:val="en-US" w:eastAsia="zh-CN"/>
              </w:rPr>
              <w:t>学生端具有题库学习功能，可自由选择相应题库进行学习，并具有评论与交流、收藏功能。</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3270">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pPr>
            <w: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FA6B">
            <w:pPr>
              <w:spacing w:line="360" w:lineRule="auto"/>
              <w:jc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sz w:val="22"/>
                <w:szCs w:val="28"/>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858C">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FFE0">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105A2DEF">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1FC19779">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E693">
            <w:pPr>
              <w:widowControl/>
              <w:jc w:val="left"/>
              <w:textAlignment w:val="center"/>
              <w:rPr>
                <w:rFonts w:hint="eastAsia"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color w:val="000000"/>
                <w:sz w:val="22"/>
                <w:szCs w:val="22"/>
              </w:rPr>
              <w:t>虚拟仿真检验科</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DBF5">
            <w:pPr>
              <w:keepNext w:val="0"/>
              <w:keepLines w:val="0"/>
              <w:pageBreakBefore w:val="0"/>
              <w:widowControl/>
              <w:numPr>
                <w:ilvl w:val="0"/>
                <w:numId w:val="7"/>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3D</w:t>
            </w:r>
            <w:r>
              <w:rPr>
                <w:rFonts w:hint="default" w:ascii="Times New Roman" w:hAnsi="Times New Roman" w:cs="Times New Roman" w:eastAsiaTheme="minorEastAsia"/>
                <w:color w:val="05073B"/>
                <w:sz w:val="22"/>
                <w:szCs w:val="22"/>
                <w:shd w:val="clear" w:color="auto" w:fill="FDFDFE"/>
              </w:rPr>
              <w:t>仿真场景需覆盖</w:t>
            </w:r>
            <w:r>
              <w:rPr>
                <w:rFonts w:hint="default" w:ascii="Times New Roman" w:hAnsi="Times New Roman" w:cs="Times New Roman" w:eastAsiaTheme="minorEastAsia"/>
                <w:color w:val="05073B"/>
                <w:sz w:val="22"/>
                <w:szCs w:val="22"/>
                <w:shd w:val="clear" w:color="auto" w:fill="FDFDFE"/>
                <w:lang w:val="en-US" w:eastAsia="zh-CN"/>
              </w:rPr>
              <w:t>检验科常见</w:t>
            </w:r>
            <w:r>
              <w:rPr>
                <w:rFonts w:hint="default" w:ascii="Times New Roman" w:hAnsi="Times New Roman" w:cs="Times New Roman" w:eastAsiaTheme="minorEastAsia"/>
                <w:color w:val="05073B"/>
                <w:sz w:val="22"/>
                <w:szCs w:val="22"/>
                <w:shd w:val="clear" w:color="auto" w:fill="FDFDFE"/>
              </w:rPr>
              <w:t>样本接收、预处理、仪器操作（全自动生化分析仪、</w:t>
            </w:r>
            <w:r>
              <w:rPr>
                <w:rFonts w:hint="default" w:ascii="Times New Roman" w:hAnsi="Times New Roman" w:cs="Times New Roman" w:eastAsiaTheme="minorEastAsia"/>
                <w:color w:val="05073B"/>
                <w:sz w:val="22"/>
                <w:szCs w:val="22"/>
                <w:shd w:val="clear" w:color="auto" w:fill="FDFDFE"/>
                <w:lang w:val="en-US" w:eastAsia="zh-CN"/>
              </w:rPr>
              <w:t>全自动酶标仪、PCR、流式细胞仪、荧光免疫分析、分光光度仪、全自动质谱分析、全自动细菌鉴定及药敏分析仪</w:t>
            </w:r>
            <w:r>
              <w:rPr>
                <w:rFonts w:hint="default" w:ascii="Times New Roman" w:hAnsi="Times New Roman" w:cs="Times New Roman" w:eastAsiaTheme="minorEastAsia"/>
                <w:color w:val="05073B"/>
                <w:sz w:val="22"/>
                <w:szCs w:val="22"/>
                <w:shd w:val="clear" w:color="auto" w:fill="FDFDFE"/>
              </w:rPr>
              <w:t>等）、结果分析全流程</w:t>
            </w:r>
            <w:r>
              <w:rPr>
                <w:rFonts w:hint="default" w:ascii="Times New Roman" w:hAnsi="Times New Roman" w:cs="Times New Roman" w:eastAsiaTheme="minorEastAsia"/>
                <w:color w:val="05073B"/>
                <w:sz w:val="22"/>
                <w:szCs w:val="22"/>
                <w:shd w:val="clear" w:color="auto" w:fill="FDFDFE"/>
                <w:lang w:eastAsia="zh-CN"/>
              </w:rPr>
              <w:t>。</w:t>
            </w:r>
          </w:p>
          <w:p w14:paraId="29D1175C">
            <w:pPr>
              <w:keepNext w:val="0"/>
              <w:keepLines w:val="0"/>
              <w:pageBreakBefore w:val="0"/>
              <w:widowControl/>
              <w:numPr>
                <w:ilvl w:val="0"/>
                <w:numId w:val="8"/>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支持操作错误实时反馈与评分</w:t>
            </w:r>
            <w:r>
              <w:rPr>
                <w:rFonts w:hint="default" w:ascii="Times New Roman" w:hAnsi="Times New Roman" w:cs="Times New Roman" w:eastAsiaTheme="minorEastAsia"/>
                <w:color w:val="05073B"/>
                <w:sz w:val="22"/>
                <w:szCs w:val="22"/>
                <w:shd w:val="clear" w:color="auto" w:fill="FDFDFE"/>
                <w:lang w:eastAsia="zh-CN"/>
              </w:rPr>
              <w:t>。</w:t>
            </w:r>
          </w:p>
          <w:p w14:paraId="32583284">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kern w:val="2"/>
                <w:sz w:val="22"/>
                <w:szCs w:val="22"/>
                <w:shd w:val="clear" w:fill="FDFDFE"/>
                <w:lang w:val="en-US" w:eastAsia="zh-CN" w:bidi="ar-SA"/>
              </w:rPr>
              <w:t xml:space="preserve">3. </w:t>
            </w:r>
            <w:r>
              <w:rPr>
                <w:rFonts w:hint="default" w:ascii="Times New Roman" w:hAnsi="Times New Roman" w:cs="Times New Roman" w:eastAsiaTheme="minorEastAsia"/>
                <w:color w:val="05073B"/>
                <w:sz w:val="22"/>
                <w:szCs w:val="22"/>
                <w:shd w:val="clear" w:color="auto" w:fill="FDFDFE"/>
              </w:rPr>
              <w:t>兼容主流操作系统</w:t>
            </w:r>
            <w:r>
              <w:rPr>
                <w:rFonts w:hint="default" w:ascii="Times New Roman" w:hAnsi="Times New Roman" w:cs="Times New Roman" w:eastAsiaTheme="minorEastAsia"/>
                <w:color w:val="05073B"/>
                <w:sz w:val="22"/>
                <w:szCs w:val="22"/>
                <w:shd w:val="clear" w:color="auto" w:fill="FDFDFE"/>
                <w:lang w:val="en-US" w:eastAsia="zh-CN"/>
              </w:rPr>
              <w:t>及浏览器</w:t>
            </w:r>
            <w:r>
              <w:rPr>
                <w:rFonts w:hint="default" w:ascii="Times New Roman" w:hAnsi="Times New Roman" w:cs="Times New Roman" w:eastAsiaTheme="minorEastAsia"/>
                <w:color w:val="05073B"/>
                <w:sz w:val="22"/>
                <w:szCs w:val="22"/>
                <w:highlight w:val="none"/>
                <w:shd w:val="clear" w:color="auto" w:fill="FDFDFE"/>
              </w:rPr>
              <w:t>（Windows</w:t>
            </w:r>
            <w:r>
              <w:rPr>
                <w:rFonts w:hint="default" w:ascii="Times New Roman" w:hAnsi="Times New Roman" w:cs="Times New Roman" w:eastAsiaTheme="minorEastAsia"/>
                <w:color w:val="05073B"/>
                <w:sz w:val="22"/>
                <w:szCs w:val="22"/>
                <w:highlight w:val="none"/>
                <w:shd w:val="clear" w:color="auto" w:fill="FDFDFE"/>
                <w:lang w:val="en-US" w:eastAsia="zh-CN"/>
              </w:rPr>
              <w:t xml:space="preserve"> </w:t>
            </w:r>
            <w:r>
              <w:rPr>
                <w:rFonts w:hint="default" w:ascii="Times New Roman" w:hAnsi="Times New Roman" w:cs="Times New Roman" w:eastAsiaTheme="minorEastAsia"/>
                <w:color w:val="05073B"/>
                <w:sz w:val="22"/>
                <w:szCs w:val="22"/>
                <w:highlight w:val="none"/>
                <w:shd w:val="clear" w:color="auto" w:fill="FDFDFE"/>
              </w:rPr>
              <w:t>10/11、MacOS</w:t>
            </w:r>
            <w:r>
              <w:rPr>
                <w:rFonts w:hint="default" w:ascii="Times New Roman" w:hAnsi="Times New Roman" w:cs="Times New Roman" w:eastAsiaTheme="minorEastAsia"/>
                <w:color w:val="05073B"/>
                <w:sz w:val="22"/>
                <w:szCs w:val="22"/>
                <w:highlight w:val="none"/>
                <w:shd w:val="clear" w:color="auto" w:fill="FDFDFE"/>
                <w:lang w:eastAsia="zh-CN"/>
              </w:rPr>
              <w:t>、HarmonyOS</w:t>
            </w:r>
            <w:r>
              <w:rPr>
                <w:rFonts w:hint="default" w:ascii="Times New Roman" w:hAnsi="Times New Roman" w:cs="Times New Roman" w:eastAsiaTheme="minorEastAsia"/>
                <w:color w:val="05073B"/>
                <w:sz w:val="22"/>
                <w:szCs w:val="22"/>
                <w:highlight w:val="none"/>
                <w:shd w:val="clear" w:color="auto" w:fill="FDFDFE"/>
              </w:rPr>
              <w:t>）。</w:t>
            </w:r>
          </w:p>
          <w:p w14:paraId="55A8F0B8">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textAlignment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eastAsiaTheme="minorEastAsia"/>
                <w:color w:val="05073B"/>
                <w:kern w:val="2"/>
                <w:sz w:val="22"/>
                <w:szCs w:val="22"/>
                <w:shd w:val="clear" w:fill="FDFDFE"/>
                <w:lang w:val="en-US" w:eastAsia="zh-CN" w:bidi="ar-SA"/>
              </w:rPr>
              <w:t xml:space="preserve">4. </w:t>
            </w:r>
            <w:r>
              <w:rPr>
                <w:rFonts w:hint="default" w:ascii="Times New Roman" w:hAnsi="Times New Roman" w:cs="Times New Roman" w:eastAsiaTheme="minorEastAsia"/>
                <w:color w:val="05073B"/>
                <w:sz w:val="22"/>
                <w:szCs w:val="22"/>
                <w:shd w:val="clear" w:color="auto" w:fill="FDFDFE"/>
                <w:lang w:val="en-US" w:eastAsia="zh-CN"/>
              </w:rPr>
              <w:t>不限节点使用，不限地点使用。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5AA8">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63A4">
            <w:pPr>
              <w:spacing w:line="360" w:lineRule="auto"/>
              <w:jc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sz w:val="22"/>
                <w:szCs w:val="28"/>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1BD4">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C27C">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6EB604BB">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68F13ED1">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11</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68C0">
            <w:pPr>
              <w:widowControl/>
              <w:jc w:val="left"/>
              <w:textAlignment w:val="center"/>
              <w:rPr>
                <w:rFonts w:hint="eastAsia"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color w:val="000000"/>
                <w:sz w:val="22"/>
                <w:szCs w:val="22"/>
              </w:rPr>
              <w:t>临床生化检验操作模块</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7D81">
            <w:pPr>
              <w:keepNext w:val="0"/>
              <w:keepLines w:val="0"/>
              <w:pageBreakBefore w:val="0"/>
              <w:widowControl/>
              <w:numPr>
                <w:ilvl w:val="0"/>
                <w:numId w:val="9"/>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软件为B/S架构，安装在服务器上，通过局域网访问；不限节点数量使用。</w:t>
            </w:r>
          </w:p>
          <w:p w14:paraId="4C88D4F4">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kern w:val="2"/>
                <w:sz w:val="22"/>
                <w:szCs w:val="22"/>
                <w:shd w:val="clear" w:fill="FDFDFE"/>
                <w:lang w:val="en-US" w:eastAsia="zh-CN" w:bidi="ar-SA"/>
              </w:rPr>
              <w:t xml:space="preserve">2. </w:t>
            </w:r>
            <w:r>
              <w:rPr>
                <w:rFonts w:hint="default" w:ascii="Times New Roman" w:hAnsi="Times New Roman" w:cs="Times New Roman" w:eastAsiaTheme="minorEastAsia"/>
                <w:color w:val="05073B"/>
                <w:sz w:val="22"/>
                <w:szCs w:val="22"/>
                <w:shd w:val="clear" w:color="auto" w:fill="FDFDFE"/>
              </w:rPr>
              <w:t>软件安装兼容操作系统： Microsoft  Windows 2008  64位以及更高；学生机使用操作系统Microsoft  Windows 7以及更高。</w:t>
            </w:r>
            <w:r>
              <w:rPr>
                <w:rFonts w:hint="default" w:ascii="Times New Roman" w:hAnsi="Times New Roman" w:cs="Times New Roman" w:eastAsiaTheme="minorEastAsia"/>
                <w:color w:val="05073B"/>
                <w:sz w:val="22"/>
                <w:szCs w:val="22"/>
                <w:shd w:val="clear" w:color="auto" w:fill="FDFDFE"/>
                <w:lang w:val="en-US" w:eastAsia="zh-CN"/>
              </w:rPr>
              <w:t>支持触摸屏等现代教学设备。</w:t>
            </w:r>
          </w:p>
          <w:p w14:paraId="56F5FCD4">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kern w:val="2"/>
                <w:sz w:val="22"/>
                <w:szCs w:val="22"/>
                <w:shd w:val="clear" w:fill="FDFDFE"/>
                <w:lang w:val="en-US" w:eastAsia="zh-CN" w:bidi="ar-SA"/>
              </w:rPr>
              <w:t xml:space="preserve">3. </w:t>
            </w:r>
            <w:r>
              <w:rPr>
                <w:rFonts w:hint="default" w:ascii="Times New Roman" w:hAnsi="Times New Roman" w:cs="Times New Roman" w:eastAsiaTheme="minorEastAsia"/>
                <w:color w:val="05073B"/>
                <w:sz w:val="22"/>
                <w:szCs w:val="22"/>
                <w:shd w:val="clear" w:color="auto" w:fill="FDFDFE"/>
              </w:rPr>
              <w:t>学生无须进行任何安装（包含插件），兼容主流浏览器。</w:t>
            </w:r>
          </w:p>
          <w:p w14:paraId="0D4322BB">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lang w:eastAsia="zh-CN"/>
              </w:rPr>
            </w:pPr>
            <w:r>
              <w:rPr>
                <w:rFonts w:hint="default" w:ascii="Times New Roman" w:hAnsi="Times New Roman" w:cs="Times New Roman" w:eastAsiaTheme="minorEastAsia"/>
                <w:color w:val="05073B"/>
                <w:kern w:val="2"/>
                <w:sz w:val="22"/>
                <w:szCs w:val="22"/>
                <w:shd w:val="clear" w:fill="FDFDFE"/>
                <w:lang w:val="en-US" w:eastAsia="zh-CN" w:bidi="ar-SA"/>
              </w:rPr>
              <w:t xml:space="preserve">4. </w:t>
            </w:r>
            <w:r>
              <w:rPr>
                <w:rFonts w:hint="default" w:ascii="Times New Roman" w:hAnsi="Times New Roman" w:cs="Times New Roman" w:eastAsiaTheme="minorEastAsia"/>
                <w:color w:val="05073B"/>
                <w:sz w:val="22"/>
                <w:szCs w:val="22"/>
                <w:shd w:val="clear" w:color="auto" w:fill="FDFDFE"/>
              </w:rPr>
              <w:t>模拟≥10种常见生化检测项目（如血糖、肝功能等）</w:t>
            </w:r>
            <w:r>
              <w:rPr>
                <w:rFonts w:hint="default" w:ascii="Times New Roman" w:hAnsi="Times New Roman" w:cs="Times New Roman" w:eastAsiaTheme="minorEastAsia"/>
                <w:color w:val="05073B"/>
                <w:sz w:val="22"/>
                <w:szCs w:val="22"/>
                <w:shd w:val="clear" w:color="auto" w:fill="FDFDFE"/>
                <w:lang w:eastAsia="zh-CN"/>
              </w:rPr>
              <w:t>。</w:t>
            </w:r>
          </w:p>
          <w:p w14:paraId="1746BD89">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lang w:eastAsia="zh-CN"/>
              </w:rPr>
            </w:pPr>
            <w:r>
              <w:rPr>
                <w:rFonts w:hint="default" w:ascii="Times New Roman" w:hAnsi="Times New Roman" w:cs="Times New Roman" w:eastAsiaTheme="minorEastAsia"/>
                <w:color w:val="05073B"/>
                <w:kern w:val="2"/>
                <w:sz w:val="22"/>
                <w:szCs w:val="22"/>
                <w:shd w:val="clear" w:fill="FDFDFE"/>
                <w:lang w:val="en-US" w:eastAsia="zh-CN" w:bidi="ar-SA"/>
              </w:rPr>
              <w:t xml:space="preserve">5. </w:t>
            </w:r>
            <w:r>
              <w:rPr>
                <w:rFonts w:hint="default" w:ascii="Times New Roman" w:hAnsi="Times New Roman" w:cs="Times New Roman" w:eastAsiaTheme="minorEastAsia"/>
                <w:color w:val="05073B"/>
                <w:sz w:val="22"/>
                <w:szCs w:val="22"/>
                <w:shd w:val="clear" w:color="auto" w:fill="FDFDFE"/>
              </w:rPr>
              <w:t>提供虚拟试剂配置、仪器校准、质控分析功能</w:t>
            </w:r>
            <w:r>
              <w:rPr>
                <w:rFonts w:hint="default" w:ascii="Times New Roman" w:hAnsi="Times New Roman" w:cs="Times New Roman" w:eastAsiaTheme="minorEastAsia"/>
                <w:color w:val="05073B"/>
                <w:sz w:val="22"/>
                <w:szCs w:val="22"/>
                <w:shd w:val="clear" w:color="auto" w:fill="FDFDFE"/>
                <w:lang w:eastAsia="zh-CN"/>
              </w:rPr>
              <w:t>。</w:t>
            </w:r>
            <w:r>
              <w:rPr>
                <w:rFonts w:hint="default" w:ascii="Times New Roman" w:hAnsi="Times New Roman" w:cs="Times New Roman" w:eastAsiaTheme="minorEastAsia"/>
                <w:color w:val="05073B"/>
                <w:sz w:val="22"/>
                <w:szCs w:val="22"/>
                <w:shd w:val="clear" w:color="auto" w:fill="FDFDFE"/>
              </w:rPr>
              <w:t>观察视角可以360度随意调整，具有一键切换视角的功能，包含如下六个指定视角：前视角、后视角、左视角、右视角、顶视角、底视角</w:t>
            </w:r>
            <w:r>
              <w:rPr>
                <w:rFonts w:hint="default" w:ascii="Times New Roman" w:hAnsi="Times New Roman" w:cs="Times New Roman" w:eastAsiaTheme="minorEastAsia"/>
                <w:color w:val="05073B"/>
                <w:sz w:val="22"/>
                <w:szCs w:val="22"/>
                <w:shd w:val="clear" w:color="auto" w:fill="FDFDFE"/>
                <w:lang w:eastAsia="zh-CN"/>
              </w:rPr>
              <w:t>。</w:t>
            </w:r>
          </w:p>
          <w:p w14:paraId="54E426C5">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kern w:val="2"/>
                <w:sz w:val="22"/>
                <w:szCs w:val="22"/>
                <w:shd w:val="clear" w:fill="FDFDFE"/>
                <w:lang w:val="en-US" w:eastAsia="zh-CN" w:bidi="ar-SA"/>
              </w:rPr>
              <w:t>6.</w:t>
            </w:r>
            <w:r>
              <w:rPr>
                <w:rFonts w:hint="default" w:ascii="Times New Roman" w:hAnsi="Times New Roman" w:cs="Times New Roman" w:eastAsiaTheme="minorEastAsia"/>
                <w:color w:val="05073B"/>
                <w:sz w:val="22"/>
                <w:szCs w:val="22"/>
                <w:shd w:val="clear" w:color="auto" w:fill="FDFDFE"/>
              </w:rPr>
              <w:t>具有学生姓名，学习进度显示功能。</w:t>
            </w:r>
          </w:p>
          <w:p w14:paraId="00BD8E25">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7 .</w:t>
            </w:r>
            <w:r>
              <w:rPr>
                <w:rFonts w:hint="default" w:ascii="Times New Roman" w:hAnsi="Times New Roman" w:cs="Times New Roman" w:eastAsiaTheme="minorEastAsia"/>
                <w:color w:val="05073B"/>
                <w:sz w:val="22"/>
                <w:szCs w:val="22"/>
                <w:shd w:val="clear" w:color="auto" w:fill="FDFDFE"/>
              </w:rPr>
              <w:t>具有操作语音提示，语音可从后台读取，根据后台进行语音提示或在线合成语音。</w:t>
            </w:r>
          </w:p>
          <w:p w14:paraId="4689BF2F">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8.</w:t>
            </w:r>
            <w:r>
              <w:rPr>
                <w:rFonts w:hint="default" w:ascii="Times New Roman" w:hAnsi="Times New Roman" w:cs="Times New Roman" w:eastAsiaTheme="minorEastAsia"/>
                <w:color w:val="05073B"/>
                <w:sz w:val="22"/>
                <w:szCs w:val="22"/>
                <w:shd w:val="clear" w:color="auto" w:fill="FDFDFE"/>
              </w:rPr>
              <w:t>软件主界面具有结构列表、操作引导（指引、操作菜单）、视角控制菜单，返回、帮助等信息及功能按钮。</w:t>
            </w:r>
          </w:p>
          <w:p w14:paraId="7D5BA72C">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lang w:val="en-US" w:eastAsia="zh-CN"/>
              </w:rPr>
              <w:t xml:space="preserve">9. </w:t>
            </w:r>
            <w:r>
              <w:rPr>
                <w:rFonts w:hint="default" w:ascii="Times New Roman" w:hAnsi="Times New Roman" w:cs="Times New Roman" w:eastAsiaTheme="minorEastAsia"/>
                <w:color w:val="05073B"/>
                <w:sz w:val="22"/>
                <w:szCs w:val="22"/>
                <w:shd w:val="clear" w:color="auto" w:fill="FDFDFE"/>
              </w:rPr>
              <w:t>鼠标指到某样物体时，具有提示功能，并显示其物体对应的说明信息。</w:t>
            </w:r>
          </w:p>
          <w:p w14:paraId="577D5BA6">
            <w:pPr>
              <w:keepNext w:val="0"/>
              <w:keepLines w:val="0"/>
              <w:pageBreakBefore w:val="0"/>
              <w:widowControl/>
              <w:kinsoku/>
              <w:wordWrap/>
              <w:overflowPunct/>
              <w:topLinePunct w:val="0"/>
              <w:autoSpaceDE/>
              <w:autoSpaceDN/>
              <w:bidi w:val="0"/>
              <w:adjustRightInd/>
              <w:snapToGrid/>
              <w:jc w:val="both"/>
              <w:textAlignment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eastAsiaTheme="minorEastAsia"/>
                <w:color w:val="05073B"/>
                <w:sz w:val="22"/>
                <w:szCs w:val="22"/>
                <w:shd w:val="clear" w:color="auto" w:fill="FDFDFE"/>
                <w:lang w:val="en-US" w:eastAsia="zh-CN"/>
              </w:rPr>
              <w:t xml:space="preserve">10. </w:t>
            </w:r>
            <w:r>
              <w:rPr>
                <w:rFonts w:hint="default" w:ascii="Times New Roman" w:hAnsi="Times New Roman" w:cs="Times New Roman" w:eastAsiaTheme="minorEastAsia"/>
                <w:color w:val="05073B"/>
                <w:sz w:val="22"/>
                <w:szCs w:val="22"/>
                <w:shd w:val="clear" w:color="auto" w:fill="FDFDFE"/>
              </w:rPr>
              <w:t>设备按真实设备1:1，3D建模还原。支持对整体或分体或部件的任意放大、缩小、旋转。支持任意零部件的旋转，放大，缩小，移动。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060B">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E1C2">
            <w:pPr>
              <w:spacing w:line="360" w:lineRule="auto"/>
              <w:jc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sz w:val="22"/>
                <w:szCs w:val="28"/>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F086">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0237">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07DD5B3C">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0A51EC71">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23A5">
            <w:pPr>
              <w:widowControl/>
              <w:jc w:val="left"/>
              <w:textAlignment w:val="center"/>
              <w:rPr>
                <w:rFonts w:hint="eastAsia"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color w:val="000000"/>
                <w:sz w:val="22"/>
                <w:szCs w:val="22"/>
              </w:rPr>
              <w:t>免疫学检验操作模块</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3508">
            <w:pPr>
              <w:keepNext w:val="0"/>
              <w:keepLines w:val="0"/>
              <w:pageBreakBefore w:val="0"/>
              <w:widowControl/>
              <w:numPr>
                <w:ilvl w:val="0"/>
                <w:numId w:val="10"/>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包含</w:t>
            </w:r>
            <w:r>
              <w:rPr>
                <w:rFonts w:hint="default" w:ascii="Times New Roman" w:hAnsi="Times New Roman" w:cs="Times New Roman" w:eastAsiaTheme="minorEastAsia"/>
                <w:color w:val="05073B"/>
                <w:sz w:val="22"/>
                <w:szCs w:val="22"/>
                <w:shd w:val="clear" w:color="auto" w:fill="FDFDFE"/>
                <w:lang w:val="en-US" w:eastAsia="zh-CN"/>
              </w:rPr>
              <w:t>免疫流式细胞术</w:t>
            </w:r>
            <w:r>
              <w:rPr>
                <w:rFonts w:hint="default" w:ascii="Times New Roman" w:hAnsi="Times New Roman" w:cs="Times New Roman" w:eastAsiaTheme="minorEastAsia"/>
                <w:color w:val="05073B"/>
                <w:sz w:val="22"/>
                <w:szCs w:val="22"/>
                <w:shd w:val="clear" w:color="auto" w:fill="FDFDFE"/>
              </w:rPr>
              <w:t>、</w:t>
            </w:r>
            <w:r>
              <w:rPr>
                <w:rFonts w:hint="default" w:ascii="Times New Roman" w:hAnsi="Times New Roman" w:cs="Times New Roman" w:eastAsiaTheme="minorEastAsia"/>
                <w:color w:val="05073B"/>
                <w:sz w:val="22"/>
                <w:szCs w:val="22"/>
                <w:shd w:val="clear" w:color="auto" w:fill="FDFDFE"/>
                <w:lang w:val="en-US" w:eastAsia="zh-CN"/>
              </w:rPr>
              <w:t>免疫荧光、化学发光</w:t>
            </w:r>
            <w:r>
              <w:rPr>
                <w:rFonts w:hint="default" w:ascii="Times New Roman" w:hAnsi="Times New Roman" w:cs="Times New Roman" w:eastAsiaTheme="minorEastAsia"/>
                <w:color w:val="05073B"/>
                <w:sz w:val="22"/>
                <w:szCs w:val="22"/>
                <w:shd w:val="clear" w:color="auto" w:fill="FDFDFE"/>
              </w:rPr>
              <w:t>等主流技术模拟</w:t>
            </w:r>
            <w:r>
              <w:rPr>
                <w:rFonts w:hint="default" w:ascii="Times New Roman" w:hAnsi="Times New Roman" w:cs="Times New Roman" w:eastAsiaTheme="minorEastAsia"/>
                <w:color w:val="05073B"/>
                <w:sz w:val="22"/>
                <w:szCs w:val="22"/>
                <w:shd w:val="clear" w:color="auto" w:fill="FDFDFE"/>
                <w:lang w:eastAsia="zh-CN"/>
              </w:rPr>
              <w:t>。</w:t>
            </w:r>
          </w:p>
          <w:p w14:paraId="7A040720">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rPr>
            </w:pPr>
            <w:r>
              <w:rPr>
                <w:rFonts w:hint="default" w:ascii="Times New Roman" w:hAnsi="Times New Roman" w:cs="Times New Roman" w:eastAsiaTheme="minorEastAsia"/>
                <w:color w:val="05073B"/>
                <w:sz w:val="22"/>
                <w:szCs w:val="22"/>
                <w:shd w:val="clear" w:color="auto" w:fill="FDFDFE"/>
              </w:rPr>
              <w:t>支持</w:t>
            </w:r>
            <w:r>
              <w:rPr>
                <w:rFonts w:hint="default" w:ascii="Times New Roman" w:hAnsi="Times New Roman" w:cs="Times New Roman" w:eastAsiaTheme="minorEastAsia"/>
                <w:color w:val="05073B"/>
                <w:sz w:val="22"/>
                <w:szCs w:val="22"/>
                <w:shd w:val="clear" w:color="auto" w:fill="FDFDFE"/>
                <w:lang w:val="en-US" w:eastAsia="zh-CN"/>
              </w:rPr>
              <w:t>免疫</w:t>
            </w:r>
            <w:r>
              <w:rPr>
                <w:rFonts w:hint="default" w:ascii="Times New Roman" w:hAnsi="Times New Roman" w:cs="Times New Roman" w:eastAsiaTheme="minorEastAsia"/>
                <w:color w:val="05073B"/>
                <w:sz w:val="22"/>
                <w:szCs w:val="22"/>
                <w:shd w:val="clear" w:color="auto" w:fill="FDFDFE"/>
              </w:rPr>
              <w:t>反应动态可视化</w:t>
            </w:r>
            <w:r>
              <w:rPr>
                <w:rFonts w:hint="default" w:ascii="Times New Roman" w:hAnsi="Times New Roman" w:cs="Times New Roman" w:eastAsiaTheme="minorEastAsia"/>
                <w:color w:val="05073B"/>
                <w:sz w:val="22"/>
                <w:szCs w:val="22"/>
                <w:shd w:val="clear" w:color="auto" w:fill="FDFDFE"/>
                <w:lang w:eastAsia="zh-CN"/>
              </w:rPr>
              <w:t>。</w:t>
            </w:r>
          </w:p>
          <w:p w14:paraId="475FADBE">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jc w:val="both"/>
              <w:textAlignment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eastAsiaTheme="minorEastAsia"/>
                <w:color w:val="05073B"/>
                <w:sz w:val="22"/>
                <w:szCs w:val="22"/>
                <w:shd w:val="clear" w:color="auto" w:fill="FDFDFE"/>
                <w:lang w:val="en-US" w:eastAsia="zh-CN"/>
              </w:rPr>
              <w:t>整个实验均在3D环境中完成，实验过程中均可进行360度旋转。</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3DD6">
            <w:pPr>
              <w:ind w:firstLine="210" w:firstLineChars="100"/>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0137">
            <w:pPr>
              <w:spacing w:line="360" w:lineRule="auto"/>
              <w:jc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sz w:val="22"/>
                <w:szCs w:val="28"/>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A0C9">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EF6C">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6BB6A365">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46A9F31C">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13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0F62">
            <w:pPr>
              <w:widowControl/>
              <w:jc w:val="left"/>
              <w:textAlignment w:val="center"/>
              <w:rPr>
                <w:rFonts w:hint="eastAsia"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color w:val="000000"/>
                <w:sz w:val="22"/>
                <w:szCs w:val="22"/>
              </w:rPr>
              <w:t>临床检验操作模块</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73CA">
            <w:pPr>
              <w:keepNext w:val="0"/>
              <w:keepLines w:val="0"/>
              <w:pageBreakBefore w:val="0"/>
              <w:widowControl/>
              <w:numPr>
                <w:ilvl w:val="0"/>
                <w:numId w:val="11"/>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lang w:val="en-US" w:eastAsia="zh-CN"/>
              </w:rPr>
            </w:pPr>
            <w:r>
              <w:rPr>
                <w:rFonts w:hint="default" w:ascii="Times New Roman" w:hAnsi="Times New Roman" w:cs="Times New Roman" w:eastAsiaTheme="minorEastAsia"/>
                <w:color w:val="05073B"/>
                <w:sz w:val="22"/>
                <w:szCs w:val="22"/>
                <w:shd w:val="clear" w:color="auto" w:fill="FDFDFE"/>
                <w:lang w:val="en-US" w:eastAsia="zh-CN"/>
              </w:rPr>
              <w:t>3D模拟临床检验全流程，包括样本采集、预处理、仪器操作、结果分析及报告生成。</w:t>
            </w:r>
          </w:p>
          <w:p w14:paraId="7E2986D2">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lang w:val="en-US" w:eastAsia="zh-CN"/>
              </w:rPr>
            </w:pPr>
            <w:r>
              <w:rPr>
                <w:rFonts w:hint="default" w:ascii="Times New Roman" w:hAnsi="Times New Roman" w:cs="Times New Roman" w:eastAsiaTheme="minorEastAsia"/>
                <w:color w:val="05073B"/>
                <w:sz w:val="22"/>
                <w:szCs w:val="22"/>
                <w:shd w:val="clear" w:color="auto" w:fill="FDFDFE"/>
                <w:lang w:val="en-US" w:eastAsia="zh-CN"/>
              </w:rPr>
              <w:t>支持实验数据导出（Excel/CSV格式），便于教学分析与评估。</w:t>
            </w:r>
          </w:p>
          <w:p w14:paraId="139BF492">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lang w:val="en-US" w:eastAsia="zh-CN"/>
              </w:rPr>
            </w:pPr>
            <w:r>
              <w:rPr>
                <w:rFonts w:hint="default" w:ascii="Times New Roman" w:hAnsi="Times New Roman" w:cs="Times New Roman" w:eastAsiaTheme="minorEastAsia"/>
                <w:color w:val="05073B"/>
                <w:sz w:val="22"/>
                <w:szCs w:val="22"/>
                <w:shd w:val="clear" w:color="auto" w:fill="FDFDFE"/>
                <w:lang w:val="en-US" w:eastAsia="zh-CN"/>
              </w:rPr>
              <w:t>兼容主流操作系统，支持多终端访问（PC、平板、手机）。</w:t>
            </w:r>
          </w:p>
          <w:p w14:paraId="7C278DED">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both"/>
              <w:textAlignment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eastAsiaTheme="minorEastAsia"/>
                <w:color w:val="05073B"/>
                <w:sz w:val="22"/>
                <w:szCs w:val="22"/>
                <w:shd w:val="clear" w:color="auto" w:fill="FDFDFE"/>
              </w:rPr>
              <w:t>包含</w:t>
            </w:r>
            <w:r>
              <w:rPr>
                <w:rFonts w:hint="default" w:ascii="Times New Roman" w:hAnsi="Times New Roman" w:cs="Times New Roman" w:eastAsiaTheme="minorEastAsia"/>
                <w:color w:val="05073B"/>
                <w:sz w:val="22"/>
                <w:szCs w:val="22"/>
                <w:shd w:val="clear" w:color="auto" w:fill="FDFDFE"/>
                <w:lang w:val="en-US" w:eastAsia="zh-CN"/>
              </w:rPr>
              <w:t>全自动凝血分析</w:t>
            </w:r>
            <w:r>
              <w:rPr>
                <w:rFonts w:hint="default" w:ascii="Times New Roman" w:hAnsi="Times New Roman" w:cs="Times New Roman" w:eastAsiaTheme="minorEastAsia"/>
                <w:color w:val="05073B"/>
                <w:sz w:val="22"/>
                <w:szCs w:val="22"/>
                <w:shd w:val="clear" w:color="auto" w:fill="FDFDFE"/>
              </w:rPr>
              <w:t>、</w:t>
            </w:r>
            <w:r>
              <w:rPr>
                <w:rFonts w:hint="default" w:ascii="Times New Roman" w:hAnsi="Times New Roman" w:cs="Times New Roman" w:eastAsiaTheme="minorEastAsia"/>
                <w:color w:val="05073B"/>
                <w:sz w:val="22"/>
                <w:szCs w:val="22"/>
                <w:shd w:val="clear" w:color="auto" w:fill="FDFDFE"/>
                <w:lang w:val="en-US" w:eastAsia="zh-CN"/>
              </w:rPr>
              <w:t>全自动尿液分析、全血细胞分析</w:t>
            </w:r>
            <w:r>
              <w:rPr>
                <w:rFonts w:hint="default" w:ascii="Times New Roman" w:hAnsi="Times New Roman" w:cs="Times New Roman" w:eastAsiaTheme="minorEastAsia"/>
                <w:color w:val="05073B"/>
                <w:sz w:val="22"/>
                <w:szCs w:val="22"/>
                <w:shd w:val="clear" w:color="auto" w:fill="FDFDFE"/>
              </w:rPr>
              <w:t>等主流技术模拟</w:t>
            </w:r>
            <w:r>
              <w:rPr>
                <w:rFonts w:hint="default" w:ascii="Times New Roman" w:hAnsi="Times New Roman" w:cs="Times New Roman" w:eastAsiaTheme="minorEastAsia"/>
                <w:color w:val="05073B"/>
                <w:sz w:val="22"/>
                <w:szCs w:val="22"/>
                <w:shd w:val="clear" w:color="auto" w:fill="FDFDFE"/>
                <w:lang w:eastAsia="zh-CN"/>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EE95">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595A">
            <w:pPr>
              <w:spacing w:line="360" w:lineRule="auto"/>
              <w:jc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sz w:val="22"/>
                <w:szCs w:val="28"/>
              </w:rPr>
              <w:t>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1421">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953B">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2FB6DCC9">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3D5A1ED6">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14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836D">
            <w:pPr>
              <w:widowControl/>
              <w:jc w:val="left"/>
              <w:textAlignment w:val="center"/>
              <w:rPr>
                <w:rFonts w:hint="eastAsia"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color w:val="000000"/>
                <w:sz w:val="22"/>
                <w:szCs w:val="22"/>
              </w:rPr>
              <w:t>微生物学检验操作模块</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9E0A">
            <w:pPr>
              <w:keepNext w:val="0"/>
              <w:keepLines w:val="0"/>
              <w:pageBreakBefore w:val="0"/>
              <w:widowControl/>
              <w:numPr>
                <w:ilvl w:val="0"/>
                <w:numId w:val="12"/>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t>涵盖</w:t>
            </w:r>
            <w:r>
              <w:rPr>
                <w:rFonts w:hint="default" w:ascii="Times New Roman" w:hAnsi="Times New Roman" w:cs="Times New Roman" w:eastAsiaTheme="minorEastAsia"/>
                <w:sz w:val="22"/>
                <w:szCs w:val="28"/>
                <w:lang w:val="en-US" w:eastAsia="zh-CN"/>
              </w:rPr>
              <w:t>全自动微生物分析</w:t>
            </w:r>
            <w:r>
              <w:rPr>
                <w:rFonts w:hint="default" w:ascii="Times New Roman" w:hAnsi="Times New Roman" w:cs="Times New Roman" w:eastAsiaTheme="minorEastAsia"/>
                <w:sz w:val="22"/>
                <w:szCs w:val="28"/>
              </w:rPr>
              <w:t>、药敏试验</w:t>
            </w:r>
            <w:r>
              <w:rPr>
                <w:rFonts w:hint="default" w:ascii="Times New Roman" w:hAnsi="Times New Roman" w:cs="Times New Roman" w:eastAsiaTheme="minorEastAsia"/>
                <w:sz w:val="22"/>
                <w:szCs w:val="28"/>
                <w:lang w:eastAsia="zh-CN"/>
              </w:rPr>
              <w:t>、</w:t>
            </w:r>
            <w:r>
              <w:rPr>
                <w:rFonts w:hint="default" w:ascii="Times New Roman" w:hAnsi="Times New Roman" w:cs="Times New Roman" w:eastAsiaTheme="minorEastAsia"/>
                <w:sz w:val="22"/>
                <w:szCs w:val="28"/>
                <w:lang w:val="en-US" w:eastAsia="zh-CN"/>
              </w:rPr>
              <w:t>血培养等主流技术</w:t>
            </w:r>
            <w:r>
              <w:rPr>
                <w:rFonts w:hint="default" w:ascii="Times New Roman" w:hAnsi="Times New Roman" w:cs="Times New Roman" w:eastAsiaTheme="minorEastAsia"/>
                <w:color w:val="05073B"/>
                <w:sz w:val="22"/>
                <w:szCs w:val="22"/>
                <w:shd w:val="clear" w:color="auto" w:fill="FDFDFE"/>
                <w:lang w:val="en-US" w:eastAsia="zh-CN"/>
              </w:rPr>
              <w:t>3D</w:t>
            </w:r>
            <w:r>
              <w:rPr>
                <w:rFonts w:hint="default" w:ascii="Times New Roman" w:hAnsi="Times New Roman" w:cs="Times New Roman" w:eastAsiaTheme="minorEastAsia"/>
                <w:sz w:val="22"/>
                <w:szCs w:val="28"/>
                <w:lang w:val="en-US" w:eastAsia="zh-CN"/>
              </w:rPr>
              <w:t>模拟。</w:t>
            </w:r>
          </w:p>
          <w:p w14:paraId="25E91334">
            <w:pPr>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eastAsiaTheme="minorEastAsia"/>
                <w:sz w:val="22"/>
                <w:szCs w:val="28"/>
              </w:rPr>
            </w:pPr>
            <w:r>
              <w:rPr>
                <w:rFonts w:hint="default" w:ascii="Times New Roman" w:hAnsi="Times New Roman" w:cs="Times New Roman" w:eastAsiaTheme="minorEastAsia"/>
                <w:sz w:val="22"/>
                <w:szCs w:val="28"/>
              </w:rPr>
              <w:t>支持虚拟显微镜观察（分辨率≥1920×1080）</w:t>
            </w:r>
            <w:r>
              <w:rPr>
                <w:rFonts w:hint="default" w:ascii="Times New Roman" w:hAnsi="Times New Roman" w:cs="Times New Roman" w:eastAsiaTheme="minorEastAsia"/>
                <w:sz w:val="22"/>
                <w:szCs w:val="28"/>
                <w:lang w:eastAsia="zh-CN"/>
              </w:rPr>
              <w:t>。</w:t>
            </w:r>
          </w:p>
          <w:p w14:paraId="479468F2">
            <w:pPr>
              <w:keepNext w:val="0"/>
              <w:keepLines w:val="0"/>
              <w:pageBreakBefore w:val="0"/>
              <w:widowControl/>
              <w:numPr>
                <w:ilvl w:val="0"/>
                <w:numId w:val="12"/>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lang w:val="en-US" w:eastAsia="zh-CN"/>
              </w:rPr>
            </w:pPr>
            <w:r>
              <w:rPr>
                <w:rFonts w:hint="default" w:ascii="Times New Roman" w:hAnsi="Times New Roman" w:cs="Times New Roman" w:eastAsiaTheme="minorEastAsia"/>
                <w:color w:val="05073B"/>
                <w:sz w:val="22"/>
                <w:szCs w:val="22"/>
                <w:shd w:val="clear" w:color="auto" w:fill="FDFDFE"/>
                <w:lang w:val="en-US" w:eastAsia="zh-CN"/>
              </w:rPr>
              <w:t>支持实验数据导出（Excel/CSV格式），便于教学分析与评估。</w:t>
            </w:r>
          </w:p>
          <w:p w14:paraId="20F4C832">
            <w:pPr>
              <w:keepNext w:val="0"/>
              <w:keepLines w:val="0"/>
              <w:pageBreakBefore w:val="0"/>
              <w:widowControl/>
              <w:numPr>
                <w:ilvl w:val="0"/>
                <w:numId w:val="12"/>
              </w:numPr>
              <w:kinsoku/>
              <w:wordWrap/>
              <w:overflowPunct/>
              <w:topLinePunct w:val="0"/>
              <w:autoSpaceDE/>
              <w:autoSpaceDN/>
              <w:bidi w:val="0"/>
              <w:adjustRightInd/>
              <w:snapToGrid/>
              <w:ind w:left="0" w:leftChars="0" w:firstLine="0" w:firstLineChars="0"/>
              <w:jc w:val="both"/>
              <w:textAlignment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eastAsiaTheme="minorEastAsia"/>
                <w:color w:val="05073B"/>
                <w:sz w:val="22"/>
                <w:szCs w:val="22"/>
                <w:shd w:val="clear" w:color="auto" w:fill="FDFDFE"/>
                <w:lang w:val="en-US" w:eastAsia="zh-CN"/>
              </w:rPr>
              <w:t>兼容主流操作系统，支持多终端访问（PC、平板、手机）。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FE08">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831E">
            <w:pPr>
              <w:spacing w:line="360" w:lineRule="auto"/>
              <w:jc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sz w:val="22"/>
                <w:szCs w:val="28"/>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D0CB">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17F4">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217C6BCB">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64A78726">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15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92E">
            <w:pPr>
              <w:widowControl/>
              <w:jc w:val="center"/>
              <w:textAlignment w:val="center"/>
              <w:rPr>
                <w:rFonts w:hint="eastAsia" w:ascii="Times New Roman" w:hAnsi="Times New Roman" w:eastAsia="Arial" w:cs="Times New Roman"/>
                <w:snapToGrid w:val="0"/>
                <w:color w:val="000000"/>
                <w:kern w:val="0"/>
                <w:sz w:val="22"/>
                <w:szCs w:val="22"/>
                <w:lang w:val="en-US" w:eastAsia="en-US" w:bidi="ar-SA"/>
              </w:rPr>
            </w:pPr>
            <w:r>
              <w:rPr>
                <w:rFonts w:hint="default" w:ascii="Times New Roman" w:hAnsi="Times New Roman" w:cs="Times New Roman"/>
                <w:color w:val="000000"/>
                <w:sz w:val="22"/>
                <w:szCs w:val="22"/>
              </w:rPr>
              <w:t>病理检验技术操作模块</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6ED">
            <w:pPr>
              <w:keepNext w:val="0"/>
              <w:keepLines w:val="0"/>
              <w:pageBreakBefore w:val="0"/>
              <w:widowControl/>
              <w:numPr>
                <w:ilvl w:val="0"/>
                <w:numId w:val="13"/>
              </w:numPr>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整个实验均在3D环境中完成，实验过程中均可进行360度旋转。</w:t>
            </w:r>
          </w:p>
          <w:p w14:paraId="2A5CFC1B">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2. 模拟病理检验全流程，包括样本处理、切片制作、染色、显微镜观察及病理诊断。</w:t>
            </w:r>
          </w:p>
          <w:p w14:paraId="52F45A7D">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3. 支持虚拟切片机制作过程，涵盖组织固定、脱水、包埋、切片等步骤。</w:t>
            </w:r>
          </w:p>
          <w:p w14:paraId="2A57D44B">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 提供HE染色、特殊染色（如免疫组化）、透射电子显微镜、液基薄层细胞制片虚拟操作，支持染色效果实时调整。</w:t>
            </w:r>
          </w:p>
          <w:p w14:paraId="4F850325">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 实时操作错误提示与纠正，支持操作评分与报告生成。</w:t>
            </w:r>
          </w:p>
          <w:p w14:paraId="4B9C4C0F">
            <w:pPr>
              <w:keepNext w:val="0"/>
              <w:keepLines w:val="0"/>
              <w:pageBreakBefore w:val="0"/>
              <w:widowControl/>
              <w:kinsoku/>
              <w:wordWrap/>
              <w:overflowPunct/>
              <w:topLinePunct w:val="0"/>
              <w:autoSpaceDE/>
              <w:autoSpaceDN/>
              <w:bidi w:val="0"/>
              <w:adjustRightInd/>
              <w:snapToGrid/>
              <w:jc w:val="both"/>
              <w:textAlignment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eastAsiaTheme="minorEastAsia"/>
                <w:kern w:val="2"/>
                <w:sz w:val="22"/>
                <w:szCs w:val="28"/>
                <w:lang w:val="en-US" w:eastAsia="zh-CN" w:bidi="ar-SA"/>
              </w:rPr>
              <w:t>6. 兼容主流操作系统，支持多终端访问（PC、平板、手机）。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AF49">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328F">
            <w:pPr>
              <w:spacing w:line="360" w:lineRule="auto"/>
              <w:jc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sz w:val="22"/>
                <w:szCs w:val="28"/>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7771">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B27E">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46E4784C">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5CAFFB74">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16</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205F">
            <w:pPr>
              <w:widowControl/>
              <w:jc w:val="left"/>
              <w:textAlignment w:val="center"/>
              <w:rPr>
                <w:rFonts w:hint="eastAsia"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color w:val="000000"/>
                <w:sz w:val="22"/>
                <w:szCs w:val="22"/>
              </w:rPr>
              <w:t>分子生物学操作模块</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74B7">
            <w:pPr>
              <w:keepNext w:val="0"/>
              <w:keepLines w:val="0"/>
              <w:pageBreakBefore w:val="0"/>
              <w:widowControl/>
              <w:numPr>
                <w:ilvl w:val="0"/>
                <w:numId w:val="14"/>
              </w:numPr>
              <w:kinsoku/>
              <w:wordWrap/>
              <w:overflowPunct/>
              <w:topLinePunct w:val="0"/>
              <w:autoSpaceDE/>
              <w:autoSpaceDN/>
              <w:bidi w:val="0"/>
              <w:adjustRightInd/>
              <w:snapToGrid/>
              <w:jc w:val="both"/>
              <w:textAlignment w:val="center"/>
              <w:rPr>
                <w:rFonts w:hint="default" w:ascii="Times New Roman" w:hAnsi="Times New Roman" w:cs="Times New Roman" w:eastAsiaTheme="minorEastAsia"/>
                <w:color w:val="05073B"/>
                <w:sz w:val="22"/>
                <w:szCs w:val="22"/>
                <w:shd w:val="clear" w:color="auto" w:fill="FDFDFE"/>
                <w:lang w:val="en-US" w:eastAsia="zh-CN"/>
              </w:rPr>
            </w:pPr>
            <w:r>
              <w:rPr>
                <w:rFonts w:hint="default" w:ascii="Times New Roman" w:hAnsi="Times New Roman" w:cs="Times New Roman" w:eastAsiaTheme="minorEastAsia"/>
                <w:color w:val="05073B"/>
                <w:sz w:val="22"/>
                <w:szCs w:val="22"/>
                <w:shd w:val="clear" w:color="auto" w:fill="FDFDFE"/>
                <w:lang w:val="en-US" w:eastAsia="zh-CN"/>
              </w:rPr>
              <w:t>内容要求：整个实验均在3D环境中完成，实验过程中均可进行360度旋转。</w:t>
            </w:r>
          </w:p>
          <w:p w14:paraId="3FD2CE61">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lang w:val="en-US" w:eastAsia="zh-CN"/>
              </w:rPr>
            </w:pPr>
            <w:r>
              <w:rPr>
                <w:rFonts w:hint="default" w:ascii="Times New Roman" w:hAnsi="Times New Roman" w:cs="Times New Roman" w:eastAsiaTheme="minorEastAsia"/>
                <w:color w:val="05073B"/>
                <w:sz w:val="22"/>
                <w:szCs w:val="22"/>
                <w:shd w:val="clear" w:color="auto" w:fill="FDFDFE"/>
                <w:lang w:val="en-US" w:eastAsia="zh-CN"/>
              </w:rPr>
              <w:t>支持虚拟操作：DNA提取、PCR仪操作、凝胶电泳等。</w:t>
            </w:r>
          </w:p>
          <w:p w14:paraId="267CAB17">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lang w:val="en-US" w:eastAsia="zh-CN"/>
              </w:rPr>
            </w:pPr>
            <w:r>
              <w:rPr>
                <w:rFonts w:hint="default" w:ascii="Times New Roman" w:hAnsi="Times New Roman" w:cs="Times New Roman" w:eastAsiaTheme="minorEastAsia"/>
                <w:color w:val="05073B"/>
                <w:sz w:val="22"/>
                <w:szCs w:val="22"/>
                <w:shd w:val="clear" w:color="auto" w:fill="FDFDFE"/>
                <w:lang w:val="en-US" w:eastAsia="zh-CN"/>
              </w:rPr>
              <w:t>提供标准化实验流程，包括试剂配置、仪器校准、实验操作、结果分析等。</w:t>
            </w:r>
          </w:p>
          <w:p w14:paraId="0F98BB18">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eastAsiaTheme="minorEastAsia"/>
                <w:color w:val="05073B"/>
                <w:sz w:val="22"/>
                <w:szCs w:val="22"/>
                <w:shd w:val="clear" w:color="auto" w:fill="FDFDFE"/>
                <w:lang w:val="en-US" w:eastAsia="zh-CN"/>
              </w:rPr>
            </w:pPr>
            <w:r>
              <w:rPr>
                <w:rFonts w:hint="default" w:ascii="Times New Roman" w:hAnsi="Times New Roman" w:cs="Times New Roman" w:eastAsiaTheme="minorEastAsia"/>
                <w:color w:val="05073B"/>
                <w:sz w:val="22"/>
                <w:szCs w:val="22"/>
                <w:shd w:val="clear" w:color="auto" w:fill="FDFDFE"/>
                <w:lang w:val="en-US" w:eastAsia="zh-CN"/>
              </w:rPr>
              <w:t>兼容主流操作系统，支持多终端访问（PC、平板、手机）。</w:t>
            </w:r>
          </w:p>
          <w:p w14:paraId="00329148">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both"/>
              <w:textAlignment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eastAsiaTheme="minorEastAsia"/>
                <w:kern w:val="2"/>
                <w:sz w:val="22"/>
                <w:szCs w:val="28"/>
                <w:lang w:val="en-US" w:eastAsia="zh-CN" w:bidi="ar-SA"/>
              </w:rPr>
              <w:t>实时操作错误提示与纠正，支持操作评分与报告生成。</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D6C4">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snapToGrid w:val="0"/>
                <w:color w:val="auto"/>
                <w:kern w:val="0"/>
                <w:sz w:val="21"/>
                <w:szCs w:val="21"/>
                <w:shd w:val="clear" w:color="auto" w:fill="FDFDFE"/>
                <w:lang w:val="en-US" w:eastAsia="zh-CN" w:bidi="ar-SA"/>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8557">
            <w:pPr>
              <w:spacing w:line="360" w:lineRule="auto"/>
              <w:jc w:val="center"/>
              <w:rPr>
                <w:rFonts w:hint="eastAsia" w:ascii="Times New Roman" w:hAnsi="Times New Roman" w:eastAsia="Arial" w:cs="Times New Roman"/>
                <w:snapToGrid w:val="0"/>
                <w:color w:val="000000"/>
                <w:kern w:val="0"/>
                <w:sz w:val="22"/>
                <w:szCs w:val="28"/>
                <w:lang w:val="en-US" w:eastAsia="en-US" w:bidi="ar-SA"/>
              </w:rPr>
            </w:pPr>
            <w:r>
              <w:rPr>
                <w:rFonts w:hint="default" w:ascii="Times New Roman" w:hAnsi="Times New Roman" w:cs="Times New Roman"/>
                <w:sz w:val="22"/>
                <w:szCs w:val="28"/>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DE63">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0FE0">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tr w14:paraId="1EE1B13A">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231B2A57">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17</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7213">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en-US" w:bidi="ar-SA"/>
              </w:rPr>
            </w:pPr>
            <w:r>
              <w:rPr>
                <w:rFonts w:hint="eastAsia" w:asciiTheme="minorEastAsia" w:hAnsiTheme="minorEastAsia" w:eastAsiaTheme="minorEastAsia" w:cstheme="minorEastAsia"/>
                <w:color w:val="auto"/>
                <w:kern w:val="0"/>
                <w:sz w:val="21"/>
                <w:szCs w:val="21"/>
                <w:lang w:bidi="ar"/>
              </w:rPr>
              <w:t>安装调试费用</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DECE">
            <w:pPr>
              <w:widowControl/>
              <w:jc w:val="left"/>
              <w:textAlignment w:val="center"/>
              <w:rPr>
                <w:rFonts w:hint="eastAsia" w:asciiTheme="minorEastAsia" w:hAnsiTheme="minorEastAsia" w:eastAsiaTheme="minorEastAsia" w:cstheme="minorEastAsia"/>
                <w:snapToGrid w:val="0"/>
                <w:color w:val="auto"/>
                <w:kern w:val="2"/>
                <w:sz w:val="21"/>
                <w:szCs w:val="21"/>
                <w:lang w:val="en-US" w:eastAsia="en-US" w:bidi="ar-S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3E6F">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en-US" w:bidi="ar-SA"/>
              </w:rPr>
            </w:pPr>
            <w:r>
              <w:rPr>
                <w:rFonts w:hint="eastAsia" w:asciiTheme="minorEastAsia" w:hAnsiTheme="minorEastAsia" w:eastAsiaTheme="minorEastAsia" w:cstheme="minorEastAsia"/>
                <w:color w:val="auto"/>
                <w:kern w:val="0"/>
                <w:sz w:val="21"/>
                <w:szCs w:val="21"/>
                <w:lang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F2CF">
            <w:pPr>
              <w:widowControl/>
              <w:jc w:val="center"/>
              <w:textAlignment w:val="center"/>
              <w:rPr>
                <w:rFonts w:hint="eastAsia" w:asciiTheme="minorEastAsia" w:hAnsiTheme="minorEastAsia" w:eastAsiaTheme="minorEastAsia" w:cstheme="minorEastAsia"/>
                <w:snapToGrid w:val="0"/>
                <w:color w:val="auto"/>
                <w:kern w:val="2"/>
                <w:sz w:val="21"/>
                <w:szCs w:val="21"/>
                <w:lang w:val="en-US" w:eastAsia="en-US" w:bidi="ar-SA"/>
              </w:rPr>
            </w:pPr>
            <w:r>
              <w:rPr>
                <w:rFonts w:hint="eastAsia" w:asciiTheme="minorEastAsia" w:hAnsiTheme="minorEastAsia" w:eastAsiaTheme="minorEastAsia" w:cstheme="minorEastAsia"/>
                <w:color w:val="auto"/>
                <w:sz w:val="21"/>
                <w:szCs w:val="21"/>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95D5">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A2C3">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p>
        </w:tc>
      </w:tr>
      <w:bookmarkEnd w:id="0"/>
    </w:tbl>
    <w:p w14:paraId="5F96111B">
      <w:pPr>
        <w:pStyle w:val="2"/>
        <w:spacing w:before="65" w:line="219" w:lineRule="auto"/>
        <w:ind w:left="523"/>
        <w:rPr>
          <w:rFonts w:hint="eastAsia" w:ascii="宋体" w:hAnsi="宋体" w:eastAsia="宋体" w:cs="宋体"/>
          <w:spacing w:val="2"/>
          <w:sz w:val="18"/>
          <w:szCs w:val="18"/>
        </w:rPr>
      </w:pPr>
    </w:p>
    <w:p w14:paraId="192AFB4C">
      <w:pPr>
        <w:pStyle w:val="2"/>
        <w:spacing w:before="65" w:line="219" w:lineRule="auto"/>
        <w:ind w:left="523"/>
        <w:rPr>
          <w:rFonts w:hint="eastAsia" w:ascii="宋体" w:hAnsi="宋体" w:eastAsia="宋体" w:cs="宋体"/>
          <w:spacing w:val="2"/>
          <w:sz w:val="18"/>
          <w:szCs w:val="18"/>
        </w:rPr>
      </w:pPr>
    </w:p>
    <w:p w14:paraId="5BB23204">
      <w:pPr>
        <w:pStyle w:val="2"/>
        <w:spacing w:before="65" w:line="219" w:lineRule="auto"/>
        <w:ind w:left="523"/>
        <w:rPr>
          <w:rFonts w:hint="eastAsia" w:ascii="宋体" w:hAnsi="宋体" w:eastAsia="宋体" w:cs="宋体"/>
          <w:spacing w:val="2"/>
          <w:sz w:val="18"/>
          <w:szCs w:val="18"/>
        </w:rPr>
      </w:pPr>
    </w:p>
    <w:p w14:paraId="7A88AEEC">
      <w:pPr>
        <w:pStyle w:val="2"/>
        <w:spacing w:before="65" w:line="219" w:lineRule="auto"/>
        <w:rPr>
          <w:rFonts w:hint="eastAsia" w:ascii="宋体" w:hAnsi="宋体" w:eastAsia="宋体" w:cs="宋体"/>
          <w:spacing w:val="2"/>
          <w:sz w:val="21"/>
          <w:szCs w:val="21"/>
        </w:rPr>
      </w:pPr>
    </w:p>
    <w:p w14:paraId="521B09C7">
      <w:pPr>
        <w:pStyle w:val="2"/>
        <w:spacing w:before="65" w:line="219" w:lineRule="auto"/>
        <w:ind w:firstLine="856" w:firstLineChars="4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供应商代表签字</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u w:val="single"/>
          <w:lang w:val="en-US" w:eastAsia="zh-CN"/>
        </w:rPr>
        <w:t xml:space="preserve">                        </w:t>
      </w:r>
      <w:r>
        <w:rPr>
          <w:rFonts w:hint="eastAsia" w:ascii="宋体" w:hAnsi="宋体" w:eastAsia="宋体" w:cs="宋体"/>
          <w:spacing w:val="2"/>
          <w:sz w:val="21"/>
          <w:szCs w:val="21"/>
          <w:lang w:val="en-US" w:eastAsia="zh-CN"/>
        </w:rPr>
        <w:t xml:space="preserve">  </w:t>
      </w:r>
    </w:p>
    <w:p w14:paraId="2A767F52">
      <w:pPr>
        <w:pStyle w:val="2"/>
        <w:spacing w:before="65" w:line="219" w:lineRule="auto"/>
        <w:ind w:left="523"/>
        <w:rPr>
          <w:rFonts w:hint="eastAsia" w:ascii="宋体" w:hAnsi="宋体" w:eastAsia="宋体" w:cs="宋体"/>
          <w:spacing w:val="2"/>
          <w:sz w:val="21"/>
          <w:szCs w:val="21"/>
          <w:lang w:val="en-US" w:eastAsia="zh-CN"/>
        </w:rPr>
      </w:pPr>
    </w:p>
    <w:p w14:paraId="5363C15D">
      <w:pPr>
        <w:pStyle w:val="2"/>
        <w:spacing w:before="65" w:line="219" w:lineRule="auto"/>
        <w:ind w:left="523"/>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p>
    <w:p w14:paraId="1CCF1A09">
      <w:pPr>
        <w:pStyle w:val="2"/>
        <w:spacing w:before="65" w:line="219" w:lineRule="auto"/>
        <w:ind w:firstLine="856" w:firstLineChars="400"/>
        <w:rPr>
          <w:rFonts w:hint="eastAsia" w:ascii="宋体" w:hAnsi="宋体" w:eastAsia="宋体" w:cs="宋体"/>
          <w:spacing w:val="2"/>
          <w:sz w:val="21"/>
          <w:szCs w:val="21"/>
          <w:u w:val="single"/>
          <w:lang w:val="en-US" w:eastAsia="zh-CN"/>
        </w:rPr>
      </w:pPr>
      <w:r>
        <w:rPr>
          <w:rFonts w:hint="eastAsia" w:ascii="宋体" w:hAnsi="宋体" w:eastAsia="宋体" w:cs="宋体"/>
          <w:spacing w:val="2"/>
          <w:sz w:val="21"/>
          <w:szCs w:val="21"/>
          <w:lang w:val="en-US" w:eastAsia="zh-CN"/>
        </w:rPr>
        <w:t>供应商：</w:t>
      </w:r>
      <w:r>
        <w:rPr>
          <w:rFonts w:hint="eastAsia" w:ascii="宋体" w:hAnsi="宋体" w:eastAsia="宋体" w:cs="宋体"/>
          <w:spacing w:val="2"/>
          <w:sz w:val="21"/>
          <w:szCs w:val="21"/>
          <w:u w:val="single"/>
          <w:lang w:val="en-US" w:eastAsia="zh-CN"/>
        </w:rPr>
        <w:t xml:space="preserve">                                   （盖章）</w:t>
      </w:r>
    </w:p>
    <w:p w14:paraId="4E752C1E">
      <w:pPr>
        <w:pStyle w:val="2"/>
        <w:spacing w:before="65" w:line="219" w:lineRule="auto"/>
        <w:rPr>
          <w:rFonts w:hint="eastAsia" w:ascii="宋体" w:hAnsi="宋体" w:eastAsia="宋体" w:cs="宋体"/>
          <w:spacing w:val="2"/>
          <w:sz w:val="21"/>
          <w:szCs w:val="21"/>
          <w:u w:val="single"/>
          <w:lang w:val="en-US" w:eastAsia="zh-CN"/>
        </w:rPr>
      </w:pPr>
    </w:p>
    <w:p w14:paraId="4DE02A63">
      <w:pPr>
        <w:pStyle w:val="2"/>
        <w:spacing w:before="65" w:line="219" w:lineRule="auto"/>
        <w:rPr>
          <w:rFonts w:hint="eastAsia" w:ascii="宋体" w:hAnsi="宋体" w:eastAsia="宋体" w:cs="宋体"/>
          <w:spacing w:val="2"/>
          <w:sz w:val="21"/>
          <w:szCs w:val="21"/>
          <w:u w:val="single"/>
          <w:lang w:val="en-US" w:eastAsia="zh-CN"/>
        </w:rPr>
      </w:pPr>
    </w:p>
    <w:p w14:paraId="6BFC3FE3">
      <w:pPr>
        <w:pStyle w:val="2"/>
        <w:spacing w:before="65" w:line="219" w:lineRule="auto"/>
        <w:ind w:left="523"/>
        <w:rPr>
          <w:rFonts w:hint="eastAsia" w:ascii="宋体" w:hAnsi="宋体" w:eastAsia="宋体" w:cs="宋体"/>
          <w:spacing w:val="2"/>
          <w:sz w:val="21"/>
          <w:szCs w:val="21"/>
          <w:u w:val="none"/>
          <w:lang w:val="en-US" w:eastAsia="zh-CN"/>
        </w:rPr>
      </w:pPr>
      <w:r>
        <w:rPr>
          <w:rFonts w:hint="eastAsia" w:ascii="宋体" w:hAnsi="宋体" w:eastAsia="宋体" w:cs="宋体"/>
          <w:spacing w:val="2"/>
          <w:sz w:val="21"/>
          <w:szCs w:val="21"/>
          <w:u w:val="none"/>
          <w:lang w:val="en-US" w:eastAsia="zh-CN"/>
        </w:rPr>
        <w:t xml:space="preserve">                                               日期：         年      月     日</w:t>
      </w:r>
    </w:p>
    <w:p w14:paraId="5E34B384">
      <w:pPr>
        <w:spacing w:line="333" w:lineRule="auto"/>
        <w:rPr>
          <w:rFonts w:hint="eastAsia" w:ascii="宋体" w:hAnsi="宋体" w:eastAsia="宋体" w:cs="宋体"/>
          <w:sz w:val="24"/>
          <w:szCs w:val="24"/>
          <w:lang w:val="en-US" w:eastAsia="zh-CN"/>
        </w:rPr>
      </w:pPr>
    </w:p>
    <w:p w14:paraId="6DBF8677">
      <w:pPr>
        <w:spacing w:line="333" w:lineRule="auto"/>
        <w:rPr>
          <w:rFonts w:hint="eastAsia" w:ascii="宋体" w:hAnsi="宋体" w:eastAsia="宋体" w:cs="宋体"/>
          <w:sz w:val="24"/>
          <w:szCs w:val="24"/>
          <w:lang w:val="en-US" w:eastAsia="zh-CN"/>
        </w:rPr>
      </w:pPr>
    </w:p>
    <w:p w14:paraId="408F1A69">
      <w:pPr>
        <w:spacing w:line="333"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附件2</w:t>
      </w:r>
    </w:p>
    <w:p w14:paraId="21B3EA87">
      <w:pPr>
        <w:numPr>
          <w:ilvl w:val="0"/>
          <w:numId w:val="0"/>
        </w:numPr>
        <w:spacing w:line="360" w:lineRule="auto"/>
        <w:ind w:leftChars="0"/>
        <w:jc w:val="center"/>
        <w:rPr>
          <w:rFonts w:hint="default" w:ascii="Times New Roman" w:hAnsi="Times New Roman" w:cs="Times New Roman"/>
          <w:b/>
          <w:bCs/>
          <w:sz w:val="28"/>
          <w:szCs w:val="28"/>
        </w:rPr>
      </w:pPr>
      <w:r>
        <w:rPr>
          <w:rFonts w:hint="default" w:ascii="Times New Roman" w:hAnsi="Times New Roman" w:cs="Times New Roman"/>
          <w:b/>
          <w:bCs/>
          <w:kern w:val="0"/>
          <w:sz w:val="24"/>
        </w:rPr>
        <w:t>医学美容技术专业数字化实训项目建设</w:t>
      </w:r>
      <w:r>
        <w:rPr>
          <w:rFonts w:hint="eastAsia" w:ascii="Times New Roman" w:hAnsi="Times New Roman" w:eastAsia="宋体" w:cs="Times New Roman"/>
          <w:b/>
          <w:bCs/>
          <w:kern w:val="0"/>
          <w:sz w:val="24"/>
          <w:lang w:eastAsia="zh-CN"/>
        </w:rPr>
        <w:t>（</w:t>
      </w:r>
      <w:r>
        <w:rPr>
          <w:rFonts w:hint="eastAsia" w:ascii="Times New Roman" w:hAnsi="Times New Roman" w:eastAsia="宋体" w:cs="Times New Roman"/>
          <w:b/>
          <w:bCs/>
          <w:kern w:val="0"/>
          <w:sz w:val="24"/>
          <w:lang w:val="en-US" w:eastAsia="zh-CN"/>
        </w:rPr>
        <w:t>包2</w:t>
      </w:r>
      <w:r>
        <w:rPr>
          <w:rFonts w:hint="eastAsia" w:ascii="Times New Roman" w:hAnsi="Times New Roman" w:eastAsia="宋体" w:cs="Times New Roman"/>
          <w:b/>
          <w:bCs/>
          <w:kern w:val="0"/>
          <w:sz w:val="24"/>
          <w:lang w:eastAsia="zh-CN"/>
        </w:rPr>
        <w:t>）</w:t>
      </w:r>
      <w:r>
        <w:rPr>
          <w:rFonts w:hint="eastAsia" w:ascii="Times New Roman" w:hAnsi="Times New Roman" w:cs="Times New Roman"/>
          <w:b/>
          <w:bCs/>
          <w:sz w:val="24"/>
          <w:lang w:val="en-US" w:eastAsia="zh-CN"/>
        </w:rPr>
        <w:t>报价一览表</w:t>
      </w:r>
    </w:p>
    <w:tbl>
      <w:tblPr>
        <w:tblStyle w:val="4"/>
        <w:tblW w:w="10322" w:type="dxa"/>
        <w:jc w:val="center"/>
        <w:tblLayout w:type="fixed"/>
        <w:tblCellMar>
          <w:top w:w="0" w:type="dxa"/>
          <w:left w:w="108" w:type="dxa"/>
          <w:bottom w:w="0" w:type="dxa"/>
          <w:right w:w="108" w:type="dxa"/>
        </w:tblCellMar>
      </w:tblPr>
      <w:tblGrid>
        <w:gridCol w:w="707"/>
        <w:gridCol w:w="1514"/>
        <w:gridCol w:w="3956"/>
        <w:gridCol w:w="967"/>
        <w:gridCol w:w="778"/>
        <w:gridCol w:w="1323"/>
        <w:gridCol w:w="1077"/>
      </w:tblGrid>
      <w:tr w14:paraId="3099ACED">
        <w:tblPrEx>
          <w:tblCellMar>
            <w:top w:w="0" w:type="dxa"/>
            <w:left w:w="108" w:type="dxa"/>
            <w:bottom w:w="0" w:type="dxa"/>
            <w:right w:w="108" w:type="dxa"/>
          </w:tblCellMar>
        </w:tblPrEx>
        <w:trPr>
          <w:trHeight w:val="90"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7BFC51EA">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514" w:type="dxa"/>
            <w:tcBorders>
              <w:top w:val="single" w:color="000000" w:sz="4" w:space="0"/>
              <w:left w:val="single" w:color="000000" w:sz="4" w:space="0"/>
              <w:bottom w:val="single" w:color="000000" w:sz="4" w:space="0"/>
              <w:right w:val="single" w:color="000000" w:sz="4" w:space="0"/>
            </w:tcBorders>
            <w:vAlign w:val="center"/>
          </w:tcPr>
          <w:p w14:paraId="1148D1E8">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设备名称</w:t>
            </w:r>
          </w:p>
        </w:tc>
        <w:tc>
          <w:tcPr>
            <w:tcW w:w="3956" w:type="dxa"/>
            <w:tcBorders>
              <w:top w:val="single" w:color="000000" w:sz="4" w:space="0"/>
              <w:left w:val="single" w:color="000000" w:sz="4" w:space="0"/>
              <w:bottom w:val="single" w:color="000000" w:sz="4" w:space="0"/>
              <w:right w:val="single" w:color="000000" w:sz="4" w:space="0"/>
            </w:tcBorders>
            <w:vAlign w:val="center"/>
          </w:tcPr>
          <w:p w14:paraId="5E296303">
            <w:pPr>
              <w:widowControl/>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参数/功能</w:t>
            </w:r>
          </w:p>
        </w:tc>
        <w:tc>
          <w:tcPr>
            <w:tcW w:w="967" w:type="dxa"/>
            <w:tcBorders>
              <w:top w:val="single" w:color="000000" w:sz="4" w:space="0"/>
              <w:left w:val="single" w:color="000000" w:sz="4" w:space="0"/>
              <w:bottom w:val="single" w:color="000000" w:sz="4" w:space="0"/>
              <w:right w:val="single" w:color="000000" w:sz="4" w:space="0"/>
            </w:tcBorders>
            <w:vAlign w:val="center"/>
          </w:tcPr>
          <w:p w14:paraId="71AD73B4">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单位</w:t>
            </w:r>
          </w:p>
        </w:tc>
        <w:tc>
          <w:tcPr>
            <w:tcW w:w="778" w:type="dxa"/>
            <w:tcBorders>
              <w:top w:val="single" w:color="000000" w:sz="4" w:space="0"/>
              <w:left w:val="single" w:color="000000" w:sz="4" w:space="0"/>
              <w:bottom w:val="single" w:color="000000" w:sz="4" w:space="0"/>
              <w:right w:val="single" w:color="000000" w:sz="4" w:space="0"/>
            </w:tcBorders>
            <w:vAlign w:val="center"/>
          </w:tcPr>
          <w:p w14:paraId="09FFA0A2">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数量</w:t>
            </w:r>
          </w:p>
        </w:tc>
        <w:tc>
          <w:tcPr>
            <w:tcW w:w="1323" w:type="dxa"/>
            <w:tcBorders>
              <w:top w:val="single" w:color="000000" w:sz="4" w:space="0"/>
              <w:left w:val="single" w:color="000000" w:sz="4" w:space="0"/>
              <w:bottom w:val="single" w:color="000000" w:sz="4" w:space="0"/>
              <w:right w:val="single" w:color="000000" w:sz="4" w:space="0"/>
            </w:tcBorders>
            <w:vAlign w:val="center"/>
          </w:tcPr>
          <w:p w14:paraId="00F37924">
            <w:pPr>
              <w:spacing w:line="360" w:lineRule="auto"/>
              <w:jc w:val="center"/>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单价（元）</w:t>
            </w:r>
          </w:p>
        </w:tc>
        <w:tc>
          <w:tcPr>
            <w:tcW w:w="1077" w:type="dxa"/>
            <w:tcBorders>
              <w:top w:val="single" w:color="000000" w:sz="4" w:space="0"/>
              <w:left w:val="single" w:color="000000" w:sz="4" w:space="0"/>
              <w:bottom w:val="single" w:color="000000" w:sz="4" w:space="0"/>
              <w:right w:val="single" w:color="000000" w:sz="4" w:space="0"/>
            </w:tcBorders>
            <w:vAlign w:val="center"/>
          </w:tcPr>
          <w:p w14:paraId="697BC50A">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备注</w:t>
            </w:r>
          </w:p>
        </w:tc>
      </w:tr>
      <w:tr w14:paraId="770966C2">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0D854818">
            <w:pPr>
              <w:widowControl/>
              <w:jc w:val="center"/>
              <w:textAlignment w:val="center"/>
              <w:rPr>
                <w:rFonts w:hint="eastAsia"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B98A">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数字化皮肤与面部形态一体化3D扫描仪</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top"/>
          </w:tcPr>
          <w:p w14:paraId="24CD3409">
            <w:pPr>
              <w:numPr>
                <w:ilvl w:val="0"/>
                <w:numId w:val="15"/>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检测精度≤0.2㎜，扫描时间≤30秒；</w:t>
            </w:r>
          </w:p>
          <w:p w14:paraId="5AEBF39B">
            <w:pPr>
              <w:numPr>
                <w:ilvl w:val="0"/>
                <w:numId w:val="15"/>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支持多光谱成像（自然光、UV光、偏振光等≥16种模式）可生成3D人脸形态模型与3D皮肤数据模型；</w:t>
            </w:r>
          </w:p>
          <w:p w14:paraId="360B0ED9">
            <w:pPr>
              <w:numPr>
                <w:ilvl w:val="0"/>
                <w:numId w:val="15"/>
              </w:numPr>
              <w:rPr>
                <w:rFonts w:hint="eastAsia" w:asciiTheme="minorEastAsia" w:hAnsiTheme="minorEastAsia" w:eastAsiaTheme="minorEastAsia" w:cstheme="minorEastAsia"/>
                <w:snapToGrid w:val="0"/>
                <w:color w:val="auto"/>
                <w:kern w:val="0"/>
                <w:sz w:val="21"/>
                <w:szCs w:val="21"/>
                <w:highlight w:val="none"/>
                <w:lang w:val="en-US" w:eastAsia="en-US" w:bidi="ar-SA"/>
              </w:rPr>
            </w:pPr>
            <w:r>
              <w:rPr>
                <w:rFonts w:hint="eastAsia" w:asciiTheme="minorEastAsia" w:hAnsiTheme="minorEastAsia" w:eastAsiaTheme="minorEastAsia" w:cstheme="minorEastAsia"/>
                <w:color w:val="auto"/>
                <w:sz w:val="21"/>
                <w:szCs w:val="21"/>
                <w:highlight w:val="none"/>
              </w:rPr>
              <w:t>接口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HDMI</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DP/USB</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可接入独立电子显示屏。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FF21">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9715">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1</w:t>
            </w:r>
          </w:p>
        </w:tc>
        <w:tc>
          <w:tcPr>
            <w:tcW w:w="1323" w:type="dxa"/>
            <w:tcBorders>
              <w:top w:val="single" w:color="000000" w:sz="4" w:space="0"/>
              <w:left w:val="single" w:color="000000" w:sz="4" w:space="0"/>
              <w:bottom w:val="single" w:color="000000" w:sz="4" w:space="0"/>
              <w:right w:val="single" w:color="000000" w:sz="4" w:space="0"/>
            </w:tcBorders>
            <w:vAlign w:val="center"/>
          </w:tcPr>
          <w:p w14:paraId="4CBBD2AB">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19315837">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r>
      <w:tr w14:paraId="467A43F6">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29244CA1">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4849">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定制桌</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top"/>
          </w:tcPr>
          <w:p w14:paraId="68AE276C">
            <w:pP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尺寸：120*75*75，碳纤维立体纹理桌面，防滑处理，防滑可调节脚垫，桌面厚度≥12mm，桌腿壁厚≥1mm，四层防锈处理。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4076">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9D12">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1</w:t>
            </w:r>
          </w:p>
        </w:tc>
        <w:tc>
          <w:tcPr>
            <w:tcW w:w="1323" w:type="dxa"/>
            <w:tcBorders>
              <w:top w:val="single" w:color="000000" w:sz="4" w:space="0"/>
              <w:left w:val="single" w:color="000000" w:sz="4" w:space="0"/>
              <w:bottom w:val="single" w:color="000000" w:sz="4" w:space="0"/>
              <w:right w:val="single" w:color="000000" w:sz="4" w:space="0"/>
            </w:tcBorders>
            <w:vAlign w:val="center"/>
          </w:tcPr>
          <w:p w14:paraId="516E239B">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16C6104B">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r>
      <w:tr w14:paraId="41AA5640">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70C31971">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81B6">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教学用大屏显示器</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top"/>
          </w:tcPr>
          <w:p w14:paraId="0FB3DEA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尺寸≥</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5英寸，分辨率:3840×2160及以上；</w:t>
            </w:r>
          </w:p>
          <w:p w14:paraId="205A758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配置立架，可旋转、升降；</w:t>
            </w:r>
          </w:p>
          <w:p w14:paraId="0F833974">
            <w:pP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接口DP、HDMI、USB-HUB。</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3A00">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A1BC">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1</w:t>
            </w:r>
          </w:p>
        </w:tc>
        <w:tc>
          <w:tcPr>
            <w:tcW w:w="1323" w:type="dxa"/>
            <w:tcBorders>
              <w:top w:val="single" w:color="000000" w:sz="4" w:space="0"/>
              <w:left w:val="single" w:color="000000" w:sz="4" w:space="0"/>
              <w:bottom w:val="single" w:color="000000" w:sz="4" w:space="0"/>
              <w:right w:val="single" w:color="000000" w:sz="4" w:space="0"/>
            </w:tcBorders>
            <w:vAlign w:val="center"/>
          </w:tcPr>
          <w:p w14:paraId="386D45F3">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797E20F4">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r>
      <w:tr w14:paraId="15B92E20">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19344660">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FB6B">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无线键盘、鼠标套件</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top"/>
          </w:tcPr>
          <w:p w14:paraId="16989FAC">
            <w:pP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无线键盘，鼠标套件，宫柱架构，USB接口，5号电池供电，国标尺寸。</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269C">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3388">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1</w:t>
            </w:r>
          </w:p>
        </w:tc>
        <w:tc>
          <w:tcPr>
            <w:tcW w:w="1323" w:type="dxa"/>
            <w:tcBorders>
              <w:top w:val="single" w:color="000000" w:sz="4" w:space="0"/>
              <w:left w:val="single" w:color="000000" w:sz="4" w:space="0"/>
              <w:bottom w:val="single" w:color="000000" w:sz="4" w:space="0"/>
              <w:right w:val="single" w:color="000000" w:sz="4" w:space="0"/>
            </w:tcBorders>
            <w:vAlign w:val="center"/>
          </w:tcPr>
          <w:p w14:paraId="5604A8C3">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3BADCFB4">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r>
      <w:tr w14:paraId="3621A698">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3F8AB7B4">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728E">
            <w:pP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台式桌面镜</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top"/>
          </w:tcPr>
          <w:p w14:paraId="7513BF45">
            <w:pP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椭圆形，金属镜框材质，LED光模式≥3，至少包含自然光、暖光、冷光三种模式，可旋转、可充电。</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455F">
            <w:pPr>
              <w:ind w:firstLine="210" w:firstLineChars="100"/>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F307">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26</w:t>
            </w:r>
          </w:p>
        </w:tc>
        <w:tc>
          <w:tcPr>
            <w:tcW w:w="1323" w:type="dxa"/>
            <w:tcBorders>
              <w:top w:val="single" w:color="000000" w:sz="4" w:space="0"/>
              <w:left w:val="single" w:color="000000" w:sz="4" w:space="0"/>
              <w:bottom w:val="single" w:color="000000" w:sz="4" w:space="0"/>
              <w:right w:val="single" w:color="000000" w:sz="4" w:space="0"/>
            </w:tcBorders>
            <w:vAlign w:val="center"/>
          </w:tcPr>
          <w:p w14:paraId="22FD261B">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2A2EE3E9">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r>
      <w:tr w14:paraId="1BF064C1">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4BE82A51">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F1EF">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医美数字化整形站点；咨询与设计实训系统站点；数字化皮肤检测站点</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top"/>
          </w:tcPr>
          <w:p w14:paraId="6448B291">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支持基于3D面部数据的自动美学分析，显示出皮肤表面和真皮层的真实状况与数据；</w:t>
            </w:r>
          </w:p>
          <w:p w14:paraId="635AA5C7">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自动诊断与分析皮肤问题，给出皮肤检测报告；</w:t>
            </w:r>
          </w:p>
          <w:p w14:paraId="2D3BE754">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基于3D面部形态模型，提供虚拟整形模拟、手术效果预览功能；</w:t>
            </w:r>
          </w:p>
          <w:p w14:paraId="0C8490E6">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可分析诊断皮肤问题，如红血丝、敏感肌肤、炎症、深层色沉等；</w:t>
            </w:r>
          </w:p>
          <w:p w14:paraId="25D488C3">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支持多终端协作（PC/平板/手机）；</w:t>
            </w:r>
          </w:p>
          <w:p w14:paraId="3A6B8670">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支持历史数据对比与趋势分析；</w:t>
            </w:r>
          </w:p>
          <w:p w14:paraId="07DF76BF">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可模拟实训医美咨询的“医美诊断”、“客户管理”、“医美设计”、“咨询成交”、“表单管理”、“案例抽取”全过程；</w:t>
            </w:r>
          </w:p>
          <w:p w14:paraId="47741B68">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依据医美客户缺陷，提供多种风格的医美设计咨询方案，并给出医美设计与咨询报告，开展医美设计与咨询实训；</w:t>
            </w:r>
          </w:p>
          <w:p w14:paraId="708CDCEE">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在数据库自动匹配提供的医美设计与咨询方案基础上，可模拟简单整形设计，由学生定制医美设计与咨询方案；</w:t>
            </w:r>
          </w:p>
          <w:p w14:paraId="6DA363AE">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可提供上百种皮肤和形态可测量维度；</w:t>
            </w:r>
          </w:p>
          <w:p w14:paraId="49AB9FCD">
            <w:pPr>
              <w:numPr>
                <w:ilvl w:val="0"/>
                <w:numId w:val="16"/>
              </w:numPr>
              <w:rPr>
                <w:rFonts w:hint="eastAsia" w:asciiTheme="minorEastAsia" w:hAnsiTheme="minorEastAsia" w:eastAsiaTheme="minorEastAsia" w:cstheme="minorEastAsia"/>
                <w:color w:val="auto"/>
                <w:sz w:val="21"/>
                <w:szCs w:val="21"/>
                <w:shd w:val="clear" w:color="auto" w:fill="FDFDFE"/>
              </w:rPr>
            </w:pPr>
            <w:r>
              <w:rPr>
                <w:rFonts w:hint="eastAsia" w:asciiTheme="minorEastAsia" w:hAnsiTheme="minorEastAsia" w:eastAsiaTheme="minorEastAsia" w:cstheme="minorEastAsia"/>
                <w:color w:val="auto"/>
                <w:sz w:val="21"/>
                <w:szCs w:val="21"/>
              </w:rPr>
              <w:t>根据医美设计与咨询方案，学生一对一模拟</w:t>
            </w:r>
            <w:r>
              <w:rPr>
                <w:rFonts w:hint="eastAsia" w:asciiTheme="minorEastAsia" w:hAnsiTheme="minorEastAsia" w:eastAsiaTheme="minorEastAsia" w:cstheme="minorEastAsia"/>
                <w:color w:val="auto"/>
                <w:sz w:val="21"/>
                <w:szCs w:val="21"/>
                <w:lang w:eastAsia="zh-CN"/>
              </w:rPr>
              <w:t>开展</w:t>
            </w:r>
            <w:r>
              <w:rPr>
                <w:rFonts w:hint="eastAsia" w:asciiTheme="minorEastAsia" w:hAnsiTheme="minorEastAsia" w:eastAsiaTheme="minorEastAsia" w:cstheme="minorEastAsia"/>
                <w:color w:val="auto"/>
                <w:sz w:val="21"/>
                <w:szCs w:val="21"/>
              </w:rPr>
              <w:t>医美咨询与医美客户沟通、洽谈全过程实训，出具咨询报告；</w:t>
            </w:r>
          </w:p>
          <w:p w14:paraId="79000A3F">
            <w:pPr>
              <w:numPr>
                <w:ilvl w:val="0"/>
                <w:numId w:val="16"/>
              </w:numP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rPr>
              <w:t>可生成电子案例，包括数据统计与影像资料，以对实训效果进行考评。</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AE94">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5FA1">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26</w:t>
            </w:r>
          </w:p>
        </w:tc>
        <w:tc>
          <w:tcPr>
            <w:tcW w:w="1323" w:type="dxa"/>
            <w:tcBorders>
              <w:top w:val="single" w:color="000000" w:sz="4" w:space="0"/>
              <w:left w:val="single" w:color="000000" w:sz="4" w:space="0"/>
              <w:bottom w:val="single" w:color="000000" w:sz="4" w:space="0"/>
              <w:right w:val="single" w:color="000000" w:sz="4" w:space="0"/>
            </w:tcBorders>
            <w:vAlign w:val="center"/>
          </w:tcPr>
          <w:p w14:paraId="338D6F42">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0442565E">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r>
      <w:tr w14:paraId="4A95FCD2">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1CA703C7">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EBCB">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医美数字整形与咨询终端</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top"/>
          </w:tcPr>
          <w:p w14:paraId="56B6B496">
            <w:pPr>
              <w:numPr>
                <w:ilvl w:val="0"/>
                <w:numId w:val="17"/>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屏幕尺寸≥10.2英寸，类型：平板，内存≥64GB；</w:t>
            </w:r>
          </w:p>
          <w:p w14:paraId="61D28E3D">
            <w:pPr>
              <w:numPr>
                <w:ilvl w:val="0"/>
                <w:numId w:val="17"/>
              </w:numP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支持无线投屏与云端同步。</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2634">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2BC0">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26</w:t>
            </w:r>
          </w:p>
        </w:tc>
        <w:tc>
          <w:tcPr>
            <w:tcW w:w="1323" w:type="dxa"/>
            <w:tcBorders>
              <w:top w:val="single" w:color="000000" w:sz="4" w:space="0"/>
              <w:left w:val="single" w:color="000000" w:sz="4" w:space="0"/>
              <w:bottom w:val="single" w:color="000000" w:sz="4" w:space="0"/>
              <w:right w:val="single" w:color="000000" w:sz="4" w:space="0"/>
            </w:tcBorders>
            <w:vAlign w:val="center"/>
          </w:tcPr>
          <w:p w14:paraId="268D2174">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23473913">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r>
      <w:tr w14:paraId="2DC9BF69">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5F4B6717">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06F0">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医美咨询设计桌</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top"/>
          </w:tcPr>
          <w:p w14:paraId="7BA26FBA">
            <w:pPr>
              <w:numPr>
                <w:ilvl w:val="0"/>
                <w:numId w:val="18"/>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尺寸：长：1400±100MM，宽：400±100MM，高：750±100MM； </w:t>
            </w:r>
          </w:p>
          <w:p w14:paraId="11F5D06A">
            <w:pPr>
              <w:numPr>
                <w:ilvl w:val="0"/>
                <w:numId w:val="18"/>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台面板：采用优质刨花板，厚度≥25mm，表面防水、耐磨，边缘采用优质PVC封边条；</w:t>
            </w:r>
          </w:p>
          <w:p w14:paraId="373B664A">
            <w:pPr>
              <w:numPr>
                <w:ilvl w:val="0"/>
                <w:numId w:val="18"/>
              </w:numPr>
              <w:rPr>
                <w:rFonts w:hint="eastAsia" w:asciiTheme="minorEastAsia" w:hAnsiTheme="minorEastAsia" w:eastAsiaTheme="minorEastAsia" w:cstheme="minorEastAsia"/>
                <w:color w:val="auto"/>
                <w:sz w:val="21"/>
                <w:szCs w:val="21"/>
                <w:highlight w:val="none"/>
                <w:shd w:val="clear" w:color="auto" w:fill="FDFDFE"/>
              </w:rPr>
            </w:pPr>
            <w:r>
              <w:rPr>
                <w:rFonts w:hint="eastAsia" w:asciiTheme="minorEastAsia" w:hAnsiTheme="minorEastAsia" w:eastAsiaTheme="minorEastAsia" w:cstheme="minorEastAsia"/>
                <w:color w:val="auto"/>
                <w:sz w:val="21"/>
                <w:szCs w:val="21"/>
                <w:highlight w:val="none"/>
              </w:rPr>
              <w:t>外观设计：采用人体工程理念造型美观大方</w:t>
            </w:r>
            <w:r>
              <w:rPr>
                <w:rFonts w:hint="eastAsia" w:asciiTheme="minorEastAsia" w:hAnsiTheme="minorEastAsia" w:eastAsiaTheme="minorEastAsia" w:cstheme="minorEastAsia"/>
                <w:color w:val="auto"/>
                <w:sz w:val="21"/>
                <w:szCs w:val="21"/>
                <w:highlight w:val="none"/>
                <w:lang w:eastAsia="zh-CN"/>
              </w:rPr>
              <w:t>，具</w:t>
            </w:r>
            <w:r>
              <w:rPr>
                <w:rFonts w:hint="eastAsia" w:asciiTheme="minorEastAsia" w:hAnsiTheme="minorEastAsia" w:eastAsiaTheme="minorEastAsia" w:cstheme="minorEastAsia"/>
                <w:color w:val="auto"/>
                <w:sz w:val="21"/>
                <w:szCs w:val="21"/>
                <w:highlight w:val="none"/>
              </w:rPr>
              <w:t>有现代特色；</w:t>
            </w:r>
          </w:p>
          <w:p w14:paraId="08329458">
            <w:pPr>
              <w:numPr>
                <w:ilvl w:val="0"/>
                <w:numId w:val="18"/>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承重能力：整体承重≥200kg，确保稳固性和安全性；</w:t>
            </w:r>
          </w:p>
          <w:p w14:paraId="1EC3532A">
            <w:pPr>
              <w:numPr>
                <w:ilvl w:val="0"/>
                <w:numId w:val="18"/>
              </w:numPr>
              <w:ind w:left="425" w:leftChars="0" w:hanging="425" w:firstLineChars="0"/>
              <w:rPr>
                <w:rFonts w:hint="eastAsia" w:asciiTheme="minorEastAsia" w:hAnsiTheme="minorEastAsia" w:eastAsiaTheme="minorEastAsia" w:cstheme="minorEastAsia"/>
                <w:snapToGrid w:val="0"/>
                <w:color w:val="auto"/>
                <w:kern w:val="0"/>
                <w:sz w:val="21"/>
                <w:szCs w:val="21"/>
                <w:highlight w:val="none"/>
                <w:shd w:val="clear" w:color="auto" w:fill="FDFDFE"/>
                <w:lang w:val="en-US" w:eastAsia="en-US" w:bidi="ar-SA"/>
              </w:rPr>
            </w:pPr>
            <w:r>
              <w:rPr>
                <w:rFonts w:hint="eastAsia" w:asciiTheme="minorEastAsia" w:hAnsiTheme="minorEastAsia" w:eastAsiaTheme="minorEastAsia" w:cstheme="minorEastAsia"/>
                <w:color w:val="auto"/>
                <w:sz w:val="21"/>
                <w:szCs w:val="21"/>
                <w:highlight w:val="none"/>
              </w:rPr>
              <w:t>附加功能：配备笔记本电脑、台式桌面镜等设备的充电电源接口，方便设备连接与使用。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387E">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C5B7">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26</w:t>
            </w:r>
          </w:p>
        </w:tc>
        <w:tc>
          <w:tcPr>
            <w:tcW w:w="1323" w:type="dxa"/>
            <w:tcBorders>
              <w:top w:val="single" w:color="000000" w:sz="4" w:space="0"/>
              <w:left w:val="single" w:color="000000" w:sz="4" w:space="0"/>
              <w:bottom w:val="single" w:color="000000" w:sz="4" w:space="0"/>
              <w:right w:val="single" w:color="000000" w:sz="4" w:space="0"/>
            </w:tcBorders>
            <w:vAlign w:val="center"/>
          </w:tcPr>
          <w:p w14:paraId="2635C2DD">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735BDE76">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r>
      <w:tr w14:paraId="6F5B723B">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0005B306">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9</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DCEC">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医美咨询设计办公椅</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top"/>
          </w:tcPr>
          <w:p w14:paraId="6AFA88C8">
            <w:pPr>
              <w:numPr>
                <w:ilvl w:val="0"/>
                <w:numId w:val="19"/>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胶背采用全新PP加纤,一体注塑成型。方便移动，表面防水，易清洁，长久耐用，坐感舒适，符合人体工学构造；</w:t>
            </w:r>
          </w:p>
          <w:p w14:paraId="6C2129E9">
            <w:pPr>
              <w:numPr>
                <w:ilvl w:val="0"/>
                <w:numId w:val="19"/>
              </w:numPr>
              <w:ind w:left="425" w:leftChars="0" w:hanging="425" w:firstLineChars="0"/>
              <w:rPr>
                <w:rFonts w:hint="eastAsia" w:asciiTheme="minorEastAsia" w:hAnsiTheme="minorEastAsia" w:eastAsiaTheme="minorEastAsia" w:cstheme="minorEastAsia"/>
                <w:snapToGrid w:val="0"/>
                <w:color w:val="auto"/>
                <w:kern w:val="0"/>
                <w:sz w:val="21"/>
                <w:szCs w:val="21"/>
                <w:highlight w:val="none"/>
                <w:lang w:val="en-US" w:eastAsia="en-US" w:bidi="ar-SA"/>
              </w:rPr>
            </w:pPr>
            <w:r>
              <w:rPr>
                <w:rFonts w:hint="eastAsia" w:asciiTheme="minorEastAsia" w:hAnsiTheme="minorEastAsia" w:eastAsiaTheme="minorEastAsia" w:cstheme="minorEastAsia"/>
                <w:color w:val="auto"/>
                <w:sz w:val="21"/>
                <w:szCs w:val="21"/>
                <w:highlight w:val="none"/>
              </w:rPr>
              <w:t>脚架直径25±2mm，壁厚2.0±1mm。带防滑固定脚垫。</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58B3">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6F91">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52</w:t>
            </w:r>
          </w:p>
        </w:tc>
        <w:tc>
          <w:tcPr>
            <w:tcW w:w="1323" w:type="dxa"/>
            <w:tcBorders>
              <w:top w:val="single" w:color="000000" w:sz="4" w:space="0"/>
              <w:left w:val="single" w:color="000000" w:sz="4" w:space="0"/>
              <w:bottom w:val="single" w:color="000000" w:sz="4" w:space="0"/>
              <w:right w:val="single" w:color="000000" w:sz="4" w:space="0"/>
            </w:tcBorders>
            <w:vAlign w:val="center"/>
          </w:tcPr>
          <w:p w14:paraId="381FAF60">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5219400E">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r>
      <w:tr w14:paraId="2666D0FA">
        <w:tblPrEx>
          <w:tblCellMar>
            <w:top w:w="0" w:type="dxa"/>
            <w:left w:w="108" w:type="dxa"/>
            <w:bottom w:w="0" w:type="dxa"/>
            <w:right w:w="108" w:type="dxa"/>
          </w:tblCellMar>
        </w:tblPrEx>
        <w:trPr>
          <w:trHeight w:val="92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28549078">
            <w:pPr>
              <w:widowControl/>
              <w:jc w:val="center"/>
              <w:textAlignment w:val="center"/>
              <w:rPr>
                <w:rFonts w:hint="default" w:asciiTheme="minorEastAsia" w:hAnsiTheme="minorEastAsia" w:eastAsiaTheme="minorEastAsia" w:cstheme="minorEastAsia"/>
                <w:color w:val="auto"/>
                <w:sz w:val="21"/>
                <w:szCs w:val="21"/>
                <w:shd w:val="clear" w:color="auto" w:fill="FDFDFE"/>
                <w:lang w:val="en-US" w:eastAsia="zh-CN"/>
              </w:rPr>
            </w:pPr>
            <w:r>
              <w:rPr>
                <w:rFonts w:hint="eastAsia" w:asciiTheme="minorEastAsia" w:hAnsiTheme="minorEastAsia" w:eastAsiaTheme="minorEastAsia" w:cstheme="minorEastAsia"/>
                <w:color w:val="auto"/>
                <w:sz w:val="21"/>
                <w:szCs w:val="21"/>
                <w:shd w:val="clear" w:color="auto" w:fill="FDFDFE"/>
                <w:lang w:val="en-US" w:eastAsia="zh-CN"/>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B097">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数字化教学资源</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top"/>
          </w:tcPr>
          <w:p w14:paraId="50BE6239">
            <w:pPr>
              <w:numPr>
                <w:ilvl w:val="0"/>
                <w:numId w:val="2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教学资源平台配置皮肤影像诊断实操案例、皮肤检测与分析、皮肤检测与人体美学应用等不少于3个模块，以支持教学实训；</w:t>
            </w:r>
          </w:p>
          <w:p w14:paraId="67692603">
            <w:pPr>
              <w:numPr>
                <w:ilvl w:val="0"/>
                <w:numId w:val="2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皮肤影像诊断实操</w:t>
            </w:r>
            <w:r>
              <w:rPr>
                <w:rFonts w:hint="eastAsia" w:asciiTheme="minorEastAsia" w:hAnsiTheme="minorEastAsia" w:eastAsiaTheme="minorEastAsia" w:cstheme="minorEastAsia"/>
                <w:color w:val="auto"/>
                <w:sz w:val="21"/>
                <w:szCs w:val="21"/>
                <w:highlight w:val="none"/>
                <w:lang w:val="en-US" w:eastAsia="zh-CN"/>
              </w:rPr>
              <w:t>在线</w:t>
            </w:r>
            <w:r>
              <w:rPr>
                <w:rFonts w:hint="eastAsia" w:asciiTheme="minorEastAsia" w:hAnsiTheme="minorEastAsia" w:eastAsiaTheme="minorEastAsia" w:cstheme="minorEastAsia"/>
                <w:color w:val="auto"/>
                <w:sz w:val="21"/>
                <w:szCs w:val="21"/>
                <w:highlight w:val="none"/>
              </w:rPr>
              <w:t>案例资源，包含影像模式实操、综合案例实操、治疗前后对比咨询实操、皮肤炎症等皮肤问题的解读等实操微课视频，用于实训教学，要求数量≥5个，每个时长在5分钟以内，视频格式：mp4,分辨率1920*1080</w:t>
            </w:r>
          </w:p>
          <w:p w14:paraId="4EA48A1E">
            <w:pPr>
              <w:numPr>
                <w:ilvl w:val="0"/>
                <w:numId w:val="2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皮肤检测与分析在医美咨询岗位上的应用教学资源微课数量≥10个，每个时长8-15分钟内；</w:t>
            </w:r>
          </w:p>
          <w:p w14:paraId="6DB88F5D">
            <w:pPr>
              <w:numPr>
                <w:ilvl w:val="0"/>
                <w:numId w:val="20"/>
              </w:numPr>
              <w:ind w:left="425" w:leftChars="0" w:hanging="425" w:firstLineChars="0"/>
              <w:rPr>
                <w:rFonts w:hint="eastAsia" w:asciiTheme="minorEastAsia" w:hAnsiTheme="minorEastAsia" w:eastAsiaTheme="minorEastAsia" w:cstheme="minorEastAsia"/>
                <w:snapToGrid w:val="0"/>
                <w:color w:val="auto"/>
                <w:kern w:val="0"/>
                <w:sz w:val="21"/>
                <w:szCs w:val="21"/>
                <w:highlight w:val="none"/>
                <w:shd w:val="clear" w:color="auto" w:fill="FDFDFE"/>
                <w:lang w:val="en-US" w:eastAsia="en-US" w:bidi="ar-SA"/>
              </w:rPr>
            </w:pPr>
            <w:r>
              <w:rPr>
                <w:rFonts w:hint="eastAsia" w:asciiTheme="minorEastAsia" w:hAnsiTheme="minorEastAsia" w:eastAsiaTheme="minorEastAsia" w:cstheme="minorEastAsia"/>
                <w:color w:val="auto"/>
                <w:sz w:val="21"/>
                <w:szCs w:val="21"/>
                <w:highlight w:val="none"/>
              </w:rPr>
              <w:t>提供皮肤检测应用相关校本培训材料≥1本，培训材料采用任务式教材框架编写，内容涵盖检测模式下的使用方法与解读。</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8082">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19A1">
            <w:pPr>
              <w:widowControl/>
              <w:jc w:val="center"/>
              <w:textAlignment w:val="center"/>
              <w:rPr>
                <w:rFonts w:hint="eastAsia" w:asciiTheme="minorEastAsia" w:hAnsiTheme="minorEastAsia" w:eastAsiaTheme="minorEastAsia" w:cstheme="minorEastAsia"/>
                <w:snapToGrid w:val="0"/>
                <w:color w:val="auto"/>
                <w:kern w:val="0"/>
                <w:sz w:val="21"/>
                <w:szCs w:val="21"/>
                <w:shd w:val="clear" w:color="auto" w:fill="FDFDFE"/>
                <w:lang w:val="en-US" w:eastAsia="en-US" w:bidi="ar-SA"/>
              </w:rPr>
            </w:pPr>
            <w:r>
              <w:rPr>
                <w:rFonts w:hint="eastAsia" w:asciiTheme="minorEastAsia" w:hAnsiTheme="minorEastAsia" w:eastAsiaTheme="minorEastAsia" w:cstheme="minorEastAsia"/>
                <w:color w:val="auto"/>
                <w:sz w:val="21"/>
                <w:szCs w:val="21"/>
                <w:shd w:val="clear" w:color="auto" w:fill="FDFDFE"/>
              </w:rPr>
              <w:t>1</w:t>
            </w:r>
          </w:p>
        </w:tc>
        <w:tc>
          <w:tcPr>
            <w:tcW w:w="1323" w:type="dxa"/>
            <w:tcBorders>
              <w:top w:val="single" w:color="000000" w:sz="4" w:space="0"/>
              <w:left w:val="single" w:color="000000" w:sz="4" w:space="0"/>
              <w:bottom w:val="single" w:color="000000" w:sz="4" w:space="0"/>
              <w:right w:val="single" w:color="000000" w:sz="4" w:space="0"/>
            </w:tcBorders>
            <w:vAlign w:val="center"/>
          </w:tcPr>
          <w:p w14:paraId="19B46BAC">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12EBD7BE">
            <w:pPr>
              <w:widowControl/>
              <w:jc w:val="center"/>
              <w:textAlignment w:val="center"/>
              <w:rPr>
                <w:rFonts w:hint="eastAsia" w:asciiTheme="minorEastAsia" w:hAnsiTheme="minorEastAsia" w:eastAsiaTheme="minorEastAsia" w:cstheme="minorEastAsia"/>
                <w:color w:val="auto"/>
                <w:sz w:val="21"/>
                <w:szCs w:val="21"/>
                <w:shd w:val="clear" w:color="auto" w:fill="FDFDFE"/>
              </w:rPr>
            </w:pPr>
          </w:p>
        </w:tc>
      </w:tr>
    </w:tbl>
    <w:p w14:paraId="2E93DE42">
      <w:pPr>
        <w:pStyle w:val="2"/>
        <w:spacing w:before="65" w:line="219" w:lineRule="auto"/>
        <w:ind w:left="523"/>
        <w:rPr>
          <w:rFonts w:hint="eastAsia" w:ascii="宋体" w:hAnsi="宋体" w:eastAsia="宋体" w:cs="宋体"/>
          <w:spacing w:val="2"/>
          <w:sz w:val="18"/>
          <w:szCs w:val="18"/>
        </w:rPr>
      </w:pPr>
    </w:p>
    <w:p w14:paraId="5DA339DD">
      <w:pPr>
        <w:pStyle w:val="2"/>
        <w:spacing w:before="65" w:line="219" w:lineRule="auto"/>
        <w:ind w:firstLine="428" w:firstLineChars="200"/>
        <w:rPr>
          <w:rFonts w:hint="eastAsia" w:ascii="宋体" w:hAnsi="宋体" w:eastAsia="宋体" w:cs="宋体"/>
          <w:spacing w:val="2"/>
          <w:sz w:val="21"/>
          <w:szCs w:val="21"/>
        </w:rPr>
      </w:pPr>
    </w:p>
    <w:p w14:paraId="1AB9187C">
      <w:pPr>
        <w:pStyle w:val="2"/>
        <w:spacing w:before="65" w:line="219" w:lineRule="auto"/>
        <w:ind w:firstLine="428" w:firstLineChars="200"/>
        <w:rPr>
          <w:rFonts w:hint="eastAsia" w:ascii="宋体" w:hAnsi="宋体" w:eastAsia="宋体" w:cs="宋体"/>
          <w:spacing w:val="2"/>
          <w:sz w:val="21"/>
          <w:szCs w:val="21"/>
        </w:rPr>
      </w:pPr>
    </w:p>
    <w:p w14:paraId="49F1C367">
      <w:pPr>
        <w:pStyle w:val="2"/>
        <w:spacing w:before="65" w:line="219" w:lineRule="auto"/>
        <w:ind w:firstLine="856" w:firstLineChars="4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供应商代表签字</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u w:val="single"/>
          <w:lang w:val="en-US" w:eastAsia="zh-CN"/>
        </w:rPr>
        <w:t xml:space="preserve">                        </w:t>
      </w:r>
      <w:r>
        <w:rPr>
          <w:rFonts w:hint="eastAsia" w:ascii="宋体" w:hAnsi="宋体" w:eastAsia="宋体" w:cs="宋体"/>
          <w:spacing w:val="2"/>
          <w:sz w:val="21"/>
          <w:szCs w:val="21"/>
          <w:lang w:val="en-US" w:eastAsia="zh-CN"/>
        </w:rPr>
        <w:t xml:space="preserve">  </w:t>
      </w:r>
    </w:p>
    <w:p w14:paraId="3D5EFA1D">
      <w:pPr>
        <w:pStyle w:val="2"/>
        <w:spacing w:before="65" w:line="219" w:lineRule="auto"/>
        <w:ind w:left="523"/>
        <w:rPr>
          <w:rFonts w:hint="eastAsia" w:ascii="宋体" w:hAnsi="宋体" w:eastAsia="宋体" w:cs="宋体"/>
          <w:spacing w:val="2"/>
          <w:sz w:val="21"/>
          <w:szCs w:val="21"/>
          <w:lang w:val="en-US" w:eastAsia="zh-CN"/>
        </w:rPr>
      </w:pPr>
    </w:p>
    <w:p w14:paraId="07E2FB26">
      <w:pPr>
        <w:pStyle w:val="2"/>
        <w:spacing w:before="65" w:line="219" w:lineRule="auto"/>
        <w:ind w:left="523"/>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p>
    <w:p w14:paraId="6416CCFE">
      <w:pPr>
        <w:pStyle w:val="2"/>
        <w:spacing w:before="65" w:line="219" w:lineRule="auto"/>
        <w:ind w:firstLine="856" w:firstLineChars="400"/>
        <w:rPr>
          <w:rFonts w:hint="eastAsia" w:ascii="宋体" w:hAnsi="宋体" w:eastAsia="宋体" w:cs="宋体"/>
          <w:spacing w:val="2"/>
          <w:sz w:val="21"/>
          <w:szCs w:val="21"/>
          <w:u w:val="single"/>
          <w:lang w:val="en-US" w:eastAsia="zh-CN"/>
        </w:rPr>
      </w:pPr>
      <w:r>
        <w:rPr>
          <w:rFonts w:hint="eastAsia" w:ascii="宋体" w:hAnsi="宋体" w:eastAsia="宋体" w:cs="宋体"/>
          <w:spacing w:val="2"/>
          <w:sz w:val="21"/>
          <w:szCs w:val="21"/>
          <w:lang w:val="en-US" w:eastAsia="zh-CN"/>
        </w:rPr>
        <w:t>供应商：</w:t>
      </w:r>
      <w:r>
        <w:rPr>
          <w:rFonts w:hint="eastAsia" w:ascii="宋体" w:hAnsi="宋体" w:eastAsia="宋体" w:cs="宋体"/>
          <w:spacing w:val="2"/>
          <w:sz w:val="21"/>
          <w:szCs w:val="21"/>
          <w:u w:val="single"/>
          <w:lang w:val="en-US" w:eastAsia="zh-CN"/>
        </w:rPr>
        <w:t xml:space="preserve">                                   （盖章）</w:t>
      </w:r>
    </w:p>
    <w:p w14:paraId="38AC4521">
      <w:pPr>
        <w:pStyle w:val="2"/>
        <w:spacing w:before="65" w:line="219" w:lineRule="auto"/>
        <w:ind w:left="523"/>
        <w:rPr>
          <w:rFonts w:hint="eastAsia" w:ascii="宋体" w:hAnsi="宋体" w:eastAsia="宋体" w:cs="宋体"/>
          <w:spacing w:val="2"/>
          <w:sz w:val="21"/>
          <w:szCs w:val="21"/>
          <w:u w:val="single"/>
          <w:lang w:val="en-US" w:eastAsia="zh-CN"/>
        </w:rPr>
      </w:pPr>
    </w:p>
    <w:p w14:paraId="052A87A7">
      <w:pPr>
        <w:pStyle w:val="2"/>
        <w:spacing w:before="65" w:line="219" w:lineRule="auto"/>
        <w:ind w:left="523"/>
        <w:rPr>
          <w:rFonts w:hint="eastAsia" w:ascii="宋体" w:hAnsi="宋体" w:eastAsia="宋体" w:cs="宋体"/>
          <w:spacing w:val="2"/>
          <w:sz w:val="21"/>
          <w:szCs w:val="21"/>
          <w:u w:val="single"/>
          <w:lang w:val="en-US" w:eastAsia="zh-CN"/>
        </w:rPr>
      </w:pPr>
    </w:p>
    <w:p w14:paraId="4D6151A8">
      <w:pPr>
        <w:pStyle w:val="2"/>
        <w:spacing w:before="65" w:line="219" w:lineRule="auto"/>
        <w:ind w:left="523"/>
        <w:rPr>
          <w:rFonts w:hint="eastAsia" w:ascii="宋体" w:hAnsi="宋体" w:eastAsia="宋体" w:cs="宋体"/>
          <w:spacing w:val="2"/>
          <w:sz w:val="21"/>
          <w:szCs w:val="21"/>
          <w:u w:val="single"/>
          <w:lang w:val="en-US" w:eastAsia="zh-CN"/>
        </w:rPr>
      </w:pPr>
    </w:p>
    <w:p w14:paraId="29166C46">
      <w:pPr>
        <w:pStyle w:val="2"/>
        <w:spacing w:before="65" w:line="219" w:lineRule="auto"/>
        <w:ind w:left="523"/>
        <w:rPr>
          <w:rFonts w:hint="eastAsia" w:ascii="宋体" w:hAnsi="宋体" w:eastAsia="宋体" w:cs="宋体"/>
          <w:spacing w:val="2"/>
          <w:sz w:val="21"/>
          <w:szCs w:val="21"/>
          <w:u w:val="single"/>
          <w:lang w:val="en-US" w:eastAsia="zh-CN"/>
        </w:rPr>
      </w:pPr>
    </w:p>
    <w:p w14:paraId="4B631BF9">
      <w:pPr>
        <w:pStyle w:val="2"/>
        <w:spacing w:before="65" w:line="219" w:lineRule="auto"/>
        <w:ind w:left="523"/>
        <w:rPr>
          <w:rFonts w:hint="eastAsia" w:ascii="宋体" w:hAnsi="宋体" w:eastAsia="宋体" w:cs="宋体"/>
          <w:spacing w:val="2"/>
          <w:sz w:val="21"/>
          <w:szCs w:val="21"/>
          <w:u w:val="none"/>
          <w:lang w:val="en-US" w:eastAsia="zh-CN"/>
        </w:rPr>
      </w:pPr>
      <w:r>
        <w:rPr>
          <w:rFonts w:hint="eastAsia" w:ascii="宋体" w:hAnsi="宋体" w:eastAsia="宋体" w:cs="宋体"/>
          <w:spacing w:val="2"/>
          <w:sz w:val="21"/>
          <w:szCs w:val="21"/>
          <w:u w:val="none"/>
          <w:lang w:val="en-US" w:eastAsia="zh-CN"/>
        </w:rPr>
        <w:t xml:space="preserve">                                               日期：         年      月     日</w:t>
      </w:r>
    </w:p>
    <w:p w14:paraId="68AD7621">
      <w:pPr>
        <w:pStyle w:val="2"/>
        <w:wordWrap/>
        <w:spacing w:before="194" w:line="393" w:lineRule="auto"/>
        <w:ind w:right="3310" w:firstLine="2730" w:firstLineChars="1300"/>
        <w:jc w:val="left"/>
        <w:rPr>
          <w:rFonts w:hint="eastAsia" w:ascii="宋体" w:hAnsi="宋体" w:eastAsia="宋体" w:cs="宋体"/>
          <w:sz w:val="21"/>
          <w:szCs w:val="21"/>
          <w:u w:val="none" w:color="auto"/>
          <w:lang w:val="en-US" w:eastAsia="zh-CN"/>
        </w:rPr>
      </w:pPr>
    </w:p>
    <w:p w14:paraId="1446A685">
      <w:pPr>
        <w:pStyle w:val="2"/>
        <w:wordWrap/>
        <w:spacing w:before="194" w:line="393" w:lineRule="auto"/>
        <w:ind w:right="3310" w:firstLine="2600" w:firstLineChars="1300"/>
        <w:jc w:val="left"/>
        <w:rPr>
          <w:rFonts w:hint="default" w:eastAsia="宋体"/>
          <w:u w:val="none" w:color="auto"/>
          <w:lang w:val="en-US" w:eastAsia="zh-CN"/>
        </w:rPr>
      </w:pPr>
    </w:p>
    <w:p w14:paraId="1E199416">
      <w:pPr>
        <w:pStyle w:val="2"/>
        <w:wordWrap/>
        <w:spacing w:before="194" w:line="393" w:lineRule="auto"/>
        <w:ind w:right="3310" w:firstLine="2600" w:firstLineChars="1300"/>
        <w:jc w:val="left"/>
        <w:rPr>
          <w:rFonts w:hint="default" w:eastAsia="宋体"/>
          <w:u w:val="none" w:color="auto"/>
          <w:lang w:val="en-US" w:eastAsia="zh-CN"/>
        </w:rPr>
      </w:pPr>
    </w:p>
    <w:p w14:paraId="33EEA630">
      <w:pPr>
        <w:pStyle w:val="2"/>
        <w:wordWrap/>
        <w:spacing w:before="194" w:line="393" w:lineRule="auto"/>
        <w:ind w:right="3310" w:firstLine="2600" w:firstLineChars="1300"/>
        <w:jc w:val="left"/>
        <w:rPr>
          <w:rFonts w:hint="default" w:eastAsia="宋体"/>
          <w:u w:val="none" w:color="auto"/>
          <w:lang w:val="en-US" w:eastAsia="zh-CN"/>
        </w:rPr>
      </w:pPr>
    </w:p>
    <w:p w14:paraId="1D4C06BC">
      <w:pPr>
        <w:pStyle w:val="2"/>
        <w:wordWrap/>
        <w:spacing w:before="194" w:line="393" w:lineRule="auto"/>
        <w:ind w:right="3310" w:firstLine="2600" w:firstLineChars="1300"/>
        <w:jc w:val="left"/>
        <w:rPr>
          <w:rFonts w:hint="default" w:eastAsia="宋体"/>
          <w:u w:val="none" w:color="auto"/>
          <w:lang w:val="en-US" w:eastAsia="zh-CN"/>
        </w:rPr>
      </w:pPr>
    </w:p>
    <w:p w14:paraId="6614C476">
      <w:pPr>
        <w:pStyle w:val="2"/>
        <w:wordWrap/>
        <w:spacing w:before="194" w:line="393" w:lineRule="auto"/>
        <w:ind w:right="3310" w:firstLine="2600" w:firstLineChars="1300"/>
        <w:jc w:val="left"/>
        <w:rPr>
          <w:rFonts w:hint="default" w:eastAsia="宋体"/>
          <w:u w:val="none" w:color="auto"/>
          <w:lang w:val="en-US" w:eastAsia="zh-CN"/>
        </w:rPr>
      </w:pPr>
    </w:p>
    <w:p w14:paraId="71A02874">
      <w:pPr>
        <w:pStyle w:val="2"/>
        <w:wordWrap/>
        <w:spacing w:before="194" w:line="393" w:lineRule="auto"/>
        <w:ind w:right="3310" w:firstLine="2600" w:firstLineChars="1300"/>
        <w:jc w:val="left"/>
        <w:rPr>
          <w:rFonts w:hint="default" w:eastAsia="宋体"/>
          <w:u w:val="none" w:color="auto"/>
          <w:lang w:val="en-US" w:eastAsia="zh-CN"/>
        </w:rPr>
      </w:pPr>
    </w:p>
    <w:p w14:paraId="10B31406">
      <w:pPr>
        <w:pStyle w:val="2"/>
        <w:wordWrap/>
        <w:spacing w:before="194" w:line="393" w:lineRule="auto"/>
        <w:ind w:right="3310" w:firstLine="2600" w:firstLineChars="1300"/>
        <w:jc w:val="left"/>
        <w:rPr>
          <w:rFonts w:hint="default" w:eastAsia="宋体"/>
          <w:u w:val="none" w:color="auto"/>
          <w:lang w:val="en-US" w:eastAsia="zh-CN"/>
        </w:rPr>
      </w:pPr>
    </w:p>
    <w:p w14:paraId="0C4507FA">
      <w:pPr>
        <w:pStyle w:val="2"/>
        <w:wordWrap/>
        <w:spacing w:before="194" w:line="393" w:lineRule="auto"/>
        <w:ind w:right="3310" w:firstLine="2600" w:firstLineChars="1300"/>
        <w:jc w:val="left"/>
        <w:rPr>
          <w:rFonts w:hint="default" w:eastAsia="宋体"/>
          <w:u w:val="none" w:color="auto"/>
          <w:lang w:val="en-US" w:eastAsia="zh-CN"/>
        </w:rPr>
      </w:pPr>
    </w:p>
    <w:p w14:paraId="4F83BFC0">
      <w:pPr>
        <w:pStyle w:val="2"/>
        <w:wordWrap/>
        <w:spacing w:before="194" w:line="393" w:lineRule="auto"/>
        <w:ind w:right="3310" w:firstLine="2600" w:firstLineChars="1300"/>
        <w:jc w:val="left"/>
        <w:rPr>
          <w:rFonts w:hint="default" w:eastAsia="宋体"/>
          <w:u w:val="none" w:color="auto"/>
          <w:lang w:val="en-US" w:eastAsia="zh-CN"/>
        </w:rPr>
      </w:pPr>
    </w:p>
    <w:p w14:paraId="128DFDE5">
      <w:pPr>
        <w:pStyle w:val="2"/>
        <w:wordWrap/>
        <w:spacing w:before="194" w:line="393" w:lineRule="auto"/>
        <w:ind w:right="3310" w:firstLine="2600" w:firstLineChars="1300"/>
        <w:jc w:val="left"/>
        <w:rPr>
          <w:rFonts w:hint="default" w:eastAsia="宋体"/>
          <w:u w:val="none" w:color="auto"/>
          <w:lang w:val="en-US" w:eastAsia="zh-CN"/>
        </w:rPr>
      </w:pPr>
    </w:p>
    <w:p w14:paraId="2F7E868F">
      <w:pPr>
        <w:pStyle w:val="2"/>
        <w:wordWrap/>
        <w:spacing w:before="194" w:line="393" w:lineRule="auto"/>
        <w:ind w:right="3310" w:firstLine="2600" w:firstLineChars="1300"/>
        <w:jc w:val="left"/>
        <w:rPr>
          <w:rFonts w:hint="default" w:eastAsia="宋体"/>
          <w:u w:val="none" w:color="auto"/>
          <w:lang w:val="en-US" w:eastAsia="zh-CN"/>
        </w:rPr>
      </w:pPr>
    </w:p>
    <w:p w14:paraId="54426656">
      <w:pPr>
        <w:pStyle w:val="2"/>
        <w:wordWrap/>
        <w:spacing w:before="194" w:line="393" w:lineRule="auto"/>
        <w:ind w:right="3310" w:firstLine="2600" w:firstLineChars="1300"/>
        <w:jc w:val="left"/>
        <w:rPr>
          <w:rFonts w:hint="default" w:eastAsia="宋体"/>
          <w:u w:val="none" w:color="auto"/>
          <w:lang w:val="en-US" w:eastAsia="zh-CN"/>
        </w:rPr>
      </w:pPr>
    </w:p>
    <w:p w14:paraId="1E283D2F">
      <w:pPr>
        <w:pStyle w:val="2"/>
        <w:wordWrap/>
        <w:spacing w:before="194" w:line="393" w:lineRule="auto"/>
        <w:ind w:right="3310" w:firstLine="2600" w:firstLineChars="1300"/>
        <w:jc w:val="left"/>
        <w:rPr>
          <w:rFonts w:hint="default" w:eastAsia="宋体"/>
          <w:u w:val="none" w:color="auto"/>
          <w:lang w:val="en-US" w:eastAsia="zh-CN"/>
        </w:rPr>
      </w:pPr>
    </w:p>
    <w:p w14:paraId="03A0F208">
      <w:pPr>
        <w:widowControl/>
        <w:jc w:val="left"/>
        <w:rPr>
          <w:rFonts w:hint="eastAsia" w:ascii="宋体" w:hAnsi="宋体" w:eastAsia="宋体" w:cs="宋体"/>
          <w:b w:val="0"/>
          <w:bCs w:val="0"/>
          <w:sz w:val="24"/>
          <w:szCs w:val="24"/>
        </w:rPr>
      </w:pPr>
    </w:p>
    <w:tbl>
      <w:tblPr>
        <w:tblStyle w:val="4"/>
        <w:tblW w:w="9180" w:type="dxa"/>
        <w:tblInd w:w="108" w:type="dxa"/>
        <w:tblLayout w:type="fixed"/>
        <w:tblCellMar>
          <w:top w:w="0" w:type="dxa"/>
          <w:left w:w="108" w:type="dxa"/>
          <w:bottom w:w="0" w:type="dxa"/>
          <w:right w:w="108" w:type="dxa"/>
        </w:tblCellMar>
      </w:tblPr>
      <w:tblGrid>
        <w:gridCol w:w="1724"/>
        <w:gridCol w:w="2305"/>
        <w:gridCol w:w="1911"/>
        <w:gridCol w:w="3240"/>
      </w:tblGrid>
      <w:tr w14:paraId="7C43ADA1">
        <w:tblPrEx>
          <w:tblCellMar>
            <w:top w:w="0" w:type="dxa"/>
            <w:left w:w="108" w:type="dxa"/>
            <w:bottom w:w="0" w:type="dxa"/>
            <w:right w:w="108" w:type="dxa"/>
          </w:tblCellMar>
        </w:tblPrEx>
        <w:trPr>
          <w:trHeight w:val="929" w:hRule="atLeast"/>
        </w:trPr>
        <w:tc>
          <w:tcPr>
            <w:tcW w:w="9180" w:type="dxa"/>
            <w:gridSpan w:val="4"/>
            <w:tcBorders>
              <w:top w:val="nil"/>
              <w:left w:val="nil"/>
              <w:bottom w:val="nil"/>
              <w:right w:val="nil"/>
            </w:tcBorders>
            <w:noWrap/>
            <w:vAlign w:val="center"/>
          </w:tcPr>
          <w:p w14:paraId="3F35AE0A">
            <w:pPr>
              <w:jc w:val="both"/>
              <w:rPr>
                <w:rFonts w:hint="eastAsia" w:ascii="宋体" w:hAnsi="宋体" w:eastAsia="宋体" w:cs="宋体"/>
                <w:b/>
                <w:bCs/>
                <w:sz w:val="32"/>
                <w:szCs w:val="32"/>
              </w:rPr>
            </w:pPr>
            <w:r>
              <w:rPr>
                <w:rFonts w:hint="eastAsia" w:ascii="宋体" w:hAnsi="宋体" w:eastAsia="宋体" w:cs="宋体"/>
                <w:b/>
                <w:bCs/>
                <w:sz w:val="24"/>
                <w:szCs w:val="24"/>
                <w:lang w:val="en-US" w:eastAsia="zh-CN"/>
              </w:rPr>
              <w:t xml:space="preserve">附件3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br w:type="page"/>
            </w:r>
            <w:r>
              <w:rPr>
                <w:rFonts w:hint="eastAsia" w:ascii="宋体" w:hAnsi="宋体" w:eastAsia="宋体" w:cs="宋体"/>
                <w:b/>
                <w:bCs/>
                <w:sz w:val="24"/>
                <w:szCs w:val="24"/>
              </w:rPr>
              <w:t>广东茂名健康职业学院询价报名登记表</w:t>
            </w:r>
          </w:p>
        </w:tc>
      </w:tr>
      <w:tr w14:paraId="445D1240">
        <w:tblPrEx>
          <w:tblCellMar>
            <w:top w:w="0" w:type="dxa"/>
            <w:left w:w="108" w:type="dxa"/>
            <w:bottom w:w="0" w:type="dxa"/>
            <w:right w:w="108" w:type="dxa"/>
          </w:tblCellMar>
        </w:tblPrEx>
        <w:trPr>
          <w:trHeight w:val="567"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14:paraId="30D9113D">
            <w:pPr>
              <w:jc w:val="both"/>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项目名称</w:t>
            </w:r>
          </w:p>
        </w:tc>
        <w:tc>
          <w:tcPr>
            <w:tcW w:w="7456" w:type="dxa"/>
            <w:gridSpan w:val="3"/>
            <w:tcBorders>
              <w:top w:val="single" w:color="000000" w:sz="4" w:space="0"/>
              <w:left w:val="single" w:color="000000" w:sz="4" w:space="0"/>
              <w:bottom w:val="single" w:color="000000" w:sz="4" w:space="0"/>
              <w:right w:val="single" w:color="000000" w:sz="4" w:space="0"/>
            </w:tcBorders>
            <w:noWrap w:val="0"/>
            <w:vAlign w:val="center"/>
          </w:tcPr>
          <w:p w14:paraId="059F60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5" w:lineRule="atLeast"/>
              <w:ind w:right="0"/>
              <w:jc w:val="center"/>
              <w:textAlignment w:val="auto"/>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学院医学检验技术专业虚拟仿真实训项目与医学美容技术专业数字化实训项目</w:t>
            </w:r>
          </w:p>
        </w:tc>
      </w:tr>
      <w:tr w14:paraId="33C0B910">
        <w:tblPrEx>
          <w:tblCellMar>
            <w:top w:w="0" w:type="dxa"/>
            <w:left w:w="108" w:type="dxa"/>
            <w:bottom w:w="0" w:type="dxa"/>
            <w:right w:w="108" w:type="dxa"/>
          </w:tblCellMar>
        </w:tblPrEx>
        <w:trPr>
          <w:trHeight w:val="567"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14:paraId="606DAD54">
            <w:pPr>
              <w:jc w:val="both"/>
              <w:rPr>
                <w:rFonts w:hint="eastAsia"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项目编号</w:t>
            </w:r>
          </w:p>
        </w:tc>
        <w:tc>
          <w:tcPr>
            <w:tcW w:w="7456" w:type="dxa"/>
            <w:gridSpan w:val="3"/>
            <w:tcBorders>
              <w:top w:val="single" w:color="000000" w:sz="4" w:space="0"/>
              <w:left w:val="single" w:color="000000" w:sz="4" w:space="0"/>
              <w:bottom w:val="single" w:color="000000" w:sz="4" w:space="0"/>
              <w:right w:val="single" w:color="000000" w:sz="4" w:space="0"/>
            </w:tcBorders>
            <w:noWrap/>
            <w:vAlign w:val="center"/>
          </w:tcPr>
          <w:p w14:paraId="171DC4C1">
            <w:pPr>
              <w:jc w:val="center"/>
              <w:rPr>
                <w:rFonts w:hint="eastAsia" w:ascii="宋体" w:hAnsi="宋体" w:eastAsia="宋体" w:cs="宋体"/>
                <w:b/>
                <w:bCs/>
                <w:color w:val="auto"/>
                <w:szCs w:val="21"/>
              </w:rPr>
            </w:pPr>
            <w:r>
              <w:rPr>
                <w:rFonts w:hint="eastAsia" w:ascii="宋体" w:hAnsi="宋体" w:eastAsia="宋体" w:cs="宋体"/>
                <w:b/>
                <w:bCs/>
                <w:color w:val="auto"/>
                <w:szCs w:val="21"/>
              </w:rPr>
              <w:t>/</w:t>
            </w:r>
          </w:p>
        </w:tc>
      </w:tr>
      <w:tr w14:paraId="2FE19A5D">
        <w:tblPrEx>
          <w:tblCellMar>
            <w:top w:w="0" w:type="dxa"/>
            <w:left w:w="108" w:type="dxa"/>
            <w:bottom w:w="0" w:type="dxa"/>
            <w:right w:w="108" w:type="dxa"/>
          </w:tblCellMar>
        </w:tblPrEx>
        <w:trPr>
          <w:trHeight w:val="567" w:hRule="atLeast"/>
        </w:trPr>
        <w:tc>
          <w:tcPr>
            <w:tcW w:w="1724" w:type="dxa"/>
            <w:tcBorders>
              <w:top w:val="single" w:color="000000" w:sz="4" w:space="0"/>
              <w:left w:val="single" w:color="000000" w:sz="4" w:space="0"/>
              <w:bottom w:val="single" w:color="000000" w:sz="4" w:space="0"/>
              <w:right w:val="single" w:color="000000" w:sz="4" w:space="0"/>
            </w:tcBorders>
            <w:noWrap w:val="0"/>
            <w:vAlign w:val="center"/>
          </w:tcPr>
          <w:p w14:paraId="23D7C1BD">
            <w:pPr>
              <w:numPr>
                <w:ilvl w:val="0"/>
                <w:numId w:val="21"/>
              </w:numPr>
              <w:jc w:val="both"/>
              <w:rPr>
                <w:rFonts w:hint="eastAsia" w:ascii="宋体" w:hAnsi="宋体" w:eastAsia="宋体" w:cs="宋体"/>
                <w:bCs/>
                <w:color w:val="auto"/>
                <w:szCs w:val="21"/>
              </w:rPr>
            </w:pPr>
            <w:r>
              <w:rPr>
                <w:rFonts w:hint="eastAsia" w:ascii="宋体" w:hAnsi="宋体" w:eastAsia="宋体" w:cs="宋体"/>
                <w:bCs/>
                <w:color w:val="auto"/>
                <w:szCs w:val="21"/>
              </w:rPr>
              <w:t>供应商名称</w:t>
            </w:r>
          </w:p>
          <w:p w14:paraId="16D491EB">
            <w:pPr>
              <w:numPr>
                <w:ilvl w:val="0"/>
                <w:numId w:val="0"/>
              </w:numPr>
              <w:jc w:val="both"/>
              <w:rPr>
                <w:rFonts w:hint="eastAsia" w:ascii="宋体" w:hAnsi="宋体" w:eastAsia="宋体" w:cs="宋体"/>
                <w:b/>
                <w:bCs/>
                <w:color w:val="auto"/>
                <w:szCs w:val="21"/>
              </w:rPr>
            </w:pPr>
            <w:r>
              <w:rPr>
                <w:rFonts w:hint="eastAsia" w:ascii="宋体" w:hAnsi="宋体" w:eastAsia="宋体" w:cs="宋体"/>
                <w:b/>
                <w:bCs/>
                <w:color w:val="auto"/>
                <w:szCs w:val="21"/>
              </w:rPr>
              <w:t>（盖章）</w:t>
            </w:r>
          </w:p>
        </w:tc>
        <w:tc>
          <w:tcPr>
            <w:tcW w:w="7456" w:type="dxa"/>
            <w:gridSpan w:val="3"/>
            <w:tcBorders>
              <w:top w:val="single" w:color="000000" w:sz="4" w:space="0"/>
              <w:left w:val="single" w:color="000000" w:sz="4" w:space="0"/>
              <w:bottom w:val="single" w:color="000000" w:sz="4" w:space="0"/>
              <w:right w:val="single" w:color="000000" w:sz="4" w:space="0"/>
            </w:tcBorders>
            <w:noWrap/>
            <w:vAlign w:val="center"/>
          </w:tcPr>
          <w:p w14:paraId="07A000E5">
            <w:pPr>
              <w:jc w:val="center"/>
              <w:rPr>
                <w:rFonts w:hint="eastAsia" w:ascii="宋体" w:hAnsi="宋体" w:eastAsia="宋体" w:cs="宋体"/>
                <w:color w:val="auto"/>
                <w:szCs w:val="21"/>
              </w:rPr>
            </w:pPr>
          </w:p>
        </w:tc>
      </w:tr>
      <w:tr w14:paraId="185DF61B">
        <w:tblPrEx>
          <w:tblCellMar>
            <w:top w:w="0" w:type="dxa"/>
            <w:left w:w="108" w:type="dxa"/>
            <w:bottom w:w="0" w:type="dxa"/>
            <w:right w:w="108" w:type="dxa"/>
          </w:tblCellMar>
        </w:tblPrEx>
        <w:trPr>
          <w:trHeight w:val="539" w:hRule="atLeast"/>
        </w:trPr>
        <w:tc>
          <w:tcPr>
            <w:tcW w:w="1724" w:type="dxa"/>
            <w:tcBorders>
              <w:top w:val="single" w:color="000000" w:sz="4" w:space="0"/>
              <w:left w:val="single" w:color="000000" w:sz="4" w:space="0"/>
              <w:bottom w:val="single" w:color="000000" w:sz="4" w:space="0"/>
              <w:right w:val="single" w:color="000000" w:sz="4" w:space="0"/>
            </w:tcBorders>
            <w:noWrap w:val="0"/>
            <w:vAlign w:val="center"/>
          </w:tcPr>
          <w:p w14:paraId="34C17B4F">
            <w:pPr>
              <w:jc w:val="left"/>
              <w:rPr>
                <w:rFonts w:hint="eastAsia" w:ascii="宋体" w:hAnsi="宋体" w:eastAsia="宋体" w:cs="宋体"/>
                <w:bCs/>
                <w:color w:val="auto"/>
                <w:szCs w:val="21"/>
              </w:rPr>
            </w:pPr>
            <w:r>
              <w:rPr>
                <w:rFonts w:hint="eastAsia" w:ascii="宋体" w:hAnsi="宋体" w:eastAsia="宋体" w:cs="宋体"/>
                <w:bCs/>
                <w:color w:val="auto"/>
                <w:szCs w:val="21"/>
              </w:rPr>
              <w:t>4</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供应商地址</w:t>
            </w:r>
          </w:p>
        </w:tc>
        <w:tc>
          <w:tcPr>
            <w:tcW w:w="7456" w:type="dxa"/>
            <w:gridSpan w:val="3"/>
            <w:tcBorders>
              <w:top w:val="single" w:color="000000" w:sz="4" w:space="0"/>
              <w:left w:val="single" w:color="000000" w:sz="4" w:space="0"/>
              <w:bottom w:val="single" w:color="000000" w:sz="4" w:space="0"/>
              <w:right w:val="single" w:color="000000" w:sz="4" w:space="0"/>
            </w:tcBorders>
            <w:noWrap w:val="0"/>
            <w:vAlign w:val="center"/>
          </w:tcPr>
          <w:p w14:paraId="536F59AD">
            <w:pPr>
              <w:jc w:val="center"/>
              <w:rPr>
                <w:rFonts w:hint="eastAsia" w:ascii="宋体" w:hAnsi="宋体" w:eastAsia="宋体" w:cs="宋体"/>
                <w:bCs/>
                <w:color w:val="auto"/>
                <w:szCs w:val="21"/>
              </w:rPr>
            </w:pPr>
            <w:r>
              <w:rPr>
                <w:rFonts w:hint="eastAsia" w:ascii="宋体" w:hAnsi="宋体" w:eastAsia="宋体" w:cs="宋体"/>
                <w:bCs/>
                <w:color w:val="auto"/>
                <w:szCs w:val="21"/>
              </w:rPr>
              <w:t xml:space="preserve"> </w:t>
            </w:r>
          </w:p>
        </w:tc>
      </w:tr>
      <w:tr w14:paraId="0CFFDB65">
        <w:tblPrEx>
          <w:tblCellMar>
            <w:top w:w="0" w:type="dxa"/>
            <w:left w:w="108" w:type="dxa"/>
            <w:bottom w:w="0" w:type="dxa"/>
            <w:right w:w="108" w:type="dxa"/>
          </w:tblCellMar>
        </w:tblPrEx>
        <w:trPr>
          <w:trHeight w:val="424" w:hRule="atLeast"/>
        </w:trPr>
        <w:tc>
          <w:tcPr>
            <w:tcW w:w="9180" w:type="dxa"/>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DB93AE3">
            <w:pPr>
              <w:ind w:firstLine="2940" w:firstLineChars="1400"/>
              <w:jc w:val="left"/>
              <w:rPr>
                <w:rFonts w:hint="eastAsia" w:ascii="宋体" w:hAnsi="宋体" w:eastAsia="宋体" w:cs="宋体"/>
                <w:bCs/>
                <w:color w:val="auto"/>
                <w:szCs w:val="21"/>
              </w:rPr>
            </w:pPr>
            <w:r>
              <w:rPr>
                <w:rFonts w:hint="eastAsia" w:ascii="宋体" w:hAnsi="宋体" w:eastAsia="宋体" w:cs="宋体"/>
                <w:bCs/>
                <w:color w:val="auto"/>
                <w:szCs w:val="21"/>
              </w:rPr>
              <w:t>负   责   人   信   息</w:t>
            </w:r>
          </w:p>
        </w:tc>
      </w:tr>
      <w:tr w14:paraId="28350AFA">
        <w:tblPrEx>
          <w:tblCellMar>
            <w:top w:w="0" w:type="dxa"/>
            <w:left w:w="108" w:type="dxa"/>
            <w:bottom w:w="0" w:type="dxa"/>
            <w:right w:w="108" w:type="dxa"/>
          </w:tblCellMar>
        </w:tblPrEx>
        <w:trPr>
          <w:trHeight w:val="416" w:hRule="atLeast"/>
        </w:trPr>
        <w:tc>
          <w:tcPr>
            <w:tcW w:w="1724" w:type="dxa"/>
            <w:tcBorders>
              <w:top w:val="single" w:color="000000" w:sz="4" w:space="0"/>
              <w:left w:val="single" w:color="000000" w:sz="4" w:space="0"/>
              <w:bottom w:val="single" w:color="000000" w:sz="4" w:space="0"/>
              <w:right w:val="single" w:color="000000" w:sz="4" w:space="0"/>
            </w:tcBorders>
            <w:noWrap w:val="0"/>
            <w:vAlign w:val="center"/>
          </w:tcPr>
          <w:p w14:paraId="293A133A">
            <w:pPr>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负责人姓名</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14:paraId="051BF06D">
            <w:pPr>
              <w:jc w:val="center"/>
              <w:rPr>
                <w:rFonts w:hint="eastAsia" w:ascii="宋体" w:hAnsi="宋体" w:eastAsia="宋体" w:cs="宋体"/>
                <w:bCs/>
                <w:color w:val="auto"/>
                <w:szCs w:val="21"/>
              </w:rPr>
            </w:pPr>
            <w:r>
              <w:rPr>
                <w:rFonts w:hint="eastAsia" w:ascii="宋体" w:hAnsi="宋体" w:eastAsia="宋体" w:cs="宋体"/>
                <w:bCs/>
                <w:color w:val="auto"/>
                <w:szCs w:val="21"/>
              </w:rPr>
              <w:t xml:space="preserve">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4989DFC6">
            <w:pPr>
              <w:rPr>
                <w:rFonts w:hint="eastAsia" w:ascii="宋体" w:hAnsi="宋体" w:eastAsia="宋体" w:cs="宋体"/>
                <w:bCs/>
                <w:color w:val="auto"/>
                <w:szCs w:val="21"/>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、身份证号码</w:t>
            </w: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5A6ACFAE">
            <w:pPr>
              <w:jc w:val="center"/>
              <w:rPr>
                <w:rFonts w:hint="eastAsia" w:ascii="宋体" w:hAnsi="宋体" w:eastAsia="宋体" w:cs="宋体"/>
                <w:color w:val="auto"/>
                <w:szCs w:val="21"/>
              </w:rPr>
            </w:pPr>
            <w:r>
              <w:rPr>
                <w:rFonts w:hint="eastAsia" w:ascii="宋体" w:hAnsi="宋体" w:eastAsia="宋体" w:cs="宋体"/>
                <w:color w:val="auto"/>
                <w:szCs w:val="21"/>
              </w:rPr>
              <w:t xml:space="preserve"> </w:t>
            </w:r>
          </w:p>
        </w:tc>
      </w:tr>
      <w:tr w14:paraId="5BF071F0">
        <w:tblPrEx>
          <w:tblCellMar>
            <w:top w:w="0" w:type="dxa"/>
            <w:left w:w="108" w:type="dxa"/>
            <w:bottom w:w="0" w:type="dxa"/>
            <w:right w:w="108" w:type="dxa"/>
          </w:tblCellMar>
        </w:tblPrEx>
        <w:trPr>
          <w:trHeight w:val="567" w:hRule="atLeast"/>
        </w:trPr>
        <w:tc>
          <w:tcPr>
            <w:tcW w:w="1724" w:type="dxa"/>
            <w:tcBorders>
              <w:top w:val="single" w:color="000000" w:sz="4" w:space="0"/>
              <w:left w:val="single" w:color="000000" w:sz="4" w:space="0"/>
              <w:bottom w:val="single" w:color="000000" w:sz="4" w:space="0"/>
              <w:right w:val="single" w:color="000000" w:sz="4" w:space="0"/>
            </w:tcBorders>
            <w:noWrap w:val="0"/>
            <w:vAlign w:val="center"/>
          </w:tcPr>
          <w:p w14:paraId="7E6CEEB0">
            <w:pPr>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移动电话</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14:paraId="68D94EFF">
            <w:pPr>
              <w:jc w:val="center"/>
              <w:rPr>
                <w:rFonts w:hint="eastAsia" w:ascii="宋体" w:hAnsi="宋体" w:eastAsia="宋体" w:cs="宋体"/>
                <w:bCs/>
                <w:color w:val="auto"/>
                <w:szCs w:val="21"/>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30358EB5">
            <w:pPr>
              <w:rPr>
                <w:rFonts w:hint="eastAsia" w:ascii="宋体" w:hAnsi="宋体" w:eastAsia="宋体" w:cs="宋体"/>
                <w:bCs/>
                <w:color w:val="auto"/>
                <w:szCs w:val="21"/>
              </w:rPr>
            </w:pP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固定电话</w:t>
            </w: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69E743D3">
            <w:pPr>
              <w:jc w:val="center"/>
              <w:rPr>
                <w:rFonts w:hint="eastAsia" w:ascii="宋体" w:hAnsi="宋体" w:eastAsia="宋体" w:cs="宋体"/>
                <w:color w:val="auto"/>
                <w:szCs w:val="21"/>
              </w:rPr>
            </w:pPr>
            <w:r>
              <w:rPr>
                <w:rFonts w:hint="eastAsia" w:ascii="宋体" w:hAnsi="宋体" w:eastAsia="宋体" w:cs="宋体"/>
                <w:color w:val="auto"/>
                <w:szCs w:val="21"/>
              </w:rPr>
              <w:t xml:space="preserve"> </w:t>
            </w:r>
          </w:p>
        </w:tc>
      </w:tr>
      <w:tr w14:paraId="1B532BA6">
        <w:tblPrEx>
          <w:tblCellMar>
            <w:top w:w="0" w:type="dxa"/>
            <w:left w:w="108" w:type="dxa"/>
            <w:bottom w:w="0" w:type="dxa"/>
            <w:right w:w="108" w:type="dxa"/>
          </w:tblCellMar>
        </w:tblPrEx>
        <w:trPr>
          <w:trHeight w:val="567" w:hRule="atLeast"/>
        </w:trPr>
        <w:tc>
          <w:tcPr>
            <w:tcW w:w="1724" w:type="dxa"/>
            <w:tcBorders>
              <w:top w:val="single" w:color="000000" w:sz="4" w:space="0"/>
              <w:left w:val="single" w:color="000000" w:sz="4" w:space="0"/>
              <w:bottom w:val="single" w:color="000000" w:sz="4" w:space="0"/>
              <w:right w:val="single" w:color="000000" w:sz="4" w:space="0"/>
            </w:tcBorders>
            <w:noWrap w:val="0"/>
            <w:vAlign w:val="center"/>
          </w:tcPr>
          <w:p w14:paraId="1E5A8191">
            <w:pPr>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传真电话</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14:paraId="7178C8C2">
            <w:pPr>
              <w:jc w:val="center"/>
              <w:rPr>
                <w:rFonts w:hint="eastAsia" w:ascii="宋体" w:hAnsi="宋体" w:eastAsia="宋体" w:cs="宋体"/>
                <w:bCs/>
                <w:color w:val="auto"/>
                <w:szCs w:val="21"/>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21C654AC">
            <w:pPr>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eastAsia="宋体" w:cs="宋体"/>
                <w:bCs/>
                <w:color w:val="auto"/>
                <w:szCs w:val="21"/>
                <w:lang w:val="en-US" w:eastAsia="zh-CN"/>
              </w:rPr>
              <w:t>0.</w:t>
            </w:r>
            <w:r>
              <w:rPr>
                <w:rFonts w:hint="eastAsia" w:ascii="宋体" w:hAnsi="宋体" w:eastAsia="宋体" w:cs="宋体"/>
                <w:bCs/>
                <w:color w:val="auto"/>
                <w:szCs w:val="21"/>
              </w:rPr>
              <w:t>E-mail</w:t>
            </w:r>
          </w:p>
        </w:tc>
        <w:tc>
          <w:tcPr>
            <w:tcW w:w="3240" w:type="dxa"/>
            <w:tcBorders>
              <w:top w:val="single" w:color="000000" w:sz="4" w:space="0"/>
              <w:left w:val="single" w:color="000000" w:sz="4" w:space="0"/>
              <w:bottom w:val="single" w:color="000000" w:sz="4" w:space="0"/>
              <w:right w:val="single" w:color="000000" w:sz="4" w:space="0"/>
            </w:tcBorders>
            <w:noWrap/>
            <w:vAlign w:val="center"/>
          </w:tcPr>
          <w:p w14:paraId="08B1FFB7">
            <w:pPr>
              <w:jc w:val="center"/>
              <w:rPr>
                <w:rFonts w:hint="eastAsia" w:ascii="宋体" w:hAnsi="宋体" w:eastAsia="宋体" w:cs="宋体"/>
                <w:color w:val="auto"/>
                <w:szCs w:val="21"/>
              </w:rPr>
            </w:pPr>
          </w:p>
        </w:tc>
      </w:tr>
      <w:tr w14:paraId="1723A0FC">
        <w:tblPrEx>
          <w:tblCellMar>
            <w:top w:w="0" w:type="dxa"/>
            <w:left w:w="108" w:type="dxa"/>
            <w:bottom w:w="0" w:type="dxa"/>
            <w:right w:w="108" w:type="dxa"/>
          </w:tblCellMar>
        </w:tblPrEx>
        <w:trPr>
          <w:trHeight w:val="567" w:hRule="atLeast"/>
        </w:trPr>
        <w:tc>
          <w:tcPr>
            <w:tcW w:w="1724" w:type="dxa"/>
            <w:tcBorders>
              <w:top w:val="single" w:color="000000" w:sz="4" w:space="0"/>
              <w:left w:val="single" w:color="000000" w:sz="4" w:space="0"/>
              <w:bottom w:val="single" w:color="000000" w:sz="4" w:space="0"/>
              <w:right w:val="single" w:color="000000" w:sz="4" w:space="0"/>
            </w:tcBorders>
            <w:noWrap w:val="0"/>
            <w:vAlign w:val="center"/>
          </w:tcPr>
          <w:p w14:paraId="4838461B">
            <w:pPr>
              <w:jc w:val="left"/>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报名时间</w:t>
            </w:r>
          </w:p>
        </w:tc>
        <w:tc>
          <w:tcPr>
            <w:tcW w:w="7456" w:type="dxa"/>
            <w:gridSpan w:val="3"/>
            <w:tcBorders>
              <w:top w:val="single" w:color="000000" w:sz="4" w:space="0"/>
              <w:left w:val="single" w:color="000000" w:sz="4" w:space="0"/>
              <w:bottom w:val="single" w:color="000000" w:sz="4" w:space="0"/>
              <w:right w:val="single" w:color="000000" w:sz="4" w:space="0"/>
            </w:tcBorders>
            <w:noWrap w:val="0"/>
            <w:vAlign w:val="center"/>
          </w:tcPr>
          <w:p w14:paraId="3297832B">
            <w:pPr>
              <w:ind w:firstLine="1260" w:firstLineChars="600"/>
              <w:jc w:val="both"/>
              <w:rPr>
                <w:rFonts w:hint="eastAsia" w:ascii="宋体" w:hAnsi="宋体" w:eastAsia="宋体" w:cs="宋体"/>
                <w:bCs/>
                <w:color w:val="auto"/>
                <w:szCs w:val="21"/>
              </w:rPr>
            </w:pPr>
            <w:r>
              <w:rPr>
                <w:rFonts w:hint="eastAsia" w:ascii="宋体" w:hAnsi="宋体" w:eastAsia="宋体" w:cs="宋体"/>
                <w:bCs/>
                <w:color w:val="auto"/>
                <w:szCs w:val="21"/>
              </w:rPr>
              <w:t>年    月   日</w:t>
            </w:r>
          </w:p>
        </w:tc>
      </w:tr>
      <w:tr w14:paraId="47BD5444">
        <w:tblPrEx>
          <w:tblCellMar>
            <w:top w:w="0" w:type="dxa"/>
            <w:left w:w="108" w:type="dxa"/>
            <w:bottom w:w="0" w:type="dxa"/>
            <w:right w:w="108" w:type="dxa"/>
          </w:tblCellMar>
        </w:tblPrEx>
        <w:trPr>
          <w:trHeight w:val="4065" w:hRule="atLeast"/>
        </w:trPr>
        <w:tc>
          <w:tcPr>
            <w:tcW w:w="1724" w:type="dxa"/>
            <w:tcBorders>
              <w:top w:val="single" w:color="000000" w:sz="4" w:space="0"/>
              <w:left w:val="single" w:color="000000" w:sz="4" w:space="0"/>
              <w:bottom w:val="single" w:color="000000" w:sz="4" w:space="0"/>
              <w:right w:val="single" w:color="000000" w:sz="4" w:space="0"/>
            </w:tcBorders>
            <w:noWrap w:val="0"/>
            <w:vAlign w:val="center"/>
          </w:tcPr>
          <w:p w14:paraId="79747A5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递交资料</w:t>
            </w:r>
          </w:p>
        </w:tc>
        <w:tc>
          <w:tcPr>
            <w:tcW w:w="7456" w:type="dxa"/>
            <w:gridSpan w:val="3"/>
            <w:tcBorders>
              <w:top w:val="single" w:color="000000" w:sz="4" w:space="0"/>
              <w:left w:val="single" w:color="000000" w:sz="4" w:space="0"/>
              <w:bottom w:val="single" w:color="000000" w:sz="4" w:space="0"/>
              <w:right w:val="single" w:color="000000" w:sz="4" w:space="0"/>
            </w:tcBorders>
            <w:noWrap w:val="0"/>
            <w:vAlign w:val="top"/>
          </w:tcPr>
          <w:p w14:paraId="212D6FD5">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报价一览表（附件1）；</w:t>
            </w:r>
          </w:p>
          <w:p w14:paraId="1F7E543A">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（2）询价报名登记表（附件2）；</w:t>
            </w:r>
          </w:p>
          <w:p w14:paraId="5934BA1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声明函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附件3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p>
          <w:p w14:paraId="77CDDD3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经办人身份证明、</w:t>
            </w:r>
            <w:r>
              <w:rPr>
                <w:rFonts w:hint="eastAsia" w:ascii="宋体" w:hAnsi="宋体" w:eastAsia="宋体" w:cs="宋体"/>
                <w:color w:val="auto"/>
                <w:sz w:val="21"/>
                <w:szCs w:val="21"/>
              </w:rPr>
              <w:t>授权委托书</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营业执照</w:t>
            </w:r>
            <w:r>
              <w:rPr>
                <w:rFonts w:hint="eastAsia" w:ascii="宋体" w:hAnsi="宋体" w:eastAsia="宋体" w:cs="宋体"/>
                <w:color w:val="auto"/>
                <w:sz w:val="21"/>
                <w:szCs w:val="21"/>
                <w:lang w:val="en-US" w:eastAsia="zh-CN"/>
              </w:rPr>
              <w:t>（附件4），</w:t>
            </w:r>
            <w:r>
              <w:rPr>
                <w:rFonts w:hint="eastAsia" w:ascii="宋体" w:hAnsi="宋体" w:eastAsia="宋体" w:cs="宋体"/>
                <w:color w:val="auto"/>
                <w:sz w:val="21"/>
                <w:szCs w:val="21"/>
              </w:rPr>
              <w:t>经办人如是法定代表人（负责人），需提供《法定代表人/负责人证明书》</w:t>
            </w:r>
            <w:r>
              <w:rPr>
                <w:rFonts w:hint="eastAsia" w:ascii="宋体" w:hAnsi="宋体" w:eastAsia="宋体" w:cs="宋体"/>
                <w:color w:val="auto"/>
                <w:sz w:val="21"/>
                <w:szCs w:val="21"/>
                <w:lang w:eastAsia="zh-CN"/>
              </w:rPr>
              <w:t>复印</w:t>
            </w:r>
            <w:r>
              <w:rPr>
                <w:rFonts w:hint="eastAsia" w:ascii="宋体" w:hAnsi="宋体" w:eastAsia="宋体" w:cs="宋体"/>
                <w:color w:val="auto"/>
                <w:sz w:val="21"/>
                <w:szCs w:val="21"/>
              </w:rPr>
              <w:t>件及法定代表本人（负责人）身份证</w:t>
            </w:r>
            <w:r>
              <w:rPr>
                <w:rFonts w:hint="eastAsia" w:ascii="宋体" w:hAnsi="宋体" w:eastAsia="宋体" w:cs="宋体"/>
                <w:color w:val="auto"/>
                <w:sz w:val="21"/>
                <w:szCs w:val="21"/>
                <w:lang w:val="en-US" w:eastAsia="zh-CN"/>
              </w:rPr>
              <w:t>复印</w:t>
            </w:r>
            <w:r>
              <w:rPr>
                <w:rFonts w:hint="eastAsia" w:ascii="宋体" w:hAnsi="宋体" w:eastAsia="宋体" w:cs="宋体"/>
                <w:color w:val="auto"/>
                <w:sz w:val="21"/>
                <w:szCs w:val="21"/>
              </w:rPr>
              <w:t>件；经办人如是法定代表人（负责人）授权代表，需提供《法定代表人/负责人证明书》</w:t>
            </w:r>
            <w:r>
              <w:rPr>
                <w:rFonts w:hint="eastAsia" w:ascii="宋体" w:hAnsi="宋体" w:eastAsia="宋体" w:cs="宋体"/>
                <w:color w:val="auto"/>
                <w:sz w:val="21"/>
                <w:szCs w:val="21"/>
                <w:lang w:val="en-US" w:eastAsia="zh-CN"/>
              </w:rPr>
              <w:t>复印件</w:t>
            </w:r>
            <w:r>
              <w:rPr>
                <w:rFonts w:hint="eastAsia" w:ascii="宋体" w:hAnsi="宋体" w:eastAsia="宋体" w:cs="宋体"/>
                <w:color w:val="auto"/>
                <w:sz w:val="21"/>
                <w:szCs w:val="21"/>
              </w:rPr>
              <w:t>、《法定代表人（负责人）授权委托书》原件</w:t>
            </w:r>
            <w:r>
              <w:rPr>
                <w:rFonts w:hint="eastAsia" w:ascii="宋体" w:hAnsi="宋体" w:eastAsia="宋体" w:cs="宋体"/>
                <w:color w:val="auto"/>
                <w:sz w:val="21"/>
                <w:szCs w:val="21"/>
                <w:lang w:val="en-US" w:eastAsia="zh-CN"/>
              </w:rPr>
              <w:t>或复印件</w:t>
            </w:r>
            <w:r>
              <w:rPr>
                <w:rFonts w:hint="eastAsia" w:ascii="宋体" w:hAnsi="宋体" w:eastAsia="宋体" w:cs="宋体"/>
                <w:color w:val="auto"/>
                <w:sz w:val="21"/>
                <w:szCs w:val="21"/>
              </w:rPr>
              <w:t>、法定代表授权人身份证</w:t>
            </w:r>
            <w:r>
              <w:rPr>
                <w:rFonts w:hint="eastAsia" w:ascii="宋体" w:hAnsi="宋体" w:eastAsia="宋体" w:cs="宋体"/>
                <w:color w:val="auto"/>
                <w:sz w:val="21"/>
                <w:szCs w:val="21"/>
                <w:lang w:val="en-US" w:eastAsia="zh-CN"/>
              </w:rPr>
              <w:t>复印件</w:t>
            </w:r>
            <w:r>
              <w:rPr>
                <w:rFonts w:hint="eastAsia" w:ascii="宋体" w:hAnsi="宋体" w:eastAsia="宋体" w:cs="宋体"/>
                <w:color w:val="auto"/>
                <w:sz w:val="21"/>
                <w:szCs w:val="21"/>
              </w:rPr>
              <w:t>（附法定代表人（负责人）身份证复印件）。</w:t>
            </w:r>
          </w:p>
          <w:p w14:paraId="6CB88C41">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color w:val="auto"/>
                <w:szCs w:val="21"/>
              </w:rPr>
            </w:pPr>
            <w:r>
              <w:rPr>
                <w:rFonts w:hint="eastAsia" w:ascii="宋体" w:hAnsi="宋体" w:eastAsia="宋体" w:cs="宋体"/>
                <w:b/>
                <w:color w:val="auto"/>
                <w:sz w:val="21"/>
                <w:szCs w:val="21"/>
              </w:rPr>
              <w:t xml:space="preserve"> 注</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以上所有材料需加盖公章。</w:t>
            </w:r>
          </w:p>
        </w:tc>
      </w:tr>
      <w:tr w14:paraId="4D31556A">
        <w:tblPrEx>
          <w:tblCellMar>
            <w:top w:w="0" w:type="dxa"/>
            <w:left w:w="108" w:type="dxa"/>
            <w:bottom w:w="0" w:type="dxa"/>
            <w:right w:w="108" w:type="dxa"/>
          </w:tblCellMar>
        </w:tblPrEx>
        <w:trPr>
          <w:trHeight w:val="1253" w:hRule="atLeast"/>
        </w:trPr>
        <w:tc>
          <w:tcPr>
            <w:tcW w:w="1724" w:type="dxa"/>
            <w:tcBorders>
              <w:top w:val="single" w:color="000000" w:sz="4" w:space="0"/>
              <w:left w:val="single" w:color="000000" w:sz="4" w:space="0"/>
              <w:bottom w:val="single" w:color="000000" w:sz="4" w:space="0"/>
              <w:right w:val="single" w:color="000000" w:sz="4" w:space="0"/>
            </w:tcBorders>
            <w:noWrap w:val="0"/>
            <w:vAlign w:val="center"/>
          </w:tcPr>
          <w:p w14:paraId="1BF8B137">
            <w:pPr>
              <w:ind w:firstLine="315" w:firstLineChars="150"/>
              <w:rPr>
                <w:rFonts w:hint="eastAsia" w:ascii="宋体" w:hAnsi="宋体" w:eastAsia="宋体" w:cs="宋体"/>
                <w:bCs/>
                <w:szCs w:val="21"/>
              </w:rPr>
            </w:pPr>
            <w:r>
              <w:rPr>
                <w:rFonts w:hint="eastAsia" w:ascii="宋体" w:hAnsi="宋体" w:eastAsia="宋体" w:cs="宋体"/>
                <w:bCs/>
                <w:szCs w:val="21"/>
              </w:rPr>
              <w:t>经办人签名</w:t>
            </w:r>
          </w:p>
        </w:tc>
        <w:tc>
          <w:tcPr>
            <w:tcW w:w="7456" w:type="dxa"/>
            <w:gridSpan w:val="3"/>
            <w:tcBorders>
              <w:top w:val="single" w:color="000000" w:sz="4" w:space="0"/>
              <w:left w:val="single" w:color="000000" w:sz="4" w:space="0"/>
              <w:bottom w:val="single" w:color="000000" w:sz="4" w:space="0"/>
              <w:right w:val="single" w:color="000000" w:sz="4" w:space="0"/>
            </w:tcBorders>
            <w:noWrap w:val="0"/>
            <w:vAlign w:val="center"/>
          </w:tcPr>
          <w:p w14:paraId="15668336">
            <w:pPr>
              <w:rPr>
                <w:rFonts w:hint="eastAsia" w:ascii="宋体" w:hAnsi="宋体" w:eastAsia="宋体" w:cs="宋体"/>
                <w:szCs w:val="21"/>
              </w:rPr>
            </w:pPr>
          </w:p>
          <w:p w14:paraId="15B11D01">
            <w:pPr>
              <w:wordWrap w:val="0"/>
              <w:jc w:val="center"/>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 xml:space="preserve">年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月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日</w:t>
            </w:r>
          </w:p>
        </w:tc>
      </w:tr>
      <w:tr w14:paraId="6CED0496">
        <w:tblPrEx>
          <w:tblCellMar>
            <w:top w:w="0" w:type="dxa"/>
            <w:left w:w="108" w:type="dxa"/>
            <w:bottom w:w="0" w:type="dxa"/>
            <w:right w:w="108" w:type="dxa"/>
          </w:tblCellMar>
        </w:tblPrEx>
        <w:trPr>
          <w:trHeight w:val="915" w:hRule="atLeast"/>
        </w:trPr>
        <w:tc>
          <w:tcPr>
            <w:tcW w:w="9180" w:type="dxa"/>
            <w:gridSpan w:val="4"/>
            <w:tcBorders>
              <w:top w:val="single" w:color="000000" w:sz="4" w:space="0"/>
              <w:left w:val="nil"/>
              <w:bottom w:val="nil"/>
              <w:right w:val="nil"/>
            </w:tcBorders>
            <w:noWrap w:val="0"/>
            <w:vAlign w:val="center"/>
          </w:tcPr>
          <w:p w14:paraId="09C27BA5">
            <w:pPr>
              <w:spacing w:before="312" w:beforeLines="100" w:line="360" w:lineRule="auto"/>
              <w:jc w:val="both"/>
              <w:rPr>
                <w:rFonts w:hint="eastAsia" w:ascii="宋体" w:hAnsi="宋体" w:eastAsia="宋体" w:cs="宋体"/>
                <w:szCs w:val="21"/>
              </w:rPr>
            </w:pPr>
            <w:r>
              <w:rPr>
                <w:rFonts w:hint="eastAsia" w:ascii="宋体" w:hAnsi="宋体" w:eastAsia="宋体" w:cs="宋体"/>
                <w:szCs w:val="21"/>
              </w:rPr>
              <w:t>注意：1</w:t>
            </w:r>
            <w:r>
              <w:rPr>
                <w:rFonts w:hint="eastAsia" w:ascii="宋体" w:hAnsi="宋体" w:eastAsia="宋体" w:cs="宋体"/>
                <w:szCs w:val="21"/>
                <w:lang w:val="en-US" w:eastAsia="zh-CN"/>
              </w:rPr>
              <w:t>.</w:t>
            </w:r>
            <w:r>
              <w:rPr>
                <w:rFonts w:hint="eastAsia" w:ascii="宋体" w:hAnsi="宋体" w:eastAsia="宋体" w:cs="宋体"/>
                <w:szCs w:val="21"/>
              </w:rPr>
              <w:t>请认真、准确填写本表内容，并保证所填写内容真实、有效、完整、一致。</w:t>
            </w:r>
          </w:p>
          <w:p w14:paraId="114CEF6C">
            <w:pPr>
              <w:spacing w:line="360" w:lineRule="auto"/>
              <w:ind w:firstLine="630" w:firstLineChars="3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为能将有关信息及时通知您，请务必准确填写表中1-</w:t>
            </w:r>
            <w:r>
              <w:rPr>
                <w:rFonts w:hint="eastAsia" w:ascii="宋体" w:hAnsi="宋体" w:eastAsia="宋体" w:cs="宋体"/>
                <w:color w:val="C00000"/>
                <w:szCs w:val="21"/>
              </w:rPr>
              <w:t>1</w:t>
            </w:r>
            <w:r>
              <w:rPr>
                <w:rFonts w:hint="eastAsia" w:ascii="宋体" w:hAnsi="宋体" w:eastAsia="宋体" w:cs="宋体"/>
                <w:color w:val="C00000"/>
                <w:szCs w:val="21"/>
                <w:lang w:val="en-US" w:eastAsia="zh-CN"/>
              </w:rPr>
              <w:t>1</w:t>
            </w:r>
            <w:r>
              <w:rPr>
                <w:rFonts w:hint="eastAsia" w:ascii="宋体" w:hAnsi="宋体" w:eastAsia="宋体" w:cs="宋体"/>
                <w:szCs w:val="21"/>
              </w:rPr>
              <w:t>项的详细内容，如因潜在投标人填写信息错误、无效而造成的任何损失由潜在投标人承担。</w:t>
            </w:r>
          </w:p>
        </w:tc>
      </w:tr>
    </w:tbl>
    <w:p w14:paraId="71A4E136">
      <w:pPr>
        <w:rPr>
          <w:rFonts w:hint="eastAsia" w:ascii="宋体" w:hAnsi="宋体" w:eastAsia="宋体" w:cs="宋体"/>
          <w:b/>
          <w:bCs/>
          <w:sz w:val="28"/>
          <w:szCs w:val="28"/>
          <w:lang w:val="en-US" w:eastAsia="zh-CN"/>
        </w:rPr>
      </w:pPr>
    </w:p>
    <w:p w14:paraId="6AEABA1E">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附件4</w:t>
      </w:r>
    </w:p>
    <w:p w14:paraId="3119DB44">
      <w:pPr>
        <w:adjustRightInd w:val="0"/>
        <w:snapToGrid w:val="0"/>
        <w:spacing w:line="360" w:lineRule="auto"/>
        <w:ind w:left="141" w:leftChars="67" w:firstLine="424" w:firstLineChars="151"/>
        <w:jc w:val="center"/>
        <w:rPr>
          <w:rFonts w:hint="eastAsia" w:ascii="宋体" w:hAnsi="宋体" w:eastAsia="宋体" w:cs="宋体"/>
          <w:b/>
          <w:bCs/>
          <w:sz w:val="28"/>
          <w:szCs w:val="28"/>
        </w:rPr>
      </w:pPr>
      <w:r>
        <w:rPr>
          <w:rFonts w:hint="eastAsia" w:ascii="宋体" w:hAnsi="宋体" w:eastAsia="宋体" w:cs="宋体"/>
          <w:b/>
          <w:bCs/>
          <w:sz w:val="28"/>
          <w:szCs w:val="28"/>
        </w:rPr>
        <w:t>供应商资格报价声明函</w:t>
      </w:r>
    </w:p>
    <w:p w14:paraId="561BE32C">
      <w:pPr>
        <w:numPr>
          <w:ilvl w:val="0"/>
          <w:numId w:val="0"/>
        </w:numPr>
        <w:spacing w:line="360" w:lineRule="auto"/>
        <w:ind w:right="84" w:rightChars="40"/>
        <w:rPr>
          <w:rFonts w:hint="eastAsia" w:ascii="宋体" w:hAnsi="宋体" w:eastAsia="宋体" w:cs="宋体"/>
          <w:b/>
          <w:bCs/>
          <w:sz w:val="24"/>
          <w:szCs w:val="24"/>
        </w:rPr>
      </w:pPr>
      <w:r>
        <w:rPr>
          <w:rFonts w:hint="eastAsia" w:ascii="宋体" w:hAnsi="宋体" w:eastAsia="宋体" w:cs="宋体"/>
          <w:b/>
          <w:bCs/>
          <w:sz w:val="24"/>
          <w:szCs w:val="24"/>
        </w:rPr>
        <w:t>广东茂名健康职业学院：</w:t>
      </w:r>
    </w:p>
    <w:p w14:paraId="5D75EF74">
      <w:pPr>
        <w:numPr>
          <w:ilvl w:val="0"/>
          <w:numId w:val="0"/>
        </w:numPr>
        <w:spacing w:line="360" w:lineRule="auto"/>
        <w:ind w:right="84" w:rightChars="4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关于</w:t>
      </w:r>
      <w:r>
        <w:rPr>
          <w:rFonts w:hint="eastAsia" w:ascii="宋体" w:hAnsi="宋体" w:eastAsia="宋体" w:cs="宋体"/>
          <w:b w:val="0"/>
          <w:bCs w:val="0"/>
          <w:sz w:val="24"/>
          <w:szCs w:val="24"/>
          <w:lang w:val="en-US" w:eastAsia="zh-CN"/>
        </w:rPr>
        <w:t>贵院</w:t>
      </w:r>
      <w:r>
        <w:rPr>
          <w:rFonts w:hint="eastAsia" w:ascii="宋体" w:hAnsi="宋体" w:eastAsia="宋体" w:cs="宋体"/>
          <w:b w:val="0"/>
          <w:bCs w:val="0"/>
          <w:sz w:val="24"/>
          <w:szCs w:val="24"/>
          <w:u w:val="single"/>
          <w:lang w:val="en-US" w:eastAsia="zh-CN"/>
        </w:rPr>
        <w:t>医学检验技术专业虚拟仿真实训项目与医学美容技术专业数字化实训项目</w:t>
      </w:r>
      <w:r>
        <w:rPr>
          <w:rFonts w:hint="eastAsia" w:ascii="宋体" w:hAnsi="宋体" w:eastAsia="宋体" w:cs="宋体"/>
          <w:b w:val="0"/>
          <w:bCs w:val="0"/>
          <w:sz w:val="24"/>
          <w:szCs w:val="24"/>
        </w:rPr>
        <w:t>，我方愿意参加供应商报价报名，并已清楚供应商资质要求及有关文件规定</w:t>
      </w:r>
      <w:r>
        <w:rPr>
          <w:rFonts w:hint="eastAsia" w:ascii="宋体" w:hAnsi="宋体" w:eastAsia="宋体" w:cs="宋体"/>
          <w:b w:val="0"/>
          <w:bCs w:val="0"/>
          <w:color w:val="C00000"/>
          <w:sz w:val="24"/>
          <w:szCs w:val="24"/>
          <w:lang w:eastAsia="zh-CN"/>
        </w:rPr>
        <w:t>。</w:t>
      </w:r>
    </w:p>
    <w:p w14:paraId="07470E99">
      <w:pPr>
        <w:spacing w:line="360" w:lineRule="auto"/>
        <w:ind w:right="84" w:rightChars="4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我方声明具备以下的条件：</w:t>
      </w:r>
    </w:p>
    <w:p w14:paraId="00D3ACEF">
      <w:pPr>
        <w:numPr>
          <w:ilvl w:val="0"/>
          <w:numId w:val="0"/>
        </w:numPr>
        <w:spacing w:line="360" w:lineRule="auto"/>
        <w:ind w:left="480" w:leftChars="0" w:right="84" w:rightChars="4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具有独立承担民事责任的能力</w:t>
      </w:r>
      <w:r>
        <w:rPr>
          <w:rFonts w:hint="eastAsia" w:ascii="宋体" w:hAnsi="宋体" w:eastAsia="宋体" w:cs="宋体"/>
          <w:b w:val="0"/>
          <w:bCs w:val="0"/>
          <w:sz w:val="24"/>
          <w:szCs w:val="24"/>
          <w:lang w:eastAsia="zh-CN"/>
        </w:rPr>
        <w:t>；</w:t>
      </w:r>
    </w:p>
    <w:p w14:paraId="04187E65">
      <w:pPr>
        <w:numPr>
          <w:ilvl w:val="0"/>
          <w:numId w:val="0"/>
        </w:numPr>
        <w:spacing w:line="360" w:lineRule="auto"/>
        <w:ind w:right="84" w:rightChars="40" w:firstLine="720" w:firstLineChars="3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报名时上传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企业法人营业执照</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复印件（</w:t>
      </w:r>
      <w:r>
        <w:rPr>
          <w:rFonts w:hint="eastAsia" w:ascii="宋体" w:hAnsi="宋体" w:eastAsia="宋体" w:cs="宋体"/>
          <w:b w:val="0"/>
          <w:bCs w:val="0"/>
          <w:color w:val="auto"/>
          <w:sz w:val="24"/>
          <w:szCs w:val="24"/>
        </w:rPr>
        <w:t>加盖公章）的电子文件</w:t>
      </w:r>
      <w:r>
        <w:rPr>
          <w:rFonts w:hint="eastAsia" w:ascii="宋体" w:hAnsi="宋体" w:eastAsia="宋体" w:cs="宋体"/>
          <w:b w:val="0"/>
          <w:bCs w:val="0"/>
          <w:color w:val="auto"/>
          <w:sz w:val="24"/>
          <w:szCs w:val="24"/>
          <w:lang w:eastAsia="zh-CN"/>
        </w:rPr>
        <w:t>。</w:t>
      </w:r>
    </w:p>
    <w:p w14:paraId="05189890">
      <w:pPr>
        <w:spacing w:line="360" w:lineRule="auto"/>
        <w:ind w:right="84" w:rightChars="4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（二）具有良好的商业信誉和健全的财务会计制度；</w:t>
      </w:r>
    </w:p>
    <w:p w14:paraId="41E0BB6C">
      <w:pPr>
        <w:spacing w:line="360" w:lineRule="auto"/>
        <w:ind w:right="84" w:rightChars="4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（三）具有履行合同所必需的设备和专业技术能力；</w:t>
      </w:r>
    </w:p>
    <w:p w14:paraId="0BA86B8B">
      <w:pPr>
        <w:spacing w:line="360" w:lineRule="auto"/>
        <w:ind w:right="84" w:rightChars="4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（四）有依法缴纳税收和社会保障资金的良好记录；</w:t>
      </w:r>
    </w:p>
    <w:p w14:paraId="27EC95FA">
      <w:pPr>
        <w:spacing w:line="360" w:lineRule="auto"/>
        <w:ind w:right="84" w:rightChars="4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（五）参加政府采购活动前三年内，在经营活动中没有重大违法记录；</w:t>
      </w:r>
    </w:p>
    <w:p w14:paraId="6BE672E2">
      <w:pPr>
        <w:spacing w:line="360" w:lineRule="auto"/>
        <w:ind w:right="84" w:rightChars="4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（六）法律、行政法规规定的其他条件；</w:t>
      </w:r>
    </w:p>
    <w:p w14:paraId="1C3B18C2">
      <w:pPr>
        <w:spacing w:line="360" w:lineRule="auto"/>
        <w:ind w:right="84" w:rightChars="4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在本次供应商报价采购活动中，我方认真阅读、并充分理解供应商资格报价文件的全部内容（包括重要事项、条款和技术规范、参数及要求等）</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sz w:val="24"/>
          <w:szCs w:val="24"/>
        </w:rPr>
        <w:t>对供应商资格报价文件</w:t>
      </w:r>
      <w:r>
        <w:rPr>
          <w:rFonts w:hint="eastAsia" w:ascii="宋体" w:hAnsi="宋体" w:eastAsia="宋体" w:cs="宋体"/>
          <w:b w:val="0"/>
          <w:bCs w:val="0"/>
          <w:sz w:val="24"/>
          <w:szCs w:val="24"/>
          <w:lang w:eastAsia="zh-CN"/>
        </w:rPr>
        <w:t>中的</w:t>
      </w:r>
      <w:r>
        <w:rPr>
          <w:rFonts w:hint="eastAsia" w:ascii="宋体" w:hAnsi="宋体" w:eastAsia="宋体" w:cs="宋体"/>
          <w:b w:val="0"/>
          <w:bCs w:val="0"/>
          <w:sz w:val="24"/>
          <w:szCs w:val="24"/>
        </w:rPr>
        <w:t>所有内容及供应商资格报价过程中所报的价格负责，</w:t>
      </w:r>
      <w:r>
        <w:rPr>
          <w:rFonts w:hint="eastAsia" w:ascii="宋体" w:hAnsi="宋体" w:eastAsia="宋体" w:cs="宋体"/>
          <w:b w:val="0"/>
          <w:bCs w:val="0"/>
          <w:color w:val="auto"/>
          <w:sz w:val="24"/>
          <w:szCs w:val="24"/>
        </w:rPr>
        <w:t>并</w:t>
      </w:r>
      <w:r>
        <w:rPr>
          <w:rFonts w:hint="eastAsia" w:ascii="宋体" w:hAnsi="宋体" w:eastAsia="宋体" w:cs="宋体"/>
          <w:b w:val="0"/>
          <w:bCs w:val="0"/>
          <w:sz w:val="24"/>
          <w:szCs w:val="24"/>
        </w:rPr>
        <w:t>承诺能提供满足（或优于）供应商资格报价文件中需求的货物或服务，并安排项目负责人跟进负责本项目的所有事务，如有违法、违规、弄虚作假行为，所造成的损失、不良后果及法律责任由我方承担。</w:t>
      </w:r>
    </w:p>
    <w:p w14:paraId="66ABB822">
      <w:pPr>
        <w:spacing w:line="360" w:lineRule="auto"/>
        <w:ind w:right="84" w:rightChars="4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项目负责人：</w:t>
      </w:r>
    </w:p>
    <w:p w14:paraId="080FAEC6">
      <w:pPr>
        <w:spacing w:line="360" w:lineRule="auto"/>
        <w:ind w:right="84" w:rightChars="4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w:t>
      </w:r>
      <w:r>
        <w:rPr>
          <w:rFonts w:hint="eastAsia" w:ascii="宋体" w:hAnsi="宋体" w:eastAsia="宋体" w:cs="宋体"/>
          <w:b w:val="0"/>
          <w:bCs w:val="0"/>
          <w:color w:val="auto"/>
          <w:sz w:val="24"/>
          <w:szCs w:val="24"/>
          <w:lang w:eastAsia="zh-CN"/>
        </w:rPr>
        <w:t>手机</w:t>
      </w:r>
      <w:r>
        <w:rPr>
          <w:rFonts w:hint="eastAsia" w:ascii="宋体" w:hAnsi="宋体" w:eastAsia="宋体" w:cs="宋体"/>
          <w:b w:val="0"/>
          <w:bCs w:val="0"/>
          <w:color w:val="auto"/>
          <w:sz w:val="24"/>
          <w:szCs w:val="24"/>
        </w:rPr>
        <w:t>：</w:t>
      </w:r>
    </w:p>
    <w:p w14:paraId="495A5D0D">
      <w:pPr>
        <w:spacing w:line="360" w:lineRule="auto"/>
        <w:ind w:right="84" w:rightChars="40" w:firstLine="480" w:firstLineChars="200"/>
        <w:rPr>
          <w:rFonts w:hint="eastAsia" w:ascii="宋体" w:hAnsi="宋体" w:eastAsia="宋体" w:cs="宋体"/>
          <w:b w:val="0"/>
          <w:bCs w:val="0"/>
          <w:sz w:val="24"/>
          <w:szCs w:val="24"/>
        </w:rPr>
      </w:pPr>
      <w:bookmarkStart w:id="1" w:name="_GoBack"/>
      <w:r>
        <w:rPr>
          <w:rFonts w:hint="eastAsia" w:ascii="宋体" w:hAnsi="宋体" w:eastAsia="宋体" w:cs="宋体"/>
          <w:b w:val="0"/>
          <w:bCs w:val="0"/>
          <w:sz w:val="24"/>
          <w:szCs w:val="24"/>
        </w:rPr>
        <w:t>联系固话</w:t>
      </w:r>
      <w:bookmarkEnd w:id="1"/>
      <w:r>
        <w:rPr>
          <w:rFonts w:hint="eastAsia" w:ascii="宋体" w:hAnsi="宋体" w:eastAsia="宋体" w:cs="宋体"/>
          <w:b w:val="0"/>
          <w:bCs w:val="0"/>
          <w:sz w:val="24"/>
          <w:szCs w:val="24"/>
        </w:rPr>
        <w:t>：</w:t>
      </w:r>
    </w:p>
    <w:p w14:paraId="29F782A9">
      <w:pPr>
        <w:spacing w:line="336" w:lineRule="auto"/>
        <w:ind w:right="84" w:rightChars="4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特此声明！</w:t>
      </w:r>
    </w:p>
    <w:p w14:paraId="5411E868">
      <w:pPr>
        <w:adjustRightInd w:val="0"/>
        <w:snapToGrid w:val="0"/>
        <w:spacing w:before="120" w:line="276"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供应商报价人法定代表人（或法定代表人授权代表）签字或盖章：</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374F5061">
      <w:pPr>
        <w:adjustRightInd w:val="0"/>
        <w:snapToGrid w:val="0"/>
        <w:spacing w:before="120" w:line="276"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供应商报价人名称（签章）：</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4C0EAC57">
      <w:pPr>
        <w:adjustRightInd w:val="0"/>
        <w:snapToGrid w:val="0"/>
        <w:spacing w:line="276" w:lineRule="auto"/>
        <w:ind w:firstLine="4800" w:firstLineChars="2000"/>
        <w:rPr>
          <w:rFonts w:hint="eastAsia" w:ascii="宋体" w:hAnsi="宋体" w:eastAsia="宋体" w:cs="宋体"/>
          <w:b w:val="0"/>
          <w:bCs w:val="0"/>
          <w:sz w:val="24"/>
          <w:szCs w:val="24"/>
        </w:rPr>
      </w:pPr>
    </w:p>
    <w:p w14:paraId="2277D592">
      <w:pPr>
        <w:adjustRightInd w:val="0"/>
        <w:snapToGrid w:val="0"/>
        <w:spacing w:line="276" w:lineRule="auto"/>
        <w:ind w:firstLine="4800" w:firstLineChars="2000"/>
        <w:rPr>
          <w:rFonts w:hint="eastAsia" w:ascii="宋体" w:hAnsi="宋体" w:eastAsia="宋体" w:cs="宋体"/>
          <w:b w:val="0"/>
          <w:bCs w:val="0"/>
          <w:sz w:val="24"/>
          <w:szCs w:val="24"/>
        </w:rPr>
      </w:pPr>
    </w:p>
    <w:p w14:paraId="04777786">
      <w:pPr>
        <w:adjustRightInd w:val="0"/>
        <w:snapToGrid w:val="0"/>
        <w:spacing w:line="276" w:lineRule="auto"/>
        <w:ind w:firstLine="4800" w:firstLineChars="2000"/>
        <w:rPr>
          <w:rFonts w:hint="eastAsia" w:ascii="宋体" w:hAnsi="宋体" w:eastAsia="宋体" w:cs="宋体"/>
          <w:b w:val="0"/>
          <w:bCs w:val="0"/>
          <w:sz w:val="24"/>
          <w:szCs w:val="24"/>
        </w:rPr>
      </w:pPr>
      <w:r>
        <w:rPr>
          <w:rFonts w:hint="eastAsia" w:ascii="宋体" w:hAnsi="宋体" w:eastAsia="宋体" w:cs="宋体"/>
          <w:b w:val="0"/>
          <w:bCs w:val="0"/>
          <w:sz w:val="24"/>
          <w:szCs w:val="24"/>
        </w:rPr>
        <w:t>日期：    年   月   日</w:t>
      </w:r>
    </w:p>
    <w:p w14:paraId="79F810AA">
      <w:pPr>
        <w:adjustRightInd w:val="0"/>
        <w:snapToGrid w:val="0"/>
        <w:spacing w:line="276" w:lineRule="auto"/>
        <w:ind w:firstLine="4800" w:firstLineChars="2000"/>
        <w:rPr>
          <w:rFonts w:hint="eastAsia" w:ascii="宋体" w:hAnsi="宋体" w:eastAsia="宋体" w:cs="宋体"/>
          <w:b w:val="0"/>
          <w:bCs w:val="0"/>
          <w:sz w:val="24"/>
          <w:szCs w:val="24"/>
          <w:lang w:val="en-US" w:eastAsia="zh-CN"/>
        </w:rPr>
      </w:pPr>
    </w:p>
    <w:p w14:paraId="4E717DD6">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附件5</w:t>
      </w:r>
    </w:p>
    <w:p w14:paraId="0D91593F">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法定代表人/负责人资格证明书</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身份证</w:t>
      </w:r>
      <w:r>
        <w:rPr>
          <w:rFonts w:hint="eastAsia" w:ascii="宋体" w:hAnsi="宋体" w:eastAsia="宋体" w:cs="宋体"/>
          <w:b/>
          <w:bCs/>
          <w:sz w:val="28"/>
          <w:szCs w:val="28"/>
        </w:rPr>
        <w:t>及授权委托书</w:t>
      </w:r>
    </w:p>
    <w:p w14:paraId="10033D2B">
      <w:pPr>
        <w:tabs>
          <w:tab w:val="left" w:pos="7740"/>
        </w:tabs>
        <w:spacing w:line="360" w:lineRule="auto"/>
        <w:jc w:val="center"/>
        <w:rPr>
          <w:rFonts w:hint="eastAsia" w:ascii="宋体" w:hAnsi="宋体" w:eastAsia="宋体" w:cs="宋体"/>
          <w:b w:val="0"/>
          <w:bCs w:val="0"/>
          <w:sz w:val="28"/>
          <w:szCs w:val="28"/>
        </w:rPr>
      </w:pPr>
    </w:p>
    <w:p w14:paraId="63855D4E">
      <w:pPr>
        <w:tabs>
          <w:tab w:val="left" w:pos="7740"/>
        </w:tabs>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法定代表人证明书</w:t>
      </w:r>
    </w:p>
    <w:p w14:paraId="1DF27ABB">
      <w:pPr>
        <w:spacing w:line="360" w:lineRule="auto"/>
        <w:rPr>
          <w:rFonts w:hint="eastAsia" w:ascii="宋体" w:hAnsi="宋体" w:eastAsia="宋体" w:cs="宋体"/>
          <w:b w:val="0"/>
          <w:bCs w:val="0"/>
          <w:sz w:val="24"/>
          <w:szCs w:val="24"/>
          <w:u w:val="single"/>
        </w:rPr>
      </w:pPr>
    </w:p>
    <w:p w14:paraId="24F18AB2">
      <w:pPr>
        <w:spacing w:line="360" w:lineRule="auto"/>
        <w:ind w:firstLine="840" w:firstLineChars="350"/>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现任我单位</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职务，为法定代表人，特此证明。</w:t>
      </w:r>
    </w:p>
    <w:p w14:paraId="72037E59">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有效期限：</w:t>
      </w:r>
      <w:r>
        <w:rPr>
          <w:rFonts w:hint="eastAsia" w:ascii="宋体" w:hAnsi="宋体" w:eastAsia="宋体" w:cs="宋体"/>
          <w:b w:val="0"/>
          <w:bCs w:val="0"/>
          <w:sz w:val="24"/>
          <w:szCs w:val="24"/>
          <w:u w:val="single"/>
        </w:rPr>
        <w:t xml:space="preserve">                     。</w:t>
      </w:r>
    </w:p>
    <w:p w14:paraId="155F1B15">
      <w:pPr>
        <w:spacing w:line="360" w:lineRule="auto"/>
        <w:rPr>
          <w:rFonts w:hint="eastAsia" w:ascii="宋体" w:hAnsi="宋体" w:eastAsia="宋体" w:cs="宋体"/>
          <w:b w:val="0"/>
          <w:bCs w:val="0"/>
          <w:sz w:val="24"/>
          <w:szCs w:val="24"/>
        </w:rPr>
      </w:pPr>
    </w:p>
    <w:p w14:paraId="2CA3A8F8">
      <w:pPr>
        <w:spacing w:line="360" w:lineRule="auto"/>
        <w:rPr>
          <w:rFonts w:hint="eastAsia" w:ascii="宋体" w:hAnsi="宋体" w:eastAsia="宋体" w:cs="宋体"/>
          <w:b w:val="0"/>
          <w:bCs w:val="0"/>
          <w:sz w:val="24"/>
          <w:szCs w:val="24"/>
        </w:rPr>
      </w:pPr>
    </w:p>
    <w:p w14:paraId="54D4B40F">
      <w:pPr>
        <w:spacing w:line="360" w:lineRule="auto"/>
        <w:ind w:left="4599" w:leftChars="2190"/>
        <w:rPr>
          <w:rFonts w:hint="eastAsia" w:ascii="宋体" w:hAnsi="宋体" w:eastAsia="宋体" w:cs="宋体"/>
          <w:b w:val="0"/>
          <w:bCs w:val="0"/>
          <w:sz w:val="24"/>
          <w:szCs w:val="24"/>
        </w:rPr>
      </w:pPr>
      <w:r>
        <w:rPr>
          <w:rFonts w:hint="eastAsia" w:ascii="宋体" w:hAnsi="宋体" w:eastAsia="宋体" w:cs="宋体"/>
          <w:b w:val="0"/>
          <w:bCs w:val="0"/>
          <w:sz w:val="24"/>
          <w:szCs w:val="24"/>
        </w:rPr>
        <w:t>供应商报价人（公章）：</w:t>
      </w:r>
    </w:p>
    <w:p w14:paraId="4540DC34">
      <w:pPr>
        <w:spacing w:line="360" w:lineRule="auto"/>
        <w:ind w:left="4599" w:leftChars="2190"/>
        <w:rPr>
          <w:rFonts w:hint="eastAsia" w:ascii="宋体" w:hAnsi="宋体" w:eastAsia="宋体" w:cs="宋体"/>
          <w:b w:val="0"/>
          <w:bCs w:val="0"/>
          <w:sz w:val="24"/>
          <w:szCs w:val="24"/>
        </w:rPr>
      </w:pPr>
      <w:r>
        <w:rPr>
          <w:rFonts w:hint="eastAsia" w:ascii="宋体" w:hAnsi="宋体" w:eastAsia="宋体" w:cs="宋体"/>
          <w:b w:val="0"/>
          <w:bCs w:val="0"/>
          <w:sz w:val="24"/>
          <w:szCs w:val="24"/>
        </w:rPr>
        <w:t>注：供应商资格报价人名称为公司名称</w:t>
      </w:r>
    </w:p>
    <w:p w14:paraId="05D54C2D">
      <w:pPr>
        <w:spacing w:line="360" w:lineRule="auto"/>
        <w:ind w:left="4599" w:leftChars="2190"/>
        <w:rPr>
          <w:rFonts w:hint="eastAsia" w:ascii="宋体" w:hAnsi="宋体" w:eastAsia="宋体" w:cs="宋体"/>
          <w:b w:val="0"/>
          <w:bCs w:val="0"/>
          <w:sz w:val="24"/>
          <w:szCs w:val="24"/>
        </w:rPr>
      </w:pPr>
      <w:r>
        <w:rPr>
          <w:rFonts w:hint="eastAsia" w:ascii="宋体" w:hAnsi="宋体" w:eastAsia="宋体" w:cs="宋体"/>
          <w:b w:val="0"/>
          <w:bCs w:val="0"/>
          <w:sz w:val="24"/>
          <w:szCs w:val="24"/>
        </w:rPr>
        <w:t>地        址：</w:t>
      </w:r>
    </w:p>
    <w:p w14:paraId="4056ABD9">
      <w:pPr>
        <w:spacing w:line="360" w:lineRule="auto"/>
        <w:ind w:left="4599" w:leftChars="2190"/>
        <w:rPr>
          <w:rFonts w:hint="eastAsia" w:ascii="宋体" w:hAnsi="宋体" w:eastAsia="宋体" w:cs="宋体"/>
          <w:b w:val="0"/>
          <w:bCs w:val="0"/>
          <w:sz w:val="24"/>
          <w:szCs w:val="24"/>
        </w:rPr>
      </w:pPr>
    </w:p>
    <w:p w14:paraId="758E579E">
      <w:pPr>
        <w:tabs>
          <w:tab w:val="left" w:pos="3780"/>
        </w:tabs>
        <w:spacing w:line="360" w:lineRule="auto"/>
        <w:ind w:left="4599" w:leftChars="2190"/>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法定代表人（签字或盖章）：</w:t>
      </w:r>
    </w:p>
    <w:p w14:paraId="6415484B">
      <w:pPr>
        <w:tabs>
          <w:tab w:val="left" w:pos="3885"/>
        </w:tabs>
        <w:spacing w:line="360" w:lineRule="auto"/>
        <w:ind w:left="4704" w:leftChars="2190" w:hanging="105"/>
        <w:rPr>
          <w:rFonts w:hint="eastAsia" w:ascii="宋体" w:hAnsi="宋体" w:eastAsia="宋体" w:cs="宋体"/>
          <w:b w:val="0"/>
          <w:bCs w:val="0"/>
          <w:sz w:val="24"/>
          <w:szCs w:val="24"/>
        </w:rPr>
      </w:pPr>
    </w:p>
    <w:p w14:paraId="5B07A634">
      <w:pPr>
        <w:tabs>
          <w:tab w:val="left" w:pos="3885"/>
        </w:tabs>
        <w:spacing w:line="360" w:lineRule="auto"/>
        <w:ind w:left="4704" w:leftChars="2190" w:hanging="105"/>
        <w:rPr>
          <w:rFonts w:hint="eastAsia" w:ascii="宋体" w:hAnsi="宋体" w:eastAsia="宋体" w:cs="宋体"/>
          <w:b w:val="0"/>
          <w:bCs w:val="0"/>
          <w:sz w:val="24"/>
          <w:szCs w:val="24"/>
        </w:rPr>
      </w:pPr>
      <w:r>
        <w:rPr>
          <w:rFonts w:hint="eastAsia" w:ascii="宋体" w:hAnsi="宋体" w:eastAsia="宋体" w:cs="宋体"/>
          <w:b w:val="0"/>
          <w:bCs w:val="0"/>
          <w:sz w:val="24"/>
          <w:szCs w:val="24"/>
        </w:rPr>
        <w:t>职        务：</w:t>
      </w:r>
    </w:p>
    <w:p w14:paraId="1DE3C0EB">
      <w:pPr>
        <w:tabs>
          <w:tab w:val="left" w:pos="7740"/>
        </w:tabs>
        <w:spacing w:line="360" w:lineRule="auto"/>
        <w:rPr>
          <w:rFonts w:hint="eastAsia" w:ascii="宋体" w:hAnsi="宋体" w:eastAsia="宋体" w:cs="宋体"/>
          <w:b w:val="0"/>
          <w:bCs w:val="0"/>
          <w:sz w:val="24"/>
          <w:szCs w:val="24"/>
        </w:rPr>
      </w:pPr>
    </w:p>
    <w:p w14:paraId="168E9C76">
      <w:pPr>
        <w:tabs>
          <w:tab w:val="left" w:pos="7740"/>
        </w:tabs>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附：法定代表人身份证</w:t>
      </w:r>
    </w:p>
    <w:p w14:paraId="5275BC9C">
      <w:pPr>
        <w:tabs>
          <w:tab w:val="left" w:pos="7740"/>
        </w:tabs>
        <w:spacing w:line="360" w:lineRule="auto"/>
        <w:jc w:val="center"/>
        <w:rPr>
          <w:rFonts w:hint="eastAsia" w:ascii="宋体" w:hAnsi="宋体" w:eastAsia="宋体" w:cs="宋体"/>
          <w:b w:val="0"/>
          <w:bCs w:val="0"/>
          <w:sz w:val="24"/>
          <w:szCs w:val="24"/>
        </w:rPr>
      </w:pPr>
    </w:p>
    <w:p w14:paraId="709E77B6">
      <w:pPr>
        <w:tabs>
          <w:tab w:val="left" w:pos="7740"/>
        </w:tabs>
        <w:spacing w:line="360" w:lineRule="auto"/>
        <w:jc w:val="center"/>
        <w:rPr>
          <w:rFonts w:hint="eastAsia" w:ascii="宋体" w:hAnsi="宋体" w:eastAsia="宋体" w:cs="宋体"/>
          <w:b w:val="0"/>
          <w:bCs w:val="0"/>
          <w:sz w:val="24"/>
          <w:szCs w:val="24"/>
        </w:rPr>
      </w:pPr>
    </w:p>
    <w:p w14:paraId="4F5A730E">
      <w:pPr>
        <w:tabs>
          <w:tab w:val="left" w:pos="7740"/>
        </w:tabs>
        <w:spacing w:line="360" w:lineRule="auto"/>
        <w:jc w:val="center"/>
        <w:rPr>
          <w:rFonts w:hint="eastAsia" w:ascii="宋体" w:hAnsi="宋体" w:eastAsia="宋体" w:cs="宋体"/>
          <w:b w:val="0"/>
          <w:bCs w:val="0"/>
          <w:sz w:val="24"/>
          <w:szCs w:val="24"/>
        </w:rPr>
      </w:pPr>
    </w:p>
    <w:p w14:paraId="5747AA8D">
      <w:pPr>
        <w:tabs>
          <w:tab w:val="left" w:pos="7740"/>
        </w:tabs>
        <w:spacing w:line="360" w:lineRule="auto"/>
        <w:jc w:val="center"/>
        <w:rPr>
          <w:rFonts w:hint="eastAsia" w:ascii="宋体" w:hAnsi="宋体" w:eastAsia="宋体" w:cs="宋体"/>
          <w:b w:val="0"/>
          <w:bCs w:val="0"/>
          <w:sz w:val="24"/>
          <w:szCs w:val="24"/>
        </w:rPr>
      </w:pPr>
    </w:p>
    <w:p w14:paraId="36DD89F1">
      <w:pPr>
        <w:tabs>
          <w:tab w:val="left" w:pos="7740"/>
        </w:tabs>
        <w:spacing w:line="360" w:lineRule="auto"/>
        <w:jc w:val="center"/>
        <w:rPr>
          <w:rFonts w:hint="eastAsia" w:ascii="宋体" w:hAnsi="宋体" w:eastAsia="宋体" w:cs="宋体"/>
          <w:b w:val="0"/>
          <w:bCs w:val="0"/>
          <w:sz w:val="24"/>
          <w:szCs w:val="24"/>
        </w:rPr>
      </w:pPr>
    </w:p>
    <w:p w14:paraId="0C50CAF6">
      <w:pPr>
        <w:tabs>
          <w:tab w:val="left" w:pos="774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14:paraId="096600EC">
      <w:pPr>
        <w:rPr>
          <w:rFonts w:hint="eastAsia" w:ascii="宋体" w:hAnsi="宋体" w:eastAsia="宋体" w:cs="宋体"/>
          <w:b w:val="0"/>
          <w:bCs w:val="0"/>
          <w:sz w:val="24"/>
          <w:szCs w:val="24"/>
        </w:rPr>
      </w:pPr>
    </w:p>
    <w:p w14:paraId="5C9610FB">
      <w:pPr>
        <w:rPr>
          <w:rFonts w:hint="eastAsia" w:ascii="宋体" w:hAnsi="宋体" w:eastAsia="宋体" w:cs="宋体"/>
          <w:b w:val="0"/>
          <w:bCs w:val="0"/>
          <w:sz w:val="24"/>
          <w:szCs w:val="24"/>
        </w:rPr>
      </w:pPr>
    </w:p>
    <w:p w14:paraId="610DA3AD">
      <w:pPr>
        <w:rPr>
          <w:rFonts w:hint="eastAsia" w:ascii="宋体" w:hAnsi="宋体" w:eastAsia="宋体" w:cs="宋体"/>
          <w:b w:val="0"/>
          <w:bCs w:val="0"/>
          <w:sz w:val="24"/>
          <w:szCs w:val="24"/>
        </w:rPr>
      </w:pPr>
    </w:p>
    <w:p w14:paraId="014032E3">
      <w:pPr>
        <w:rPr>
          <w:rFonts w:hint="eastAsia" w:ascii="宋体" w:hAnsi="宋体" w:eastAsia="宋体" w:cs="宋体"/>
          <w:b w:val="0"/>
          <w:bCs w:val="0"/>
          <w:sz w:val="24"/>
          <w:szCs w:val="24"/>
        </w:rPr>
      </w:pPr>
    </w:p>
    <w:p w14:paraId="609AED8A">
      <w:pPr>
        <w:rPr>
          <w:rFonts w:hint="eastAsia" w:ascii="宋体" w:hAnsi="宋体" w:eastAsia="宋体" w:cs="宋体"/>
          <w:b w:val="0"/>
          <w:bCs w:val="0"/>
          <w:sz w:val="24"/>
          <w:szCs w:val="24"/>
        </w:rPr>
      </w:pPr>
    </w:p>
    <w:p w14:paraId="28779C70">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营业执照</w:t>
      </w:r>
    </w:p>
    <w:p w14:paraId="027E5B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left"/>
        <w:rPr>
          <w:rFonts w:hint="eastAsia" w:ascii="仿宋" w:hAnsi="仿宋" w:eastAsia="仿宋" w:cs="仿宋"/>
          <w:i w:val="0"/>
          <w:iCs w:val="0"/>
          <w:caps w:val="0"/>
          <w:color w:val="333333"/>
          <w:spacing w:val="0"/>
          <w:sz w:val="31"/>
          <w:szCs w:val="31"/>
          <w:shd w:val="clear" w:color="auto" w:fill="FFFFFF"/>
          <w:lang w:val="en-US" w:eastAsia="zh-CN"/>
        </w:rPr>
      </w:pPr>
    </w:p>
    <w:p w14:paraId="28D56DEB"/>
    <w:p w14:paraId="46C923CF"/>
    <w:p w14:paraId="1EDED4F3">
      <w:pPr>
        <w:pStyle w:val="2"/>
        <w:wordWrap/>
        <w:spacing w:before="194" w:line="393" w:lineRule="auto"/>
        <w:ind w:right="3310" w:firstLine="2600" w:firstLineChars="1300"/>
        <w:jc w:val="left"/>
        <w:rPr>
          <w:rFonts w:hint="default" w:eastAsia="宋体"/>
          <w:u w:val="none" w:color="auto"/>
          <w:lang w:val="en-US" w:eastAsia="zh-CN"/>
        </w:rPr>
      </w:pPr>
    </w:p>
    <w:sectPr>
      <w:footerReference r:id="rId5" w:type="default"/>
      <w:pgSz w:w="12240" w:h="15840"/>
      <w:pgMar w:top="1346" w:right="1553" w:bottom="1379" w:left="1553" w:header="0" w:footer="126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B8AE0">
    <w:pPr>
      <w:spacing w:line="169" w:lineRule="auto"/>
      <w:ind w:left="4034"/>
      <w:rPr>
        <w:rFonts w:ascii="Times New Roman" w:hAnsi="Times New Roman" w:eastAsia="Times New Roman" w:cs="Times New Roman"/>
        <w:sz w:val="13"/>
        <w:szCs w:val="13"/>
      </w:rPr>
    </w:pPr>
    <w:r>
      <w:rPr>
        <w:rFonts w:ascii="Times New Roman" w:hAnsi="Times New Roman" w:eastAsia="Times New Roman" w:cs="Times New Roman"/>
        <w:sz w:val="13"/>
        <w:szCs w:val="13"/>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81F4"/>
    <w:multiLevelType w:val="singleLevel"/>
    <w:tmpl w:val="85DD81F4"/>
    <w:lvl w:ilvl="0" w:tentative="0">
      <w:start w:val="1"/>
      <w:numFmt w:val="decimal"/>
      <w:suff w:val="nothing"/>
      <w:lvlText w:val="（%1）"/>
      <w:lvlJc w:val="left"/>
    </w:lvl>
  </w:abstractNum>
  <w:abstractNum w:abstractNumId="1">
    <w:nsid w:val="87CE5BE0"/>
    <w:multiLevelType w:val="singleLevel"/>
    <w:tmpl w:val="87CE5BE0"/>
    <w:lvl w:ilvl="0" w:tentative="0">
      <w:start w:val="1"/>
      <w:numFmt w:val="decimal"/>
      <w:suff w:val="space"/>
      <w:lvlText w:val="%1."/>
      <w:lvlJc w:val="left"/>
    </w:lvl>
  </w:abstractNum>
  <w:abstractNum w:abstractNumId="2">
    <w:nsid w:val="8F7AD16B"/>
    <w:multiLevelType w:val="singleLevel"/>
    <w:tmpl w:val="8F7AD16B"/>
    <w:lvl w:ilvl="0" w:tentative="0">
      <w:start w:val="1"/>
      <w:numFmt w:val="decimal"/>
      <w:suff w:val="space"/>
      <w:lvlText w:val="%1."/>
      <w:lvlJc w:val="left"/>
    </w:lvl>
  </w:abstractNum>
  <w:abstractNum w:abstractNumId="3">
    <w:nsid w:val="91484D8C"/>
    <w:multiLevelType w:val="singleLevel"/>
    <w:tmpl w:val="91484D8C"/>
    <w:lvl w:ilvl="0" w:tentative="0">
      <w:start w:val="1"/>
      <w:numFmt w:val="decimal"/>
      <w:suff w:val="space"/>
      <w:lvlText w:val="%1."/>
      <w:lvlJc w:val="left"/>
    </w:lvl>
  </w:abstractNum>
  <w:abstractNum w:abstractNumId="4">
    <w:nsid w:val="9A671FF8"/>
    <w:multiLevelType w:val="singleLevel"/>
    <w:tmpl w:val="9A671FF8"/>
    <w:lvl w:ilvl="0" w:tentative="0">
      <w:start w:val="1"/>
      <w:numFmt w:val="decimal"/>
      <w:lvlText w:val="%1."/>
      <w:lvlJc w:val="left"/>
      <w:pPr>
        <w:ind w:left="425" w:hanging="425"/>
      </w:pPr>
      <w:rPr>
        <w:rFonts w:hint="default"/>
      </w:rPr>
    </w:lvl>
  </w:abstractNum>
  <w:abstractNum w:abstractNumId="5">
    <w:nsid w:val="A88723A3"/>
    <w:multiLevelType w:val="singleLevel"/>
    <w:tmpl w:val="A88723A3"/>
    <w:lvl w:ilvl="0" w:tentative="0">
      <w:start w:val="1"/>
      <w:numFmt w:val="decimal"/>
      <w:lvlText w:val="%1."/>
      <w:lvlJc w:val="left"/>
      <w:pPr>
        <w:ind w:left="425" w:hanging="425"/>
      </w:pPr>
      <w:rPr>
        <w:rFonts w:hint="default"/>
      </w:rPr>
    </w:lvl>
  </w:abstractNum>
  <w:abstractNum w:abstractNumId="6">
    <w:nsid w:val="AB17C2F8"/>
    <w:multiLevelType w:val="singleLevel"/>
    <w:tmpl w:val="AB17C2F8"/>
    <w:lvl w:ilvl="0" w:tentative="0">
      <w:start w:val="1"/>
      <w:numFmt w:val="decimal"/>
      <w:suff w:val="space"/>
      <w:lvlText w:val="%1."/>
      <w:lvlJc w:val="left"/>
    </w:lvl>
  </w:abstractNum>
  <w:abstractNum w:abstractNumId="7">
    <w:nsid w:val="AC176F17"/>
    <w:multiLevelType w:val="singleLevel"/>
    <w:tmpl w:val="AC176F17"/>
    <w:lvl w:ilvl="0" w:tentative="0">
      <w:start w:val="1"/>
      <w:numFmt w:val="decimal"/>
      <w:suff w:val="space"/>
      <w:lvlText w:val="%1."/>
      <w:lvlJc w:val="left"/>
    </w:lvl>
  </w:abstractNum>
  <w:abstractNum w:abstractNumId="8">
    <w:nsid w:val="B5B5E72A"/>
    <w:multiLevelType w:val="singleLevel"/>
    <w:tmpl w:val="B5B5E72A"/>
    <w:lvl w:ilvl="0" w:tentative="0">
      <w:start w:val="2"/>
      <w:numFmt w:val="decimal"/>
      <w:suff w:val="space"/>
      <w:lvlText w:val="%1."/>
      <w:lvlJc w:val="left"/>
    </w:lvl>
  </w:abstractNum>
  <w:abstractNum w:abstractNumId="9">
    <w:nsid w:val="B8C9B1CA"/>
    <w:multiLevelType w:val="singleLevel"/>
    <w:tmpl w:val="B8C9B1CA"/>
    <w:lvl w:ilvl="0" w:tentative="0">
      <w:start w:val="11"/>
      <w:numFmt w:val="decimal"/>
      <w:suff w:val="space"/>
      <w:lvlText w:val="%1."/>
      <w:lvlJc w:val="left"/>
    </w:lvl>
  </w:abstractNum>
  <w:abstractNum w:abstractNumId="10">
    <w:nsid w:val="CC8FAC4B"/>
    <w:multiLevelType w:val="singleLevel"/>
    <w:tmpl w:val="CC8FAC4B"/>
    <w:lvl w:ilvl="0" w:tentative="0">
      <w:start w:val="2"/>
      <w:numFmt w:val="decimal"/>
      <w:suff w:val="space"/>
      <w:lvlText w:val="%1."/>
      <w:lvlJc w:val="left"/>
    </w:lvl>
  </w:abstractNum>
  <w:abstractNum w:abstractNumId="11">
    <w:nsid w:val="E3AEAFBF"/>
    <w:multiLevelType w:val="singleLevel"/>
    <w:tmpl w:val="E3AEAFBF"/>
    <w:lvl w:ilvl="0" w:tentative="0">
      <w:start w:val="1"/>
      <w:numFmt w:val="decimal"/>
      <w:suff w:val="space"/>
      <w:lvlText w:val="%1."/>
      <w:lvlJc w:val="left"/>
    </w:lvl>
  </w:abstractNum>
  <w:abstractNum w:abstractNumId="12">
    <w:nsid w:val="E3F75A35"/>
    <w:multiLevelType w:val="singleLevel"/>
    <w:tmpl w:val="E3F75A35"/>
    <w:lvl w:ilvl="0" w:tentative="0">
      <w:start w:val="1"/>
      <w:numFmt w:val="decimal"/>
      <w:lvlText w:val="%1."/>
      <w:lvlJc w:val="left"/>
      <w:pPr>
        <w:ind w:left="425" w:hanging="425"/>
      </w:pPr>
      <w:rPr>
        <w:rFonts w:hint="default"/>
      </w:rPr>
    </w:lvl>
  </w:abstractNum>
  <w:abstractNum w:abstractNumId="13">
    <w:nsid w:val="FAD0DC5A"/>
    <w:multiLevelType w:val="singleLevel"/>
    <w:tmpl w:val="FAD0DC5A"/>
    <w:lvl w:ilvl="0" w:tentative="0">
      <w:start w:val="1"/>
      <w:numFmt w:val="decimal"/>
      <w:suff w:val="space"/>
      <w:lvlText w:val="%1."/>
      <w:lvlJc w:val="left"/>
    </w:lvl>
  </w:abstractNum>
  <w:abstractNum w:abstractNumId="14">
    <w:nsid w:val="0B15F4B1"/>
    <w:multiLevelType w:val="singleLevel"/>
    <w:tmpl w:val="0B15F4B1"/>
    <w:lvl w:ilvl="0" w:tentative="0">
      <w:start w:val="7"/>
      <w:numFmt w:val="decimal"/>
      <w:suff w:val="space"/>
      <w:lvlText w:val="%1."/>
      <w:lvlJc w:val="left"/>
    </w:lvl>
  </w:abstractNum>
  <w:abstractNum w:abstractNumId="15">
    <w:nsid w:val="2176BB86"/>
    <w:multiLevelType w:val="singleLevel"/>
    <w:tmpl w:val="2176BB86"/>
    <w:lvl w:ilvl="0" w:tentative="0">
      <w:start w:val="1"/>
      <w:numFmt w:val="decimal"/>
      <w:suff w:val="space"/>
      <w:lvlText w:val="（%1）"/>
      <w:lvlJc w:val="left"/>
    </w:lvl>
  </w:abstractNum>
  <w:abstractNum w:abstractNumId="16">
    <w:nsid w:val="4CDDFEA8"/>
    <w:multiLevelType w:val="singleLevel"/>
    <w:tmpl w:val="4CDDFEA8"/>
    <w:lvl w:ilvl="0" w:tentative="0">
      <w:start w:val="1"/>
      <w:numFmt w:val="decimal"/>
      <w:suff w:val="space"/>
      <w:lvlText w:val="%1."/>
      <w:lvlJc w:val="left"/>
    </w:lvl>
  </w:abstractNum>
  <w:abstractNum w:abstractNumId="17">
    <w:nsid w:val="61FBFCBA"/>
    <w:multiLevelType w:val="singleLevel"/>
    <w:tmpl w:val="61FBFCBA"/>
    <w:lvl w:ilvl="0" w:tentative="0">
      <w:start w:val="1"/>
      <w:numFmt w:val="decimal"/>
      <w:suff w:val="space"/>
      <w:lvlText w:val="%1."/>
      <w:lvlJc w:val="left"/>
    </w:lvl>
  </w:abstractNum>
  <w:abstractNum w:abstractNumId="18">
    <w:nsid w:val="636DDB43"/>
    <w:multiLevelType w:val="singleLevel"/>
    <w:tmpl w:val="636DDB43"/>
    <w:lvl w:ilvl="0" w:tentative="0">
      <w:start w:val="1"/>
      <w:numFmt w:val="decimal"/>
      <w:suff w:val="space"/>
      <w:lvlText w:val="%1."/>
      <w:lvlJc w:val="left"/>
    </w:lvl>
  </w:abstractNum>
  <w:abstractNum w:abstractNumId="19">
    <w:nsid w:val="67BA8EA3"/>
    <w:multiLevelType w:val="singleLevel"/>
    <w:tmpl w:val="67BA8EA3"/>
    <w:lvl w:ilvl="0" w:tentative="0">
      <w:start w:val="3"/>
      <w:numFmt w:val="decimal"/>
      <w:lvlText w:val="%1."/>
      <w:lvlJc w:val="left"/>
      <w:pPr>
        <w:tabs>
          <w:tab w:val="left" w:pos="312"/>
        </w:tabs>
      </w:pPr>
    </w:lvl>
  </w:abstractNum>
  <w:abstractNum w:abstractNumId="20">
    <w:nsid w:val="6B6B69F1"/>
    <w:multiLevelType w:val="singleLevel"/>
    <w:tmpl w:val="6B6B69F1"/>
    <w:lvl w:ilvl="0" w:tentative="0">
      <w:start w:val="1"/>
      <w:numFmt w:val="decimal"/>
      <w:suff w:val="space"/>
      <w:lvlText w:val="%1."/>
      <w:lvlJc w:val="left"/>
    </w:lvl>
  </w:abstractNum>
  <w:num w:numId="1">
    <w:abstractNumId w:val="11"/>
  </w:num>
  <w:num w:numId="2">
    <w:abstractNumId w:val="14"/>
  </w:num>
  <w:num w:numId="3">
    <w:abstractNumId w:val="15"/>
  </w:num>
  <w:num w:numId="4">
    <w:abstractNumId w:val="0"/>
  </w:num>
  <w:num w:numId="5">
    <w:abstractNumId w:val="10"/>
  </w:num>
  <w:num w:numId="6">
    <w:abstractNumId w:val="9"/>
  </w:num>
  <w:num w:numId="7">
    <w:abstractNumId w:val="18"/>
  </w:num>
  <w:num w:numId="8">
    <w:abstractNumId w:val="8"/>
  </w:num>
  <w:num w:numId="9">
    <w:abstractNumId w:val="16"/>
  </w:num>
  <w:num w:numId="10">
    <w:abstractNumId w:val="2"/>
  </w:num>
  <w:num w:numId="11">
    <w:abstractNumId w:val="13"/>
  </w:num>
  <w:num w:numId="12">
    <w:abstractNumId w:val="3"/>
  </w:num>
  <w:num w:numId="13">
    <w:abstractNumId w:val="1"/>
  </w:num>
  <w:num w:numId="14">
    <w:abstractNumId w:val="6"/>
  </w:num>
  <w:num w:numId="15">
    <w:abstractNumId w:val="20"/>
  </w:num>
  <w:num w:numId="16">
    <w:abstractNumId w:val="7"/>
  </w:num>
  <w:num w:numId="17">
    <w:abstractNumId w:val="17"/>
  </w:num>
  <w:num w:numId="18">
    <w:abstractNumId w:val="5"/>
  </w:num>
  <w:num w:numId="19">
    <w:abstractNumId w:val="12"/>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18547A"/>
    <w:rsid w:val="0CC66698"/>
    <w:rsid w:val="0DF50570"/>
    <w:rsid w:val="0E32794D"/>
    <w:rsid w:val="18001FEB"/>
    <w:rsid w:val="1A6A6BF8"/>
    <w:rsid w:val="1DF36F9B"/>
    <w:rsid w:val="21D84406"/>
    <w:rsid w:val="222C29AA"/>
    <w:rsid w:val="26C2317A"/>
    <w:rsid w:val="2755380A"/>
    <w:rsid w:val="2EF57F78"/>
    <w:rsid w:val="30946859"/>
    <w:rsid w:val="36D07896"/>
    <w:rsid w:val="40F63E08"/>
    <w:rsid w:val="4C571AC7"/>
    <w:rsid w:val="4E530B49"/>
    <w:rsid w:val="50DD1EDA"/>
    <w:rsid w:val="57546577"/>
    <w:rsid w:val="60474E7F"/>
    <w:rsid w:val="61023CAB"/>
    <w:rsid w:val="663E18E7"/>
    <w:rsid w:val="6F811CB1"/>
    <w:rsid w:val="6F8769EB"/>
    <w:rsid w:val="7256696C"/>
    <w:rsid w:val="766374B8"/>
    <w:rsid w:val="778B0550"/>
    <w:rsid w:val="7ABF7B99"/>
    <w:rsid w:val="7B411B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5244</Words>
  <Characters>5792</Characters>
  <TotalTime>6</TotalTime>
  <ScaleCrop>false</ScaleCrop>
  <LinksUpToDate>false</LinksUpToDate>
  <CharactersWithSpaces>6499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2025-01-15T16:47:00Z</dcterms:created>
  <dc:creator>Kingsoft-PDF</dc:creator>
  <cp:lastModifiedBy>文婵</cp:lastModifiedBy>
  <dcterms:modified xsi:type="dcterms:W3CDTF">2025-03-12T07:03:35Z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2025-01-15T16:47:26Z</vt:filetime>
  </property>
  <property fmtid="{D5CDD505-2E9C-101B-9397-08002B2CF9AE}" pid="4" name="UsrData">
    <vt:lpwstr>678776195bc42f001fda43e4wl</vt:lpwstr>
  </property>
  <property fmtid="{D5CDD505-2E9C-101B-9397-08002B2CF9AE}" pid="5" name="KSOTemplateDocerSaveRecord">
    <vt:lpwstr>eyJoZGlkIjoiN2QwNzllNmI0ZDU1YjAzOTNiMjY1ZjRlYmMyMjIyYTMiLCJ1c2VySWQiOiIyMzE3OTY4NDUifQ==</vt:lpwstr>
  </property>
  <property fmtid="{D5CDD505-2E9C-101B-9397-08002B2CF9AE}" pid="6" name="KSOProductBuildVer">
    <vt:lpwstr>2052-12.1.0.19770</vt:lpwstr>
  </property>
  <property fmtid="{D5CDD505-2E9C-101B-9397-08002B2CF9AE}" pid="7" name="ICV">
    <vt:lpwstr>2B595BB0E1E443709C9DDA72AE4CEFBC_12</vt:lpwstr>
  </property>
</Properties>
</file>