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62514" w14:textId="77777777" w:rsidR="00520C51" w:rsidRDefault="00520C51">
      <w:pPr>
        <w:spacing w:line="360" w:lineRule="auto"/>
        <w:rPr>
          <w:color w:val="000000"/>
          <w:sz w:val="36"/>
          <w:szCs w:val="36"/>
        </w:rPr>
      </w:pPr>
      <w:bookmarkStart w:id="0" w:name="_Hlk52054168"/>
    </w:p>
    <w:p w14:paraId="2469751E" w14:textId="77777777" w:rsidR="00520C51" w:rsidRDefault="00000000">
      <w:pPr>
        <w:spacing w:line="360" w:lineRule="auto"/>
        <w:rPr>
          <w:color w:val="000000"/>
          <w:sz w:val="36"/>
          <w:szCs w:val="36"/>
        </w:rPr>
      </w:pPr>
      <w:r>
        <w:rPr>
          <w:noProof/>
          <w:color w:val="000000"/>
        </w:rPr>
        <w:drawing>
          <wp:anchor distT="0" distB="0" distL="114300" distR="114300" simplePos="0" relativeHeight="251660288" behindDoc="1" locked="0" layoutInCell="1" allowOverlap="1" wp14:anchorId="40BE7061" wp14:editId="64EA067D">
            <wp:simplePos x="0" y="0"/>
            <wp:positionH relativeFrom="column">
              <wp:posOffset>-525780</wp:posOffset>
            </wp:positionH>
            <wp:positionV relativeFrom="paragraph">
              <wp:posOffset>221615</wp:posOffset>
            </wp:positionV>
            <wp:extent cx="1501140" cy="1607820"/>
            <wp:effectExtent l="0" t="0" r="0" b="0"/>
            <wp:wrapNone/>
            <wp:docPr id="5" name="图片 3" descr="103f59a29c90e842a4dd6875f127a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103f59a29c90e842a4dd6875f127a79"/>
                    <pic:cNvPicPr>
                      <a:picLocks noChangeAspect="1" noChangeArrowheads="1"/>
                    </pic:cNvPicPr>
                  </pic:nvPicPr>
                  <pic:blipFill>
                    <a:blip r:embed="rId9" cstate="print">
                      <a:extLst>
                        <a:ext uri="{28A0092B-C50C-407E-A947-70E740481C1C}">
                          <a14:useLocalDpi xmlns:a14="http://schemas.microsoft.com/office/drawing/2010/main" val="0"/>
                        </a:ext>
                      </a:extLst>
                    </a:blip>
                    <a:srcRect l="9915" r="11272"/>
                    <a:stretch>
                      <a:fillRect/>
                    </a:stretch>
                  </pic:blipFill>
                  <pic:spPr>
                    <a:xfrm>
                      <a:off x="0" y="0"/>
                      <a:ext cx="1501140" cy="1607820"/>
                    </a:xfrm>
                    <a:prstGeom prst="rect">
                      <a:avLst/>
                    </a:prstGeom>
                    <a:noFill/>
                    <a:ln>
                      <a:noFill/>
                    </a:ln>
                  </pic:spPr>
                </pic:pic>
              </a:graphicData>
            </a:graphic>
          </wp:anchor>
        </w:drawing>
      </w:r>
    </w:p>
    <w:p w14:paraId="7CBEB552" w14:textId="77777777" w:rsidR="00520C51" w:rsidRDefault="00000000">
      <w:pPr>
        <w:spacing w:line="360" w:lineRule="auto"/>
        <w:jc w:val="center"/>
        <w:rPr>
          <w:rFonts w:ascii="黑体" w:eastAsia="黑体" w:hAnsi="宋体"/>
          <w:color w:val="000000"/>
          <w:sz w:val="36"/>
          <w:szCs w:val="44"/>
        </w:rPr>
      </w:pPr>
      <w:r>
        <w:rPr>
          <w:rFonts w:hint="eastAsia"/>
          <w:noProof/>
          <w:color w:val="000000"/>
        </w:rPr>
        <w:drawing>
          <wp:anchor distT="0" distB="0" distL="114300" distR="114300" simplePos="0" relativeHeight="251659264" behindDoc="1" locked="0" layoutInCell="1" allowOverlap="1" wp14:anchorId="0107CDAB" wp14:editId="2369CDF3">
            <wp:simplePos x="0" y="0"/>
            <wp:positionH relativeFrom="column">
              <wp:posOffset>1139190</wp:posOffset>
            </wp:positionH>
            <wp:positionV relativeFrom="page">
              <wp:posOffset>1845945</wp:posOffset>
            </wp:positionV>
            <wp:extent cx="4632325" cy="1056005"/>
            <wp:effectExtent l="0" t="0" r="0" b="0"/>
            <wp:wrapNone/>
            <wp:docPr id="6" name="图片 4" descr="8718b2528c0fcdb76323ca81cf885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8718b2528c0fcdb76323ca81cf8854c"/>
                    <pic:cNvPicPr>
                      <a:picLocks noChangeAspect="1" noChangeArrowheads="1"/>
                    </pic:cNvPicPr>
                  </pic:nvPicPr>
                  <pic:blipFill>
                    <a:blip r:embed="rId10">
                      <a:biLevel thresh="50000"/>
                      <a:grayscl/>
                      <a:extLst>
                        <a:ext uri="{28A0092B-C50C-407E-A947-70E740481C1C}">
                          <a14:useLocalDpi xmlns:a14="http://schemas.microsoft.com/office/drawing/2010/main" val="0"/>
                        </a:ext>
                      </a:extLst>
                    </a:blip>
                    <a:srcRect/>
                    <a:stretch>
                      <a:fillRect/>
                    </a:stretch>
                  </pic:blipFill>
                  <pic:spPr>
                    <a:xfrm>
                      <a:off x="0" y="0"/>
                      <a:ext cx="4632325" cy="1056005"/>
                    </a:xfrm>
                    <a:prstGeom prst="rect">
                      <a:avLst/>
                    </a:prstGeom>
                    <a:noFill/>
                    <a:ln>
                      <a:noFill/>
                    </a:ln>
                  </pic:spPr>
                </pic:pic>
              </a:graphicData>
            </a:graphic>
          </wp:anchor>
        </w:drawing>
      </w:r>
    </w:p>
    <w:p w14:paraId="3B3EF82F" w14:textId="77777777" w:rsidR="00520C51" w:rsidRDefault="00520C51">
      <w:pPr>
        <w:ind w:firstLineChars="500" w:firstLine="2200"/>
        <w:rPr>
          <w:rFonts w:ascii="方正粗黑宋简体" w:eastAsia="方正粗黑宋简体" w:hAnsi="方正粗黑宋简体" w:cs="方正粗黑宋简体"/>
          <w:bCs/>
          <w:color w:val="000000"/>
          <w:kern w:val="44"/>
          <w:sz w:val="44"/>
        </w:rPr>
      </w:pPr>
    </w:p>
    <w:p w14:paraId="79C40467" w14:textId="77777777" w:rsidR="00520C51" w:rsidRDefault="00520C51">
      <w:pPr>
        <w:ind w:firstLineChars="500" w:firstLine="2200"/>
        <w:rPr>
          <w:rFonts w:ascii="方正粗黑宋简体" w:eastAsia="方正粗黑宋简体" w:hAnsi="方正粗黑宋简体" w:cs="方正粗黑宋简体"/>
          <w:bCs/>
          <w:color w:val="000000"/>
          <w:kern w:val="44"/>
          <w:sz w:val="44"/>
        </w:rPr>
      </w:pPr>
    </w:p>
    <w:p w14:paraId="6FE9E1BF" w14:textId="77777777" w:rsidR="00520C51" w:rsidRDefault="00520C51">
      <w:pPr>
        <w:ind w:firstLineChars="500" w:firstLine="2200"/>
        <w:rPr>
          <w:rFonts w:ascii="方正粗黑宋简体" w:eastAsia="方正粗黑宋简体" w:hAnsi="方正粗黑宋简体" w:cs="方正粗黑宋简体"/>
          <w:bCs/>
          <w:color w:val="000000"/>
          <w:kern w:val="44"/>
          <w:sz w:val="44"/>
        </w:rPr>
      </w:pPr>
    </w:p>
    <w:p w14:paraId="7A863FD0" w14:textId="77777777" w:rsidR="00520C51" w:rsidRDefault="00000000">
      <w:pPr>
        <w:jc w:val="center"/>
        <w:rPr>
          <w:rFonts w:ascii="方正粗黑宋简体" w:eastAsia="方正粗黑宋简体" w:hAnsi="方正粗黑宋简体" w:cs="方正粗黑宋简体"/>
          <w:bCs/>
          <w:color w:val="000000"/>
          <w:kern w:val="44"/>
          <w:sz w:val="44"/>
        </w:rPr>
      </w:pPr>
      <w:r>
        <w:rPr>
          <w:rFonts w:ascii="方正粗黑宋简体" w:eastAsia="方正粗黑宋简体" w:hAnsi="方正粗黑宋简体" w:cs="方正粗黑宋简体" w:hint="eastAsia"/>
          <w:bCs/>
          <w:color w:val="000000"/>
          <w:kern w:val="44"/>
          <w:sz w:val="44"/>
        </w:rPr>
        <w:t>2023级人才培养方案</w:t>
      </w:r>
    </w:p>
    <w:p w14:paraId="0B4B1044" w14:textId="77777777" w:rsidR="00520C51" w:rsidRDefault="00520C51">
      <w:pPr>
        <w:ind w:firstLineChars="300" w:firstLine="1320"/>
        <w:rPr>
          <w:rFonts w:ascii="方正粗黑宋简体" w:eastAsia="方正粗黑宋简体" w:hAnsi="方正粗黑宋简体" w:cs="方正粗黑宋简体"/>
          <w:bCs/>
          <w:color w:val="000000"/>
          <w:kern w:val="44"/>
          <w:sz w:val="44"/>
        </w:rPr>
      </w:pPr>
    </w:p>
    <w:p w14:paraId="59BBC45D" w14:textId="77777777" w:rsidR="00520C51" w:rsidRDefault="00000000">
      <w:pPr>
        <w:ind w:firstLineChars="600" w:firstLine="2160"/>
        <w:rPr>
          <w:rFonts w:ascii="方正粗黑宋简体" w:eastAsia="方正粗黑宋简体" w:hAnsi="方正粗黑宋简体" w:cs="方正粗黑宋简体"/>
          <w:bCs/>
          <w:color w:val="000000"/>
          <w:kern w:val="44"/>
          <w:sz w:val="36"/>
          <w:szCs w:val="36"/>
        </w:rPr>
      </w:pPr>
      <w:r>
        <w:rPr>
          <w:rFonts w:ascii="方正粗黑宋简体" w:eastAsia="方正粗黑宋简体" w:hAnsi="方正粗黑宋简体" w:cs="方正粗黑宋简体" w:hint="eastAsia"/>
          <w:bCs/>
          <w:color w:val="000000"/>
          <w:kern w:val="44"/>
          <w:sz w:val="36"/>
          <w:szCs w:val="36"/>
        </w:rPr>
        <w:t>专业名称：卫生信息管理</w:t>
      </w:r>
    </w:p>
    <w:p w14:paraId="1368FE74" w14:textId="77777777" w:rsidR="00520C51" w:rsidRDefault="00000000">
      <w:pPr>
        <w:ind w:firstLineChars="600" w:firstLine="2160"/>
        <w:rPr>
          <w:rFonts w:ascii="微软雅黑" w:eastAsia="方正粗黑宋简体" w:hAnsi="微软雅黑" w:cs="微软雅黑"/>
          <w:color w:val="000000"/>
          <w:sz w:val="44"/>
        </w:rPr>
      </w:pPr>
      <w:r>
        <w:rPr>
          <w:rFonts w:ascii="方正粗黑宋简体" w:eastAsia="方正粗黑宋简体" w:hAnsi="方正粗黑宋简体" w:cs="方正粗黑宋简体" w:hint="eastAsia"/>
          <w:bCs/>
          <w:color w:val="000000"/>
          <w:kern w:val="44"/>
          <w:sz w:val="36"/>
          <w:szCs w:val="36"/>
        </w:rPr>
        <w:t>专业代码：</w:t>
      </w:r>
      <w:r>
        <w:rPr>
          <w:rFonts w:ascii="方正粗黑宋简体" w:eastAsia="方正粗黑宋简体" w:hAnsi="方正粗黑宋简体" w:cs="方正粗黑宋简体"/>
          <w:bCs/>
          <w:color w:val="000000"/>
          <w:kern w:val="44"/>
          <w:sz w:val="36"/>
          <w:szCs w:val="36"/>
        </w:rPr>
        <w:t>520702</w:t>
      </w:r>
    </w:p>
    <w:p w14:paraId="3DF65360" w14:textId="77777777" w:rsidR="00520C51" w:rsidRDefault="00520C51">
      <w:pPr>
        <w:rPr>
          <w:color w:val="000000"/>
        </w:rPr>
      </w:pPr>
    </w:p>
    <w:p w14:paraId="2DE95C4C" w14:textId="77777777" w:rsidR="00520C51" w:rsidRDefault="00520C51">
      <w:pPr>
        <w:rPr>
          <w:color w:val="000000"/>
        </w:rPr>
      </w:pPr>
    </w:p>
    <w:p w14:paraId="6C86A1F4" w14:textId="77777777" w:rsidR="00520C51" w:rsidRDefault="00000000">
      <w:pPr>
        <w:rPr>
          <w:color w:val="000000"/>
        </w:rPr>
      </w:pPr>
      <w:r>
        <w:rPr>
          <w:rFonts w:hint="eastAsia"/>
          <w:color w:val="000000"/>
        </w:rPr>
        <w:t xml:space="preserve"> </w:t>
      </w:r>
    </w:p>
    <w:p w14:paraId="03FFFF63" w14:textId="77777777" w:rsidR="00520C51" w:rsidRDefault="00520C51">
      <w:pPr>
        <w:rPr>
          <w:color w:val="000000"/>
        </w:rPr>
      </w:pPr>
    </w:p>
    <w:p w14:paraId="0EF52241" w14:textId="77777777" w:rsidR="00520C51" w:rsidRDefault="00520C51">
      <w:pPr>
        <w:rPr>
          <w:color w:val="000000"/>
        </w:rPr>
      </w:pPr>
    </w:p>
    <w:p w14:paraId="6D2FCE4F" w14:textId="77777777" w:rsidR="00520C51" w:rsidRDefault="00520C51">
      <w:pPr>
        <w:rPr>
          <w:color w:val="000000"/>
        </w:rPr>
      </w:pPr>
    </w:p>
    <w:p w14:paraId="5E0A9D77" w14:textId="77777777" w:rsidR="00520C51" w:rsidRDefault="00520C51">
      <w:pPr>
        <w:rPr>
          <w:color w:val="000000"/>
        </w:rPr>
      </w:pPr>
    </w:p>
    <w:p w14:paraId="5847C64E" w14:textId="77777777" w:rsidR="00520C51" w:rsidRDefault="00520C51">
      <w:pPr>
        <w:rPr>
          <w:color w:val="000000"/>
        </w:rPr>
      </w:pPr>
    </w:p>
    <w:p w14:paraId="548F83A3" w14:textId="77777777" w:rsidR="00520C51" w:rsidRDefault="00520C51">
      <w:pPr>
        <w:rPr>
          <w:color w:val="000000"/>
        </w:rPr>
      </w:pPr>
    </w:p>
    <w:p w14:paraId="20B9F43C" w14:textId="77777777" w:rsidR="00520C51" w:rsidRDefault="00520C51">
      <w:pPr>
        <w:rPr>
          <w:color w:val="000000"/>
        </w:rPr>
      </w:pPr>
    </w:p>
    <w:p w14:paraId="18DB6A7B" w14:textId="77777777" w:rsidR="00520C51" w:rsidRDefault="00000000">
      <w:pPr>
        <w:widowControl/>
        <w:spacing w:line="360" w:lineRule="auto"/>
        <w:textAlignment w:val="baseline"/>
        <w:rPr>
          <w:rFonts w:ascii="黑体" w:eastAsia="黑体" w:hAnsi="宋体"/>
          <w:color w:val="000000"/>
          <w:sz w:val="36"/>
          <w:szCs w:val="44"/>
        </w:rPr>
      </w:pPr>
      <w:r>
        <w:rPr>
          <w:rFonts w:ascii="黑体" w:eastAsia="黑体" w:hAnsi="宋体" w:hint="eastAsia"/>
          <w:color w:val="000000"/>
          <w:sz w:val="36"/>
          <w:szCs w:val="44"/>
        </w:rPr>
        <w:t xml:space="preserve">             广东茂名健康职业学院</w:t>
      </w:r>
    </w:p>
    <w:p w14:paraId="3490AB81" w14:textId="77777777" w:rsidR="00520C51" w:rsidRDefault="00000000">
      <w:pPr>
        <w:ind w:firstLineChars="800" w:firstLine="2880"/>
        <w:rPr>
          <w:rFonts w:ascii="黑体" w:eastAsia="黑体" w:hAnsi="宋体"/>
          <w:color w:val="000000"/>
          <w:sz w:val="36"/>
          <w:szCs w:val="44"/>
        </w:rPr>
      </w:pPr>
      <w:r>
        <w:rPr>
          <w:rFonts w:ascii="黑体" w:eastAsia="黑体" w:hAnsi="宋体" w:hint="eastAsia"/>
          <w:color w:val="000000"/>
          <w:sz w:val="36"/>
          <w:szCs w:val="44"/>
        </w:rPr>
        <w:t xml:space="preserve">二〇二三年五月      </w:t>
      </w:r>
    </w:p>
    <w:p w14:paraId="2D103DE5" w14:textId="77777777" w:rsidR="00520C51" w:rsidRDefault="00000000">
      <w:pPr>
        <w:rPr>
          <w:rFonts w:ascii="黑体" w:eastAsia="黑体" w:hAnsi="宋体"/>
          <w:color w:val="000000"/>
          <w:sz w:val="32"/>
          <w:szCs w:val="32"/>
        </w:rPr>
      </w:pPr>
      <w:r>
        <w:rPr>
          <w:rFonts w:ascii="黑体" w:eastAsia="黑体" w:hAnsi="宋体" w:hint="eastAsia"/>
          <w:color w:val="000000"/>
          <w:sz w:val="36"/>
          <w:szCs w:val="44"/>
        </w:rPr>
        <w:t xml:space="preserve">         </w:t>
      </w:r>
      <w:r>
        <w:rPr>
          <w:rFonts w:ascii="黑体" w:eastAsia="黑体" w:hAnsi="宋体" w:hint="eastAsia"/>
          <w:color w:val="000000"/>
          <w:sz w:val="32"/>
          <w:szCs w:val="32"/>
        </w:rPr>
        <w:t xml:space="preserve"> </w:t>
      </w:r>
    </w:p>
    <w:p w14:paraId="63233F59" w14:textId="77777777" w:rsidR="00520C51" w:rsidRDefault="00000000">
      <w:pPr>
        <w:jc w:val="center"/>
        <w:rPr>
          <w:rFonts w:ascii="宋体" w:hAnsi="宋体"/>
          <w:b/>
          <w:bCs/>
          <w:color w:val="000000"/>
          <w:sz w:val="44"/>
          <w:szCs w:val="44"/>
        </w:rPr>
      </w:pPr>
      <w:r>
        <w:rPr>
          <w:rFonts w:ascii="黑体" w:eastAsia="黑体" w:hAnsi="宋体"/>
          <w:color w:val="000000"/>
          <w:sz w:val="32"/>
          <w:szCs w:val="32"/>
        </w:rPr>
        <w:br w:type="page"/>
      </w:r>
      <w:r>
        <w:rPr>
          <w:rFonts w:ascii="宋体" w:hAnsi="宋体"/>
          <w:b/>
          <w:bCs/>
          <w:color w:val="000000"/>
          <w:sz w:val="44"/>
          <w:szCs w:val="44"/>
        </w:rPr>
        <w:lastRenderedPageBreak/>
        <w:t>目</w:t>
      </w:r>
      <w:r>
        <w:rPr>
          <w:rFonts w:ascii="宋体" w:hAnsi="宋体" w:hint="eastAsia"/>
          <w:b/>
          <w:bCs/>
          <w:color w:val="000000"/>
          <w:sz w:val="44"/>
          <w:szCs w:val="44"/>
        </w:rPr>
        <w:t xml:space="preserve">  </w:t>
      </w:r>
      <w:r>
        <w:rPr>
          <w:rFonts w:ascii="宋体" w:hAnsi="宋体"/>
          <w:b/>
          <w:bCs/>
          <w:color w:val="000000"/>
          <w:sz w:val="44"/>
          <w:szCs w:val="44"/>
        </w:rPr>
        <w:t>录</w:t>
      </w:r>
    </w:p>
    <w:p w14:paraId="3BE366C0" w14:textId="53FD17CA" w:rsidR="00015EDC" w:rsidRPr="00015EDC" w:rsidRDefault="00000000" w:rsidP="00015EDC">
      <w:pPr>
        <w:pStyle w:val="TOC1"/>
        <w:tabs>
          <w:tab w:val="right" w:leader="dot" w:pos="8296"/>
        </w:tabs>
        <w:spacing w:line="360" w:lineRule="auto"/>
        <w:rPr>
          <w:rFonts w:ascii="宋体" w:hAnsi="宋体" w:cstheme="minorBidi"/>
          <w:noProof/>
          <w14:ligatures w14:val="standardContextual"/>
        </w:rPr>
      </w:pPr>
      <w:r w:rsidRPr="00015EDC">
        <w:rPr>
          <w:rFonts w:ascii="宋体" w:hAnsi="宋体" w:cs="宋体"/>
          <w:b/>
          <w:bCs/>
          <w:color w:val="000000"/>
          <w:szCs w:val="21"/>
        </w:rPr>
        <w:fldChar w:fldCharType="begin"/>
      </w:r>
      <w:r w:rsidRPr="00015EDC">
        <w:rPr>
          <w:rFonts w:ascii="宋体" w:hAnsi="宋体" w:cs="宋体"/>
          <w:b/>
          <w:bCs/>
          <w:color w:val="000000"/>
          <w:szCs w:val="21"/>
        </w:rPr>
        <w:instrText xml:space="preserve"> TOC \o "1-2" \h \z \u </w:instrText>
      </w:r>
      <w:r w:rsidRPr="00015EDC">
        <w:rPr>
          <w:rFonts w:ascii="宋体" w:hAnsi="宋体" w:cs="宋体"/>
          <w:b/>
          <w:bCs/>
          <w:color w:val="000000"/>
          <w:szCs w:val="21"/>
        </w:rPr>
        <w:fldChar w:fldCharType="separate"/>
      </w:r>
      <w:hyperlink w:anchor="_Toc169648581" w:history="1">
        <w:r w:rsidR="00015EDC" w:rsidRPr="00015EDC">
          <w:rPr>
            <w:rStyle w:val="ae"/>
            <w:rFonts w:ascii="宋体" w:hAnsi="宋体" w:cs="宋体"/>
            <w:b/>
            <w:bCs/>
            <w:noProof/>
          </w:rPr>
          <w:t>一、专业名称及代码</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_Toc169648581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1</w:t>
        </w:r>
        <w:r w:rsidR="00015EDC" w:rsidRPr="00015EDC">
          <w:rPr>
            <w:rFonts w:ascii="宋体" w:hAnsi="宋体"/>
            <w:noProof/>
            <w:webHidden/>
          </w:rPr>
          <w:fldChar w:fldCharType="end"/>
        </w:r>
      </w:hyperlink>
    </w:p>
    <w:p w14:paraId="1DE9B383" w14:textId="49FA4981" w:rsidR="00015EDC" w:rsidRPr="00015EDC" w:rsidRDefault="00000000" w:rsidP="00015EDC">
      <w:pPr>
        <w:pStyle w:val="TOC1"/>
        <w:tabs>
          <w:tab w:val="right" w:leader="dot" w:pos="8296"/>
        </w:tabs>
        <w:spacing w:line="360" w:lineRule="auto"/>
        <w:rPr>
          <w:rFonts w:ascii="宋体" w:hAnsi="宋体" w:cstheme="minorBidi"/>
          <w:noProof/>
          <w14:ligatures w14:val="standardContextual"/>
        </w:rPr>
      </w:pPr>
      <w:hyperlink w:anchor="_Toc169648582" w:history="1">
        <w:r w:rsidR="00015EDC" w:rsidRPr="00015EDC">
          <w:rPr>
            <w:rStyle w:val="ae"/>
            <w:rFonts w:ascii="宋体" w:hAnsi="宋体" w:cs="宋体"/>
            <w:b/>
            <w:bCs/>
            <w:noProof/>
          </w:rPr>
          <w:t>二、入学要求</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_Toc169648582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1</w:t>
        </w:r>
        <w:r w:rsidR="00015EDC" w:rsidRPr="00015EDC">
          <w:rPr>
            <w:rFonts w:ascii="宋体" w:hAnsi="宋体"/>
            <w:noProof/>
            <w:webHidden/>
          </w:rPr>
          <w:fldChar w:fldCharType="end"/>
        </w:r>
      </w:hyperlink>
    </w:p>
    <w:p w14:paraId="29986150" w14:textId="6728E085" w:rsidR="00015EDC" w:rsidRPr="00015EDC" w:rsidRDefault="00000000" w:rsidP="00015EDC">
      <w:pPr>
        <w:pStyle w:val="TOC1"/>
        <w:tabs>
          <w:tab w:val="right" w:leader="dot" w:pos="8296"/>
        </w:tabs>
        <w:spacing w:line="360" w:lineRule="auto"/>
        <w:rPr>
          <w:rFonts w:ascii="宋体" w:hAnsi="宋体" w:cstheme="minorBidi"/>
          <w:noProof/>
          <w14:ligatures w14:val="standardContextual"/>
        </w:rPr>
      </w:pPr>
      <w:hyperlink w:anchor="_Toc169648583" w:history="1">
        <w:r w:rsidR="00015EDC" w:rsidRPr="00015EDC">
          <w:rPr>
            <w:rStyle w:val="ae"/>
            <w:rFonts w:ascii="宋体" w:hAnsi="宋体" w:cs="宋体"/>
            <w:b/>
            <w:bCs/>
            <w:noProof/>
          </w:rPr>
          <w:t>三、修业年限</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_Toc169648583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1</w:t>
        </w:r>
        <w:r w:rsidR="00015EDC" w:rsidRPr="00015EDC">
          <w:rPr>
            <w:rFonts w:ascii="宋体" w:hAnsi="宋体"/>
            <w:noProof/>
            <w:webHidden/>
          </w:rPr>
          <w:fldChar w:fldCharType="end"/>
        </w:r>
      </w:hyperlink>
    </w:p>
    <w:p w14:paraId="55DA00CB" w14:textId="6AA78BE3" w:rsidR="00015EDC" w:rsidRPr="00015EDC" w:rsidRDefault="00000000" w:rsidP="00015EDC">
      <w:pPr>
        <w:pStyle w:val="TOC1"/>
        <w:tabs>
          <w:tab w:val="right" w:leader="dot" w:pos="8296"/>
        </w:tabs>
        <w:spacing w:line="360" w:lineRule="auto"/>
        <w:rPr>
          <w:rFonts w:ascii="宋体" w:hAnsi="宋体" w:cstheme="minorBidi"/>
          <w:noProof/>
          <w14:ligatures w14:val="standardContextual"/>
        </w:rPr>
      </w:pPr>
      <w:hyperlink w:anchor="_Toc169648584" w:history="1">
        <w:r w:rsidR="00015EDC" w:rsidRPr="00015EDC">
          <w:rPr>
            <w:rStyle w:val="ae"/>
            <w:rFonts w:ascii="宋体" w:hAnsi="宋体" w:cs="宋体"/>
            <w:b/>
            <w:bCs/>
            <w:noProof/>
          </w:rPr>
          <w:t>四、职业面向</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_Toc169648584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1</w:t>
        </w:r>
        <w:r w:rsidR="00015EDC" w:rsidRPr="00015EDC">
          <w:rPr>
            <w:rFonts w:ascii="宋体" w:hAnsi="宋体"/>
            <w:noProof/>
            <w:webHidden/>
          </w:rPr>
          <w:fldChar w:fldCharType="end"/>
        </w:r>
      </w:hyperlink>
    </w:p>
    <w:p w14:paraId="275D5792" w14:textId="3C0E9E0D" w:rsidR="00015EDC" w:rsidRPr="00015EDC" w:rsidRDefault="00000000" w:rsidP="00015EDC">
      <w:pPr>
        <w:pStyle w:val="TOC1"/>
        <w:tabs>
          <w:tab w:val="right" w:leader="dot" w:pos="8296"/>
        </w:tabs>
        <w:spacing w:line="360" w:lineRule="auto"/>
        <w:rPr>
          <w:rFonts w:ascii="宋体" w:hAnsi="宋体" w:cstheme="minorBidi"/>
          <w:noProof/>
          <w14:ligatures w14:val="standardContextual"/>
        </w:rPr>
      </w:pPr>
      <w:hyperlink w:anchor="_Toc169648585" w:history="1">
        <w:r w:rsidR="00015EDC" w:rsidRPr="00015EDC">
          <w:rPr>
            <w:rStyle w:val="ae"/>
            <w:rFonts w:ascii="宋体" w:hAnsi="宋体" w:cs="宋体"/>
            <w:b/>
            <w:bCs/>
            <w:noProof/>
          </w:rPr>
          <w:t>五、培养目标与培养规格</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_Toc169648585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1</w:t>
        </w:r>
        <w:r w:rsidR="00015EDC" w:rsidRPr="00015EDC">
          <w:rPr>
            <w:rFonts w:ascii="宋体" w:hAnsi="宋体"/>
            <w:noProof/>
            <w:webHidden/>
          </w:rPr>
          <w:fldChar w:fldCharType="end"/>
        </w:r>
      </w:hyperlink>
    </w:p>
    <w:p w14:paraId="42F53E20" w14:textId="7BBC377F" w:rsidR="00015EDC" w:rsidRPr="00015EDC" w:rsidRDefault="00000000" w:rsidP="00015EDC">
      <w:pPr>
        <w:pStyle w:val="TOC2"/>
        <w:tabs>
          <w:tab w:val="right" w:leader="dot" w:pos="8296"/>
        </w:tabs>
        <w:spacing w:line="360" w:lineRule="auto"/>
        <w:rPr>
          <w:rFonts w:ascii="宋体" w:hAnsi="宋体" w:cstheme="minorBidi"/>
          <w:noProof/>
          <w14:ligatures w14:val="standardContextual"/>
        </w:rPr>
      </w:pPr>
      <w:hyperlink w:anchor="_Toc169648586" w:history="1">
        <w:r w:rsidR="00015EDC" w:rsidRPr="00015EDC">
          <w:rPr>
            <w:rStyle w:val="ae"/>
            <w:rFonts w:ascii="宋体" w:hAnsi="宋体"/>
            <w:b/>
            <w:bCs/>
            <w:noProof/>
          </w:rPr>
          <w:t>（一）培养目标</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_Toc169648586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1</w:t>
        </w:r>
        <w:r w:rsidR="00015EDC" w:rsidRPr="00015EDC">
          <w:rPr>
            <w:rFonts w:ascii="宋体" w:hAnsi="宋体"/>
            <w:noProof/>
            <w:webHidden/>
          </w:rPr>
          <w:fldChar w:fldCharType="end"/>
        </w:r>
      </w:hyperlink>
    </w:p>
    <w:p w14:paraId="555D3368" w14:textId="45D8D9C7" w:rsidR="00015EDC" w:rsidRPr="00015EDC" w:rsidRDefault="00000000" w:rsidP="00015EDC">
      <w:pPr>
        <w:pStyle w:val="TOC2"/>
        <w:tabs>
          <w:tab w:val="right" w:leader="dot" w:pos="8296"/>
        </w:tabs>
        <w:spacing w:line="360" w:lineRule="auto"/>
        <w:rPr>
          <w:rFonts w:ascii="宋体" w:hAnsi="宋体" w:cstheme="minorBidi"/>
          <w:noProof/>
          <w14:ligatures w14:val="standardContextual"/>
        </w:rPr>
      </w:pPr>
      <w:hyperlink w:anchor="_Toc169648587" w:history="1">
        <w:r w:rsidR="00015EDC" w:rsidRPr="00015EDC">
          <w:rPr>
            <w:rStyle w:val="ae"/>
            <w:rFonts w:ascii="宋体" w:hAnsi="宋体" w:cs="宋体"/>
            <w:b/>
            <w:bCs/>
            <w:noProof/>
          </w:rPr>
          <w:t>（二）培养规格</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_Toc169648587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1</w:t>
        </w:r>
        <w:r w:rsidR="00015EDC" w:rsidRPr="00015EDC">
          <w:rPr>
            <w:rFonts w:ascii="宋体" w:hAnsi="宋体"/>
            <w:noProof/>
            <w:webHidden/>
          </w:rPr>
          <w:fldChar w:fldCharType="end"/>
        </w:r>
      </w:hyperlink>
    </w:p>
    <w:p w14:paraId="7389F831" w14:textId="7BBD12A7" w:rsidR="00015EDC" w:rsidRPr="00015EDC" w:rsidRDefault="00000000" w:rsidP="00015EDC">
      <w:pPr>
        <w:pStyle w:val="TOC1"/>
        <w:tabs>
          <w:tab w:val="right" w:leader="dot" w:pos="8296"/>
        </w:tabs>
        <w:spacing w:line="360" w:lineRule="auto"/>
        <w:rPr>
          <w:rFonts w:ascii="宋体" w:hAnsi="宋体" w:cstheme="minorBidi"/>
          <w:noProof/>
          <w14:ligatures w14:val="standardContextual"/>
        </w:rPr>
      </w:pPr>
      <w:hyperlink w:anchor="_Toc169648588" w:history="1">
        <w:r w:rsidR="00015EDC" w:rsidRPr="00015EDC">
          <w:rPr>
            <w:rStyle w:val="ae"/>
            <w:rFonts w:ascii="宋体" w:hAnsi="宋体" w:cs="宋体"/>
            <w:b/>
            <w:bCs/>
            <w:noProof/>
          </w:rPr>
          <w:t>六、课程设置及要求</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_Toc169648588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3</w:t>
        </w:r>
        <w:r w:rsidR="00015EDC" w:rsidRPr="00015EDC">
          <w:rPr>
            <w:rFonts w:ascii="宋体" w:hAnsi="宋体"/>
            <w:noProof/>
            <w:webHidden/>
          </w:rPr>
          <w:fldChar w:fldCharType="end"/>
        </w:r>
      </w:hyperlink>
    </w:p>
    <w:p w14:paraId="0F0360B9" w14:textId="418E4A2E" w:rsidR="00015EDC" w:rsidRPr="00015EDC" w:rsidRDefault="00000000" w:rsidP="00015EDC">
      <w:pPr>
        <w:pStyle w:val="TOC2"/>
        <w:tabs>
          <w:tab w:val="right" w:leader="dot" w:pos="8296"/>
        </w:tabs>
        <w:spacing w:line="360" w:lineRule="auto"/>
        <w:rPr>
          <w:rFonts w:ascii="宋体" w:hAnsi="宋体" w:cstheme="minorBidi"/>
          <w:noProof/>
          <w14:ligatures w14:val="standardContextual"/>
        </w:rPr>
      </w:pPr>
      <w:hyperlink w:anchor="_Toc169648589" w:history="1">
        <w:r w:rsidR="00015EDC" w:rsidRPr="00015EDC">
          <w:rPr>
            <w:rStyle w:val="ae"/>
            <w:rFonts w:ascii="宋体" w:hAnsi="宋体" w:cs="宋体"/>
            <w:b/>
            <w:bCs/>
            <w:noProof/>
          </w:rPr>
          <w:t>(一)课程体系设计思路</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_Toc169648589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3</w:t>
        </w:r>
        <w:r w:rsidR="00015EDC" w:rsidRPr="00015EDC">
          <w:rPr>
            <w:rFonts w:ascii="宋体" w:hAnsi="宋体"/>
            <w:noProof/>
            <w:webHidden/>
          </w:rPr>
          <w:fldChar w:fldCharType="end"/>
        </w:r>
      </w:hyperlink>
    </w:p>
    <w:p w14:paraId="0FA2427F" w14:textId="7E4B4042" w:rsidR="00015EDC" w:rsidRPr="00015EDC" w:rsidRDefault="00000000" w:rsidP="00015EDC">
      <w:pPr>
        <w:pStyle w:val="TOC2"/>
        <w:tabs>
          <w:tab w:val="right" w:leader="dot" w:pos="8296"/>
        </w:tabs>
        <w:spacing w:line="360" w:lineRule="auto"/>
        <w:rPr>
          <w:rFonts w:ascii="宋体" w:hAnsi="宋体" w:cstheme="minorBidi"/>
          <w:noProof/>
          <w14:ligatures w14:val="standardContextual"/>
        </w:rPr>
      </w:pPr>
      <w:hyperlink w:anchor="_Toc169648590" w:history="1">
        <w:r w:rsidR="00015EDC" w:rsidRPr="00015EDC">
          <w:rPr>
            <w:rStyle w:val="ae"/>
            <w:rFonts w:ascii="宋体" w:hAnsi="宋体" w:cs="宋体"/>
            <w:b/>
            <w:bCs/>
            <w:noProof/>
          </w:rPr>
          <w:t>(二)课程体系</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_Toc169648590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4</w:t>
        </w:r>
        <w:r w:rsidR="00015EDC" w:rsidRPr="00015EDC">
          <w:rPr>
            <w:rFonts w:ascii="宋体" w:hAnsi="宋体"/>
            <w:noProof/>
            <w:webHidden/>
          </w:rPr>
          <w:fldChar w:fldCharType="end"/>
        </w:r>
      </w:hyperlink>
    </w:p>
    <w:p w14:paraId="5EDDB8D5" w14:textId="4C871861" w:rsidR="00015EDC" w:rsidRPr="00015EDC" w:rsidRDefault="00000000" w:rsidP="00015EDC">
      <w:pPr>
        <w:pStyle w:val="TOC1"/>
        <w:tabs>
          <w:tab w:val="right" w:leader="dot" w:pos="8296"/>
        </w:tabs>
        <w:spacing w:line="360" w:lineRule="auto"/>
        <w:rPr>
          <w:rFonts w:ascii="宋体" w:hAnsi="宋体" w:cstheme="minorBidi"/>
          <w:noProof/>
          <w14:ligatures w14:val="standardContextual"/>
        </w:rPr>
      </w:pPr>
      <w:hyperlink w:anchor="_Toc169648591" w:history="1">
        <w:r w:rsidR="00015EDC" w:rsidRPr="00015EDC">
          <w:rPr>
            <w:rStyle w:val="ae"/>
            <w:rFonts w:ascii="宋体" w:hAnsi="宋体"/>
            <w:b/>
            <w:bCs/>
            <w:noProof/>
          </w:rPr>
          <w:t>七、教学进程总体安排</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_Toc169648591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29</w:t>
        </w:r>
        <w:r w:rsidR="00015EDC" w:rsidRPr="00015EDC">
          <w:rPr>
            <w:rFonts w:ascii="宋体" w:hAnsi="宋体"/>
            <w:noProof/>
            <w:webHidden/>
          </w:rPr>
          <w:fldChar w:fldCharType="end"/>
        </w:r>
      </w:hyperlink>
    </w:p>
    <w:p w14:paraId="7B08B425" w14:textId="7B5A217D" w:rsidR="00015EDC" w:rsidRPr="00015EDC" w:rsidRDefault="00000000" w:rsidP="00015EDC">
      <w:pPr>
        <w:pStyle w:val="TOC1"/>
        <w:tabs>
          <w:tab w:val="right" w:leader="dot" w:pos="8296"/>
        </w:tabs>
        <w:spacing w:line="360" w:lineRule="auto"/>
        <w:rPr>
          <w:rFonts w:ascii="宋体" w:hAnsi="宋体" w:cstheme="minorBidi"/>
          <w:noProof/>
          <w14:ligatures w14:val="standardContextual"/>
        </w:rPr>
      </w:pPr>
      <w:hyperlink w:anchor="_Toc169648592" w:history="1">
        <w:r w:rsidR="00015EDC" w:rsidRPr="00015EDC">
          <w:rPr>
            <w:rStyle w:val="ae"/>
            <w:rFonts w:ascii="宋体" w:hAnsi="宋体"/>
            <w:b/>
            <w:bCs/>
            <w:noProof/>
          </w:rPr>
          <w:t>八、实施保障</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_Toc169648592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29</w:t>
        </w:r>
        <w:r w:rsidR="00015EDC" w:rsidRPr="00015EDC">
          <w:rPr>
            <w:rFonts w:ascii="宋体" w:hAnsi="宋体"/>
            <w:noProof/>
            <w:webHidden/>
          </w:rPr>
          <w:fldChar w:fldCharType="end"/>
        </w:r>
      </w:hyperlink>
    </w:p>
    <w:p w14:paraId="17F3D772" w14:textId="5379415D" w:rsidR="00015EDC" w:rsidRPr="00015EDC" w:rsidRDefault="00000000" w:rsidP="00015EDC">
      <w:pPr>
        <w:pStyle w:val="TOC2"/>
        <w:tabs>
          <w:tab w:val="right" w:leader="dot" w:pos="8296"/>
        </w:tabs>
        <w:spacing w:line="360" w:lineRule="auto"/>
        <w:rPr>
          <w:rFonts w:ascii="宋体" w:hAnsi="宋体" w:cstheme="minorBidi"/>
          <w:noProof/>
          <w14:ligatures w14:val="standardContextual"/>
        </w:rPr>
      </w:pPr>
      <w:hyperlink w:anchor="_Toc169648593" w:history="1">
        <w:r w:rsidR="00015EDC" w:rsidRPr="00015EDC">
          <w:rPr>
            <w:rStyle w:val="ae"/>
            <w:rFonts w:ascii="宋体" w:hAnsi="宋体"/>
            <w:b/>
            <w:bCs/>
            <w:noProof/>
          </w:rPr>
          <w:t>（一）师资队伍</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_Toc169648593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29</w:t>
        </w:r>
        <w:r w:rsidR="00015EDC" w:rsidRPr="00015EDC">
          <w:rPr>
            <w:rFonts w:ascii="宋体" w:hAnsi="宋体"/>
            <w:noProof/>
            <w:webHidden/>
          </w:rPr>
          <w:fldChar w:fldCharType="end"/>
        </w:r>
      </w:hyperlink>
    </w:p>
    <w:p w14:paraId="009CE864" w14:textId="5696ADE7" w:rsidR="00015EDC" w:rsidRPr="00015EDC" w:rsidRDefault="00000000" w:rsidP="00015EDC">
      <w:pPr>
        <w:pStyle w:val="TOC2"/>
        <w:tabs>
          <w:tab w:val="right" w:leader="dot" w:pos="8296"/>
        </w:tabs>
        <w:spacing w:line="360" w:lineRule="auto"/>
        <w:rPr>
          <w:rFonts w:ascii="宋体" w:hAnsi="宋体" w:cstheme="minorBidi"/>
          <w:noProof/>
          <w14:ligatures w14:val="standardContextual"/>
        </w:rPr>
      </w:pPr>
      <w:hyperlink w:anchor="_Toc169648594" w:history="1">
        <w:r w:rsidR="00015EDC" w:rsidRPr="00015EDC">
          <w:rPr>
            <w:rStyle w:val="ae"/>
            <w:rFonts w:ascii="宋体" w:hAnsi="宋体"/>
            <w:b/>
            <w:bCs/>
            <w:noProof/>
          </w:rPr>
          <w:t>（二）教学设施</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_Toc169648594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30</w:t>
        </w:r>
        <w:r w:rsidR="00015EDC" w:rsidRPr="00015EDC">
          <w:rPr>
            <w:rFonts w:ascii="宋体" w:hAnsi="宋体"/>
            <w:noProof/>
            <w:webHidden/>
          </w:rPr>
          <w:fldChar w:fldCharType="end"/>
        </w:r>
      </w:hyperlink>
    </w:p>
    <w:p w14:paraId="1E8BEBBE" w14:textId="588D6737" w:rsidR="00015EDC" w:rsidRPr="00015EDC" w:rsidRDefault="00000000" w:rsidP="00015EDC">
      <w:pPr>
        <w:pStyle w:val="TOC2"/>
        <w:tabs>
          <w:tab w:val="right" w:leader="dot" w:pos="8296"/>
        </w:tabs>
        <w:spacing w:line="360" w:lineRule="auto"/>
        <w:rPr>
          <w:rFonts w:ascii="宋体" w:hAnsi="宋体" w:cstheme="minorBidi"/>
          <w:noProof/>
          <w14:ligatures w14:val="standardContextual"/>
        </w:rPr>
      </w:pPr>
      <w:hyperlink w:anchor="_Toc169648595" w:history="1">
        <w:r w:rsidR="00015EDC" w:rsidRPr="00015EDC">
          <w:rPr>
            <w:rStyle w:val="ae"/>
            <w:rFonts w:ascii="宋体" w:hAnsi="宋体"/>
            <w:b/>
            <w:bCs/>
            <w:noProof/>
          </w:rPr>
          <w:t>（三）教学资源</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_Toc169648595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31</w:t>
        </w:r>
        <w:r w:rsidR="00015EDC" w:rsidRPr="00015EDC">
          <w:rPr>
            <w:rFonts w:ascii="宋体" w:hAnsi="宋体"/>
            <w:noProof/>
            <w:webHidden/>
          </w:rPr>
          <w:fldChar w:fldCharType="end"/>
        </w:r>
      </w:hyperlink>
    </w:p>
    <w:p w14:paraId="78DFA054" w14:textId="7838FFBF" w:rsidR="00015EDC" w:rsidRPr="00015EDC" w:rsidRDefault="00000000" w:rsidP="00015EDC">
      <w:pPr>
        <w:pStyle w:val="TOC2"/>
        <w:tabs>
          <w:tab w:val="right" w:leader="dot" w:pos="8296"/>
        </w:tabs>
        <w:spacing w:line="360" w:lineRule="auto"/>
        <w:rPr>
          <w:rFonts w:ascii="宋体" w:hAnsi="宋体" w:cstheme="minorBidi"/>
          <w:noProof/>
          <w14:ligatures w14:val="standardContextual"/>
        </w:rPr>
      </w:pPr>
      <w:hyperlink w:anchor="_Toc169648596" w:history="1">
        <w:r w:rsidR="00015EDC" w:rsidRPr="00015EDC">
          <w:rPr>
            <w:rStyle w:val="ae"/>
            <w:rFonts w:ascii="宋体" w:hAnsi="宋体"/>
            <w:b/>
            <w:bCs/>
            <w:noProof/>
          </w:rPr>
          <w:t>（四）教学方法</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_Toc169648596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32</w:t>
        </w:r>
        <w:r w:rsidR="00015EDC" w:rsidRPr="00015EDC">
          <w:rPr>
            <w:rFonts w:ascii="宋体" w:hAnsi="宋体"/>
            <w:noProof/>
            <w:webHidden/>
          </w:rPr>
          <w:fldChar w:fldCharType="end"/>
        </w:r>
      </w:hyperlink>
    </w:p>
    <w:p w14:paraId="3616A6B9" w14:textId="3DB8FD2B" w:rsidR="00015EDC" w:rsidRPr="00015EDC" w:rsidRDefault="00000000" w:rsidP="00015EDC">
      <w:pPr>
        <w:pStyle w:val="TOC2"/>
        <w:tabs>
          <w:tab w:val="right" w:leader="dot" w:pos="8296"/>
        </w:tabs>
        <w:spacing w:line="360" w:lineRule="auto"/>
        <w:rPr>
          <w:rFonts w:ascii="宋体" w:hAnsi="宋体" w:cstheme="minorBidi"/>
          <w:noProof/>
          <w14:ligatures w14:val="standardContextual"/>
        </w:rPr>
      </w:pPr>
      <w:hyperlink w:anchor="_Toc169648597" w:history="1">
        <w:r w:rsidR="00015EDC" w:rsidRPr="00015EDC">
          <w:rPr>
            <w:rStyle w:val="ae"/>
            <w:rFonts w:ascii="宋体" w:hAnsi="宋体"/>
            <w:b/>
            <w:bCs/>
            <w:noProof/>
          </w:rPr>
          <w:t>（五）学习评价</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_Toc169648597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32</w:t>
        </w:r>
        <w:r w:rsidR="00015EDC" w:rsidRPr="00015EDC">
          <w:rPr>
            <w:rFonts w:ascii="宋体" w:hAnsi="宋体"/>
            <w:noProof/>
            <w:webHidden/>
          </w:rPr>
          <w:fldChar w:fldCharType="end"/>
        </w:r>
      </w:hyperlink>
    </w:p>
    <w:p w14:paraId="1E06CE2B" w14:textId="48A656DE" w:rsidR="00015EDC" w:rsidRPr="00015EDC" w:rsidRDefault="00000000" w:rsidP="00015EDC">
      <w:pPr>
        <w:pStyle w:val="TOC2"/>
        <w:tabs>
          <w:tab w:val="right" w:leader="dot" w:pos="8296"/>
        </w:tabs>
        <w:spacing w:line="360" w:lineRule="auto"/>
        <w:rPr>
          <w:rFonts w:ascii="宋体" w:hAnsi="宋体" w:cstheme="minorBidi"/>
          <w:noProof/>
          <w14:ligatures w14:val="standardContextual"/>
        </w:rPr>
      </w:pPr>
      <w:hyperlink w:anchor="_Toc169648598" w:history="1">
        <w:r w:rsidR="00015EDC" w:rsidRPr="00015EDC">
          <w:rPr>
            <w:rStyle w:val="ae"/>
            <w:rFonts w:ascii="宋体" w:hAnsi="宋体"/>
            <w:b/>
            <w:bCs/>
            <w:noProof/>
          </w:rPr>
          <w:t>（六）质量管理</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_Toc169648598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32</w:t>
        </w:r>
        <w:r w:rsidR="00015EDC" w:rsidRPr="00015EDC">
          <w:rPr>
            <w:rFonts w:ascii="宋体" w:hAnsi="宋体"/>
            <w:noProof/>
            <w:webHidden/>
          </w:rPr>
          <w:fldChar w:fldCharType="end"/>
        </w:r>
      </w:hyperlink>
    </w:p>
    <w:p w14:paraId="061FFBA0" w14:textId="51DDBFAF" w:rsidR="00015EDC" w:rsidRPr="00015EDC" w:rsidRDefault="00000000" w:rsidP="00015EDC">
      <w:pPr>
        <w:pStyle w:val="TOC1"/>
        <w:tabs>
          <w:tab w:val="right" w:leader="dot" w:pos="8296"/>
        </w:tabs>
        <w:spacing w:line="360" w:lineRule="auto"/>
        <w:rPr>
          <w:rFonts w:ascii="宋体" w:hAnsi="宋体" w:cstheme="minorBidi"/>
          <w:noProof/>
          <w14:ligatures w14:val="standardContextual"/>
        </w:rPr>
      </w:pPr>
      <w:hyperlink w:anchor="_Toc169648599" w:history="1">
        <w:r w:rsidR="00015EDC" w:rsidRPr="00015EDC">
          <w:rPr>
            <w:rStyle w:val="ae"/>
            <w:rFonts w:ascii="宋体" w:hAnsi="宋体"/>
            <w:b/>
            <w:bCs/>
            <w:noProof/>
          </w:rPr>
          <w:t>九、毕业要求</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_Toc169648599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33</w:t>
        </w:r>
        <w:r w:rsidR="00015EDC" w:rsidRPr="00015EDC">
          <w:rPr>
            <w:rFonts w:ascii="宋体" w:hAnsi="宋体"/>
            <w:noProof/>
            <w:webHidden/>
          </w:rPr>
          <w:fldChar w:fldCharType="end"/>
        </w:r>
      </w:hyperlink>
    </w:p>
    <w:p w14:paraId="1404DEDA" w14:textId="6D97B56B" w:rsidR="00015EDC" w:rsidRPr="00015EDC" w:rsidRDefault="00000000" w:rsidP="00015EDC">
      <w:pPr>
        <w:pStyle w:val="TOC1"/>
        <w:tabs>
          <w:tab w:val="right" w:leader="dot" w:pos="8296"/>
        </w:tabs>
        <w:spacing w:line="360" w:lineRule="auto"/>
        <w:rPr>
          <w:rFonts w:ascii="宋体" w:hAnsi="宋体" w:cstheme="minorBidi"/>
          <w:noProof/>
          <w14:ligatures w14:val="standardContextual"/>
        </w:rPr>
      </w:pPr>
      <w:hyperlink w:anchor="_Toc169648600" w:history="1">
        <w:r w:rsidR="00015EDC" w:rsidRPr="00015EDC">
          <w:rPr>
            <w:rStyle w:val="ae"/>
            <w:rFonts w:ascii="宋体" w:hAnsi="宋体"/>
            <w:b/>
            <w:bCs/>
            <w:noProof/>
          </w:rPr>
          <w:t>十、附录</w:t>
        </w:r>
        <w:r w:rsidR="00015EDC" w:rsidRPr="00015EDC">
          <w:rPr>
            <w:rFonts w:ascii="宋体" w:hAnsi="宋体"/>
            <w:noProof/>
            <w:webHidden/>
          </w:rPr>
          <w:tab/>
        </w:r>
        <w:r w:rsidR="00015EDC" w:rsidRPr="00015EDC">
          <w:rPr>
            <w:rFonts w:ascii="宋体" w:hAnsi="宋体"/>
            <w:noProof/>
            <w:webHidden/>
          </w:rPr>
          <w:fldChar w:fldCharType="begin"/>
        </w:r>
        <w:r w:rsidR="00015EDC" w:rsidRPr="00015EDC">
          <w:rPr>
            <w:rFonts w:ascii="宋体" w:hAnsi="宋体"/>
            <w:noProof/>
            <w:webHidden/>
          </w:rPr>
          <w:instrText xml:space="preserve"> PAGEREF _Toc169648600 \h </w:instrText>
        </w:r>
        <w:r w:rsidR="00015EDC" w:rsidRPr="00015EDC">
          <w:rPr>
            <w:rFonts w:ascii="宋体" w:hAnsi="宋体"/>
            <w:noProof/>
            <w:webHidden/>
          </w:rPr>
        </w:r>
        <w:r w:rsidR="00015EDC" w:rsidRPr="00015EDC">
          <w:rPr>
            <w:rFonts w:ascii="宋体" w:hAnsi="宋体"/>
            <w:noProof/>
            <w:webHidden/>
          </w:rPr>
          <w:fldChar w:fldCharType="separate"/>
        </w:r>
        <w:r w:rsidR="00015EDC" w:rsidRPr="00015EDC">
          <w:rPr>
            <w:rFonts w:ascii="宋体" w:hAnsi="宋体"/>
            <w:noProof/>
            <w:webHidden/>
          </w:rPr>
          <w:t>34</w:t>
        </w:r>
        <w:r w:rsidR="00015EDC" w:rsidRPr="00015EDC">
          <w:rPr>
            <w:rFonts w:ascii="宋体" w:hAnsi="宋体"/>
            <w:noProof/>
            <w:webHidden/>
          </w:rPr>
          <w:fldChar w:fldCharType="end"/>
        </w:r>
      </w:hyperlink>
    </w:p>
    <w:p w14:paraId="4FB79B67" w14:textId="19E60DBD" w:rsidR="00520C51" w:rsidRDefault="00000000" w:rsidP="00015EDC">
      <w:pPr>
        <w:spacing w:line="360" w:lineRule="auto"/>
        <w:jc w:val="center"/>
        <w:rPr>
          <w:rFonts w:ascii="宋体" w:hAnsi="宋体"/>
          <w:b/>
          <w:bCs/>
          <w:color w:val="000000"/>
          <w:sz w:val="32"/>
          <w:szCs w:val="32"/>
        </w:rPr>
      </w:pPr>
      <w:r w:rsidRPr="00015EDC">
        <w:rPr>
          <w:rFonts w:ascii="宋体" w:hAnsi="宋体" w:cs="宋体"/>
          <w:bCs/>
          <w:color w:val="000000"/>
          <w:szCs w:val="21"/>
        </w:rPr>
        <w:fldChar w:fldCharType="end"/>
      </w:r>
    </w:p>
    <w:p w14:paraId="51D18C45" w14:textId="77777777" w:rsidR="00520C51" w:rsidRDefault="00520C51">
      <w:pPr>
        <w:widowControl/>
        <w:spacing w:line="360" w:lineRule="auto"/>
        <w:ind w:firstLineChars="800" w:firstLine="2570"/>
        <w:textAlignment w:val="baseline"/>
        <w:rPr>
          <w:rFonts w:ascii="宋体" w:hAnsi="宋体" w:cs="宋体"/>
          <w:b/>
          <w:color w:val="000000"/>
          <w:kern w:val="0"/>
          <w:sz w:val="32"/>
          <w:szCs w:val="32"/>
          <w:u w:color="000000"/>
        </w:rPr>
      </w:pPr>
    </w:p>
    <w:p w14:paraId="6EFF0257" w14:textId="77777777" w:rsidR="00520C51" w:rsidRDefault="00520C51">
      <w:pPr>
        <w:widowControl/>
        <w:spacing w:line="360" w:lineRule="auto"/>
        <w:ind w:firstLineChars="800" w:firstLine="2570"/>
        <w:textAlignment w:val="baseline"/>
        <w:rPr>
          <w:rFonts w:ascii="宋体" w:hAnsi="宋体" w:cs="宋体"/>
          <w:b/>
          <w:color w:val="000000"/>
          <w:kern w:val="0"/>
          <w:sz w:val="32"/>
          <w:szCs w:val="32"/>
          <w:u w:color="000000"/>
        </w:rPr>
      </w:pPr>
    </w:p>
    <w:p w14:paraId="4809A430" w14:textId="77777777" w:rsidR="00520C51" w:rsidRDefault="00520C51">
      <w:pPr>
        <w:widowControl/>
        <w:spacing w:line="360" w:lineRule="auto"/>
        <w:ind w:firstLineChars="800" w:firstLine="2570"/>
        <w:textAlignment w:val="baseline"/>
        <w:rPr>
          <w:rFonts w:ascii="宋体" w:hAnsi="宋体" w:cs="宋体"/>
          <w:b/>
          <w:color w:val="000000"/>
          <w:kern w:val="0"/>
          <w:sz w:val="32"/>
          <w:szCs w:val="32"/>
          <w:u w:color="000000"/>
        </w:rPr>
      </w:pPr>
    </w:p>
    <w:p w14:paraId="34ECA486" w14:textId="77777777" w:rsidR="00520C51" w:rsidRDefault="00520C51">
      <w:pPr>
        <w:widowControl/>
        <w:spacing w:line="360" w:lineRule="auto"/>
        <w:textAlignment w:val="baseline"/>
        <w:rPr>
          <w:rFonts w:ascii="宋体" w:hAnsi="宋体" w:cs="宋体"/>
          <w:b/>
          <w:color w:val="000000"/>
          <w:kern w:val="0"/>
          <w:sz w:val="32"/>
          <w:szCs w:val="32"/>
          <w:u w:color="000000"/>
        </w:rPr>
        <w:sectPr w:rsidR="00520C51">
          <w:headerReference w:type="default" r:id="rId11"/>
          <w:pgSz w:w="11906" w:h="16838"/>
          <w:pgMar w:top="1440" w:right="1800" w:bottom="1440" w:left="1800" w:header="851" w:footer="992" w:gutter="0"/>
          <w:pgNumType w:start="1"/>
          <w:cols w:space="720"/>
          <w:docGrid w:type="lines" w:linePitch="312"/>
        </w:sectPr>
      </w:pPr>
    </w:p>
    <w:bookmarkEnd w:id="0"/>
    <w:p w14:paraId="75706F69" w14:textId="77777777" w:rsidR="00520C51" w:rsidRDefault="00000000">
      <w:pPr>
        <w:spacing w:line="360" w:lineRule="auto"/>
        <w:jc w:val="center"/>
        <w:rPr>
          <w:rFonts w:ascii="宋体" w:hAnsi="宋体" w:cs="宋体"/>
          <w:b/>
          <w:color w:val="000000"/>
          <w:sz w:val="32"/>
          <w:szCs w:val="32"/>
        </w:rPr>
      </w:pPr>
      <w:r>
        <w:rPr>
          <w:rFonts w:ascii="宋体" w:hAnsi="宋体" w:cs="宋体" w:hint="eastAsia"/>
          <w:b/>
          <w:color w:val="000000"/>
          <w:sz w:val="32"/>
          <w:szCs w:val="32"/>
        </w:rPr>
        <w:lastRenderedPageBreak/>
        <w:t>广东茂名健康职业学院卫生信息管理专业人才培养方案</w:t>
      </w:r>
    </w:p>
    <w:p w14:paraId="756EFAF7" w14:textId="77777777" w:rsidR="00520C51" w:rsidRDefault="00520C51">
      <w:pPr>
        <w:spacing w:line="360" w:lineRule="auto"/>
        <w:jc w:val="center"/>
        <w:rPr>
          <w:rFonts w:ascii="宋体" w:hAnsi="宋体" w:cs="宋体"/>
          <w:b/>
          <w:color w:val="000000"/>
          <w:sz w:val="32"/>
          <w:szCs w:val="32"/>
        </w:rPr>
      </w:pPr>
    </w:p>
    <w:p w14:paraId="3D9EBE42" w14:textId="77777777" w:rsidR="00520C51" w:rsidRDefault="00000000">
      <w:pPr>
        <w:spacing w:line="360" w:lineRule="auto"/>
        <w:ind w:firstLineChars="200" w:firstLine="482"/>
        <w:outlineLvl w:val="0"/>
        <w:rPr>
          <w:rFonts w:ascii="宋体" w:hAnsi="宋体" w:cs="宋体"/>
          <w:color w:val="000000"/>
          <w:sz w:val="28"/>
          <w:szCs w:val="28"/>
        </w:rPr>
      </w:pPr>
      <w:bookmarkStart w:id="1" w:name="_Toc2398"/>
      <w:bookmarkStart w:id="2" w:name="_Toc52046816"/>
      <w:bookmarkStart w:id="3" w:name="_Toc169648581"/>
      <w:bookmarkStart w:id="4" w:name="_Hlk52052274"/>
      <w:bookmarkStart w:id="5" w:name="_Hlk52058656"/>
      <w:r>
        <w:rPr>
          <w:rFonts w:ascii="宋体" w:hAnsi="宋体" w:cs="宋体" w:hint="eastAsia"/>
          <w:b/>
          <w:bCs/>
          <w:color w:val="000000"/>
          <w:sz w:val="24"/>
          <w:szCs w:val="21"/>
        </w:rPr>
        <w:t>一、专业名称及代码</w:t>
      </w:r>
      <w:bookmarkEnd w:id="1"/>
      <w:bookmarkEnd w:id="2"/>
      <w:bookmarkEnd w:id="3"/>
    </w:p>
    <w:bookmarkEnd w:id="4"/>
    <w:p w14:paraId="0DF5AC71" w14:textId="77777777" w:rsidR="00520C51" w:rsidRDefault="00000000">
      <w:pPr>
        <w:spacing w:line="360" w:lineRule="auto"/>
        <w:ind w:firstLineChars="200" w:firstLine="480"/>
        <w:rPr>
          <w:rFonts w:ascii="宋体" w:hAnsi="宋体" w:cs="宋体"/>
          <w:color w:val="000000"/>
          <w:sz w:val="24"/>
        </w:rPr>
      </w:pPr>
      <w:r>
        <w:rPr>
          <w:rFonts w:ascii="宋体" w:hAnsi="宋体" w:cs="宋体" w:hint="eastAsia"/>
          <w:color w:val="000000"/>
          <w:sz w:val="24"/>
        </w:rPr>
        <w:t>专业名称：</w:t>
      </w:r>
      <w:r>
        <w:rPr>
          <w:rFonts w:ascii="宋体" w:hAnsi="宋体" w:cs="华文仿宋" w:hint="eastAsia"/>
          <w:sz w:val="24"/>
        </w:rPr>
        <w:t>卫生信息管理</w:t>
      </w:r>
    </w:p>
    <w:p w14:paraId="24E522F3" w14:textId="77777777" w:rsidR="00520C51" w:rsidRDefault="00000000">
      <w:pPr>
        <w:spacing w:line="360" w:lineRule="auto"/>
        <w:ind w:firstLineChars="200" w:firstLine="480"/>
        <w:rPr>
          <w:rFonts w:ascii="宋体" w:hAnsi="宋体" w:cs="宋体"/>
          <w:color w:val="000000"/>
          <w:sz w:val="24"/>
          <w:szCs w:val="21"/>
        </w:rPr>
      </w:pPr>
      <w:r>
        <w:rPr>
          <w:rFonts w:ascii="宋体" w:hAnsi="宋体" w:cs="宋体" w:hint="eastAsia"/>
          <w:color w:val="000000"/>
          <w:sz w:val="24"/>
        </w:rPr>
        <w:t>专业代码：</w:t>
      </w:r>
      <w:r>
        <w:rPr>
          <w:rFonts w:ascii="宋体" w:hAnsi="宋体" w:cs="宋体"/>
          <w:color w:val="000000"/>
          <w:sz w:val="24"/>
        </w:rPr>
        <w:t>520702</w:t>
      </w:r>
    </w:p>
    <w:p w14:paraId="057A8B17" w14:textId="77777777" w:rsidR="00520C51" w:rsidRDefault="00000000">
      <w:pPr>
        <w:spacing w:line="360" w:lineRule="auto"/>
        <w:ind w:firstLineChars="200" w:firstLine="482"/>
        <w:outlineLvl w:val="0"/>
        <w:rPr>
          <w:rFonts w:ascii="宋体" w:hAnsi="宋体" w:cs="宋体"/>
          <w:b/>
          <w:bCs/>
          <w:color w:val="000000"/>
          <w:sz w:val="28"/>
          <w:szCs w:val="28"/>
        </w:rPr>
      </w:pPr>
      <w:bookmarkStart w:id="6" w:name="_Toc10385"/>
      <w:bookmarkStart w:id="7" w:name="_Toc52046817"/>
      <w:bookmarkStart w:id="8" w:name="_Toc169648582"/>
      <w:bookmarkStart w:id="9" w:name="_Hlk52052318"/>
      <w:r>
        <w:rPr>
          <w:rFonts w:ascii="宋体" w:hAnsi="宋体" w:cs="宋体" w:hint="eastAsia"/>
          <w:b/>
          <w:bCs/>
          <w:color w:val="000000"/>
          <w:sz w:val="24"/>
          <w:szCs w:val="21"/>
        </w:rPr>
        <w:t>二、入学要求</w:t>
      </w:r>
      <w:bookmarkEnd w:id="6"/>
      <w:bookmarkEnd w:id="7"/>
      <w:bookmarkEnd w:id="8"/>
      <w:r>
        <w:rPr>
          <w:rFonts w:ascii="宋体" w:hAnsi="宋体" w:cs="宋体" w:hint="eastAsia"/>
          <w:b/>
          <w:bCs/>
          <w:color w:val="000000"/>
          <w:sz w:val="28"/>
          <w:szCs w:val="28"/>
        </w:rPr>
        <w:t xml:space="preserve">  </w:t>
      </w:r>
    </w:p>
    <w:p w14:paraId="4936976B" w14:textId="77777777" w:rsidR="00520C51" w:rsidRDefault="00000000">
      <w:pPr>
        <w:spacing w:line="360" w:lineRule="auto"/>
        <w:ind w:firstLineChars="200" w:firstLine="480"/>
        <w:rPr>
          <w:rFonts w:ascii="宋体" w:hAnsi="宋体" w:cs="宋体"/>
          <w:sz w:val="24"/>
        </w:rPr>
      </w:pPr>
      <w:bookmarkStart w:id="10" w:name="_Hlk53075659"/>
      <w:bookmarkEnd w:id="9"/>
      <w:r>
        <w:rPr>
          <w:rFonts w:ascii="宋体" w:hAnsi="宋体" w:cs="宋体" w:hint="eastAsia"/>
          <w:sz w:val="24"/>
        </w:rPr>
        <w:t>高中阶段教育毕业生或具备同等学历者、中等职业教育毕业生</w:t>
      </w:r>
    </w:p>
    <w:p w14:paraId="4E5BC833" w14:textId="77777777" w:rsidR="00520C51" w:rsidRDefault="00000000">
      <w:pPr>
        <w:spacing w:line="360" w:lineRule="auto"/>
        <w:ind w:firstLineChars="200" w:firstLine="482"/>
        <w:outlineLvl w:val="0"/>
        <w:rPr>
          <w:rFonts w:ascii="宋体" w:hAnsi="宋体" w:cs="宋体"/>
          <w:b/>
          <w:bCs/>
          <w:color w:val="000000"/>
          <w:sz w:val="24"/>
          <w:szCs w:val="21"/>
        </w:rPr>
      </w:pPr>
      <w:bookmarkStart w:id="11" w:name="_Toc19154"/>
      <w:bookmarkStart w:id="12" w:name="_Toc52046818"/>
      <w:bookmarkStart w:id="13" w:name="_Toc169648583"/>
      <w:bookmarkEnd w:id="10"/>
      <w:r>
        <w:rPr>
          <w:rFonts w:ascii="宋体" w:hAnsi="宋体" w:cs="宋体" w:hint="eastAsia"/>
          <w:b/>
          <w:bCs/>
          <w:color w:val="000000"/>
          <w:sz w:val="24"/>
          <w:szCs w:val="21"/>
        </w:rPr>
        <w:t>三、修业年限</w:t>
      </w:r>
      <w:bookmarkEnd w:id="11"/>
      <w:bookmarkEnd w:id="12"/>
      <w:bookmarkEnd w:id="13"/>
    </w:p>
    <w:p w14:paraId="321C2EAF" w14:textId="77777777" w:rsidR="00520C51" w:rsidRDefault="00000000">
      <w:pPr>
        <w:spacing w:line="360" w:lineRule="auto"/>
        <w:ind w:firstLineChars="200" w:firstLine="480"/>
        <w:rPr>
          <w:rFonts w:ascii="宋体" w:hAnsi="宋体" w:cs="宋体"/>
          <w:color w:val="000000"/>
          <w:sz w:val="24"/>
        </w:rPr>
      </w:pPr>
      <w:r>
        <w:rPr>
          <w:rFonts w:ascii="宋体" w:hAnsi="宋体" w:cs="宋体" w:hint="eastAsia"/>
          <w:color w:val="000000"/>
          <w:sz w:val="24"/>
          <w:szCs w:val="21"/>
        </w:rPr>
        <w:t>修业年限为</w:t>
      </w:r>
      <w:r>
        <w:rPr>
          <w:rFonts w:ascii="宋体" w:hAnsi="宋体" w:cs="宋体" w:hint="eastAsia"/>
          <w:color w:val="000000"/>
          <w:sz w:val="24"/>
        </w:rPr>
        <w:t xml:space="preserve">三年 </w:t>
      </w:r>
    </w:p>
    <w:p w14:paraId="7E37C776" w14:textId="77777777" w:rsidR="00520C51" w:rsidRDefault="00000000">
      <w:pPr>
        <w:spacing w:line="360" w:lineRule="auto"/>
        <w:ind w:firstLineChars="200" w:firstLine="482"/>
        <w:outlineLvl w:val="0"/>
        <w:rPr>
          <w:rFonts w:ascii="宋体" w:hAnsi="宋体" w:cs="宋体"/>
          <w:b/>
          <w:bCs/>
          <w:color w:val="000000"/>
          <w:sz w:val="24"/>
          <w:szCs w:val="21"/>
        </w:rPr>
      </w:pPr>
      <w:bookmarkStart w:id="14" w:name="_Toc52046819"/>
      <w:bookmarkStart w:id="15" w:name="_Toc178"/>
      <w:bookmarkStart w:id="16" w:name="_Toc169648584"/>
      <w:r>
        <w:rPr>
          <w:rFonts w:ascii="宋体" w:hAnsi="宋体" w:cs="宋体" w:hint="eastAsia"/>
          <w:b/>
          <w:bCs/>
          <w:color w:val="000000"/>
          <w:sz w:val="24"/>
          <w:szCs w:val="21"/>
        </w:rPr>
        <w:t>四、职业面向</w:t>
      </w:r>
      <w:bookmarkEnd w:id="14"/>
      <w:bookmarkEnd w:id="15"/>
      <w:bookmarkEnd w:id="16"/>
    </w:p>
    <w:bookmarkEnd w:id="5"/>
    <w:p w14:paraId="3CEBFC8B" w14:textId="77777777" w:rsidR="00520C51" w:rsidRDefault="00000000">
      <w:pPr>
        <w:spacing w:line="360" w:lineRule="auto"/>
        <w:ind w:firstLineChars="1500" w:firstLine="3614"/>
        <w:jc w:val="left"/>
        <w:rPr>
          <w:rFonts w:ascii="宋体" w:hAnsi="宋体" w:cs="宋体"/>
          <w:b/>
          <w:color w:val="000000"/>
          <w:sz w:val="24"/>
        </w:rPr>
      </w:pPr>
      <w:r>
        <w:rPr>
          <w:rFonts w:ascii="宋体" w:hAnsi="宋体" w:cs="宋体" w:hint="eastAsia"/>
          <w:b/>
          <w:color w:val="000000"/>
          <w:sz w:val="24"/>
        </w:rPr>
        <w:t>表1 卫生信息管理专业职业面向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34"/>
        <w:gridCol w:w="1276"/>
        <w:gridCol w:w="1843"/>
        <w:gridCol w:w="1559"/>
        <w:gridCol w:w="2381"/>
      </w:tblGrid>
      <w:tr w:rsidR="00520C51" w14:paraId="2725E85D" w14:textId="77777777">
        <w:tc>
          <w:tcPr>
            <w:tcW w:w="1271" w:type="dxa"/>
            <w:shd w:val="clear" w:color="auto" w:fill="92D050"/>
            <w:vAlign w:val="center"/>
          </w:tcPr>
          <w:p w14:paraId="444431F1"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所属专业大类</w:t>
            </w:r>
          </w:p>
          <w:p w14:paraId="073CD567"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（代码）</w:t>
            </w:r>
          </w:p>
        </w:tc>
        <w:tc>
          <w:tcPr>
            <w:tcW w:w="1134" w:type="dxa"/>
            <w:shd w:val="clear" w:color="auto" w:fill="92D050"/>
            <w:vAlign w:val="center"/>
          </w:tcPr>
          <w:p w14:paraId="43D384A5"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所属专业类</w:t>
            </w:r>
          </w:p>
          <w:p w14:paraId="24947892"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（代码）</w:t>
            </w:r>
          </w:p>
        </w:tc>
        <w:tc>
          <w:tcPr>
            <w:tcW w:w="1276" w:type="dxa"/>
            <w:shd w:val="clear" w:color="auto" w:fill="92D050"/>
            <w:vAlign w:val="center"/>
          </w:tcPr>
          <w:p w14:paraId="6EE24F94"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对应行业</w:t>
            </w:r>
          </w:p>
          <w:p w14:paraId="7B13D919"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（代码）</w:t>
            </w:r>
          </w:p>
        </w:tc>
        <w:tc>
          <w:tcPr>
            <w:tcW w:w="1843" w:type="dxa"/>
            <w:shd w:val="clear" w:color="auto" w:fill="92D050"/>
            <w:vAlign w:val="center"/>
          </w:tcPr>
          <w:p w14:paraId="437C897F"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主要职业类别</w:t>
            </w:r>
          </w:p>
          <w:p w14:paraId="1BB398E4"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（代码）</w:t>
            </w:r>
          </w:p>
        </w:tc>
        <w:tc>
          <w:tcPr>
            <w:tcW w:w="1559" w:type="dxa"/>
            <w:shd w:val="clear" w:color="auto" w:fill="92D050"/>
            <w:vAlign w:val="center"/>
          </w:tcPr>
          <w:p w14:paraId="53FD2ECE"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主要岗位群或技术领域举例</w:t>
            </w:r>
          </w:p>
        </w:tc>
        <w:tc>
          <w:tcPr>
            <w:tcW w:w="2381" w:type="dxa"/>
            <w:shd w:val="clear" w:color="auto" w:fill="92D050"/>
          </w:tcPr>
          <w:p w14:paraId="32F975B8"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职业资格证书或技能等级证书举例</w:t>
            </w:r>
          </w:p>
        </w:tc>
      </w:tr>
      <w:tr w:rsidR="00520C51" w14:paraId="682263E6" w14:textId="77777777">
        <w:tc>
          <w:tcPr>
            <w:tcW w:w="1271" w:type="dxa"/>
            <w:vAlign w:val="center"/>
          </w:tcPr>
          <w:p w14:paraId="74500D6D" w14:textId="77777777" w:rsidR="00520C51" w:rsidRDefault="00000000">
            <w:pPr>
              <w:spacing w:line="340" w:lineRule="exact"/>
              <w:jc w:val="left"/>
              <w:rPr>
                <w:rFonts w:ascii="宋体" w:hAnsi="宋体" w:cs="宋体"/>
                <w:color w:val="000000"/>
                <w:szCs w:val="21"/>
              </w:rPr>
            </w:pPr>
            <w:r>
              <w:rPr>
                <w:rFonts w:ascii="宋体" w:hAnsi="宋体" w:cs="宋体" w:hint="eastAsia"/>
                <w:color w:val="000000"/>
                <w:szCs w:val="21"/>
              </w:rPr>
              <w:t>医药卫生大类</w:t>
            </w:r>
          </w:p>
          <w:p w14:paraId="3E20000A"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w:t>
            </w:r>
            <w:r>
              <w:rPr>
                <w:rFonts w:ascii="宋体" w:hAnsi="宋体" w:cs="宋体"/>
                <w:color w:val="000000"/>
                <w:szCs w:val="21"/>
              </w:rPr>
              <w:t>5</w:t>
            </w:r>
            <w:r>
              <w:rPr>
                <w:rFonts w:ascii="宋体" w:hAnsi="宋体" w:cs="宋体" w:hint="eastAsia"/>
                <w:color w:val="000000"/>
                <w:szCs w:val="21"/>
              </w:rPr>
              <w:t>2）</w:t>
            </w:r>
          </w:p>
        </w:tc>
        <w:tc>
          <w:tcPr>
            <w:tcW w:w="1134" w:type="dxa"/>
            <w:vAlign w:val="center"/>
          </w:tcPr>
          <w:p w14:paraId="6CAE59C5" w14:textId="4C78B183" w:rsidR="00520C51" w:rsidRDefault="00000000">
            <w:pPr>
              <w:spacing w:line="360" w:lineRule="auto"/>
              <w:jc w:val="left"/>
              <w:rPr>
                <w:rFonts w:ascii="宋体" w:hAnsi="宋体" w:cs="宋体"/>
                <w:color w:val="000000"/>
                <w:szCs w:val="21"/>
              </w:rPr>
            </w:pPr>
            <w:r>
              <w:rPr>
                <w:rStyle w:val="285pt"/>
                <w:rFonts w:hint="eastAsia"/>
                <w:sz w:val="21"/>
                <w:szCs w:val="21"/>
              </w:rPr>
              <w:t>公共卫生与卫生管理类(</w:t>
            </w:r>
            <w:r>
              <w:rPr>
                <w:rStyle w:val="285pt"/>
                <w:rFonts w:eastAsia="PMingLiU"/>
                <w:sz w:val="21"/>
                <w:szCs w:val="21"/>
              </w:rPr>
              <w:t>5</w:t>
            </w:r>
            <w:r>
              <w:rPr>
                <w:rStyle w:val="285pt"/>
                <w:sz w:val="21"/>
                <w:szCs w:val="21"/>
              </w:rPr>
              <w:t>20</w:t>
            </w:r>
            <w:r w:rsidR="005D09D9">
              <w:rPr>
                <w:rStyle w:val="285pt"/>
                <w:rFonts w:hint="eastAsia"/>
                <w:sz w:val="21"/>
                <w:szCs w:val="21"/>
                <w:lang w:eastAsia="zh-CN"/>
              </w:rPr>
              <w:t>7</w:t>
            </w:r>
            <w:r>
              <w:rPr>
                <w:rStyle w:val="285pt"/>
                <w:rFonts w:hint="eastAsia"/>
                <w:sz w:val="21"/>
                <w:szCs w:val="21"/>
              </w:rPr>
              <w:t>)</w:t>
            </w:r>
          </w:p>
        </w:tc>
        <w:tc>
          <w:tcPr>
            <w:tcW w:w="1276" w:type="dxa"/>
            <w:vAlign w:val="center"/>
          </w:tcPr>
          <w:p w14:paraId="77B6C81C" w14:textId="77777777" w:rsidR="00520C51" w:rsidRDefault="00000000">
            <w:pPr>
              <w:spacing w:line="340" w:lineRule="exact"/>
              <w:jc w:val="left"/>
              <w:rPr>
                <w:rFonts w:ascii="宋体" w:hAnsi="宋体" w:cs="宋体"/>
                <w:color w:val="000000"/>
                <w:szCs w:val="21"/>
              </w:rPr>
            </w:pPr>
            <w:r>
              <w:rPr>
                <w:rFonts w:ascii="宋体" w:hAnsi="宋体" w:cs="宋体" w:hint="eastAsia"/>
                <w:color w:val="000000"/>
                <w:szCs w:val="21"/>
              </w:rPr>
              <w:t>卫生</w:t>
            </w:r>
          </w:p>
          <w:p w14:paraId="3A27C997"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（84）</w:t>
            </w:r>
          </w:p>
        </w:tc>
        <w:tc>
          <w:tcPr>
            <w:tcW w:w="1843" w:type="dxa"/>
            <w:vAlign w:val="center"/>
          </w:tcPr>
          <w:p w14:paraId="236D8398" w14:textId="77777777" w:rsidR="00520C51" w:rsidRDefault="00000000">
            <w:pPr>
              <w:spacing w:line="340" w:lineRule="exact"/>
              <w:jc w:val="left"/>
              <w:rPr>
                <w:rStyle w:val="285pt"/>
                <w:sz w:val="21"/>
                <w:szCs w:val="21"/>
              </w:rPr>
            </w:pPr>
            <w:r>
              <w:rPr>
                <w:rStyle w:val="285pt"/>
                <w:rFonts w:hint="eastAsia"/>
                <w:sz w:val="21"/>
                <w:szCs w:val="21"/>
              </w:rPr>
              <w:t>病案信息技师</w:t>
            </w:r>
          </w:p>
          <w:p w14:paraId="3B5E1A9D" w14:textId="77777777" w:rsidR="00520C51" w:rsidRDefault="00000000">
            <w:pPr>
              <w:spacing w:line="340" w:lineRule="exact"/>
              <w:jc w:val="left"/>
              <w:rPr>
                <w:rStyle w:val="285pt"/>
                <w:sz w:val="21"/>
                <w:szCs w:val="21"/>
              </w:rPr>
            </w:pPr>
            <w:r>
              <w:rPr>
                <w:rStyle w:val="285pt"/>
                <w:rFonts w:hint="eastAsia"/>
                <w:sz w:val="21"/>
                <w:szCs w:val="21"/>
              </w:rPr>
              <w:t>（2-</w:t>
            </w:r>
            <w:r>
              <w:rPr>
                <w:rStyle w:val="285pt"/>
                <w:sz w:val="21"/>
                <w:szCs w:val="21"/>
              </w:rPr>
              <w:t>05</w:t>
            </w:r>
            <w:r>
              <w:rPr>
                <w:rStyle w:val="285pt"/>
                <w:rFonts w:hint="eastAsia"/>
                <w:sz w:val="21"/>
                <w:szCs w:val="21"/>
              </w:rPr>
              <w:t>-</w:t>
            </w:r>
            <w:r>
              <w:rPr>
                <w:rStyle w:val="285pt"/>
                <w:sz w:val="21"/>
                <w:szCs w:val="21"/>
              </w:rPr>
              <w:t>07</w:t>
            </w:r>
            <w:r>
              <w:rPr>
                <w:rStyle w:val="285pt"/>
                <w:rFonts w:hint="eastAsia"/>
                <w:sz w:val="21"/>
                <w:szCs w:val="21"/>
              </w:rPr>
              <w:t>-</w:t>
            </w:r>
            <w:r>
              <w:rPr>
                <w:rStyle w:val="285pt"/>
                <w:sz w:val="21"/>
                <w:szCs w:val="21"/>
              </w:rPr>
              <w:t>15</w:t>
            </w:r>
            <w:r>
              <w:rPr>
                <w:rStyle w:val="285pt"/>
                <w:rFonts w:hint="eastAsia"/>
                <w:sz w:val="21"/>
                <w:szCs w:val="21"/>
              </w:rPr>
              <w:t>）</w:t>
            </w:r>
          </w:p>
          <w:p w14:paraId="242FBBF3" w14:textId="77777777" w:rsidR="00520C51" w:rsidRDefault="00000000">
            <w:pPr>
              <w:spacing w:line="340" w:lineRule="exact"/>
              <w:jc w:val="left"/>
              <w:rPr>
                <w:rStyle w:val="285pt"/>
                <w:sz w:val="21"/>
                <w:szCs w:val="21"/>
              </w:rPr>
            </w:pPr>
            <w:r>
              <w:rPr>
                <w:rStyle w:val="285pt"/>
                <w:rFonts w:hint="eastAsia"/>
                <w:sz w:val="21"/>
                <w:szCs w:val="21"/>
              </w:rPr>
              <w:t xml:space="preserve">软件和信息技术及服务人员 </w:t>
            </w:r>
          </w:p>
          <w:p w14:paraId="564A149F" w14:textId="77777777" w:rsidR="00520C51" w:rsidRDefault="00000000">
            <w:pPr>
              <w:spacing w:line="360" w:lineRule="auto"/>
              <w:jc w:val="left"/>
              <w:rPr>
                <w:rFonts w:ascii="宋体" w:hAnsi="宋体" w:cs="宋体"/>
                <w:color w:val="000000"/>
                <w:szCs w:val="21"/>
              </w:rPr>
            </w:pPr>
            <w:r>
              <w:rPr>
                <w:rStyle w:val="285pt"/>
                <w:rFonts w:hint="eastAsia"/>
                <w:sz w:val="21"/>
                <w:szCs w:val="21"/>
              </w:rPr>
              <w:t>(</w:t>
            </w:r>
            <w:r>
              <w:rPr>
                <w:rStyle w:val="285pt"/>
                <w:sz w:val="21"/>
                <w:szCs w:val="21"/>
              </w:rPr>
              <w:t>4</w:t>
            </w:r>
            <w:r>
              <w:rPr>
                <w:rStyle w:val="285pt"/>
                <w:rFonts w:hint="eastAsia"/>
                <w:sz w:val="21"/>
                <w:szCs w:val="21"/>
              </w:rPr>
              <w:t>-0</w:t>
            </w:r>
            <w:r>
              <w:rPr>
                <w:rStyle w:val="285pt"/>
                <w:sz w:val="21"/>
                <w:szCs w:val="21"/>
              </w:rPr>
              <w:t>4</w:t>
            </w:r>
            <w:r>
              <w:rPr>
                <w:rStyle w:val="285pt"/>
                <w:rFonts w:hint="eastAsia"/>
                <w:sz w:val="21"/>
                <w:szCs w:val="21"/>
              </w:rPr>
              <w:t>-</w:t>
            </w:r>
            <w:r>
              <w:rPr>
                <w:rStyle w:val="285pt"/>
                <w:sz w:val="21"/>
                <w:szCs w:val="21"/>
              </w:rPr>
              <w:t>05</w:t>
            </w:r>
            <w:r>
              <w:rPr>
                <w:rStyle w:val="285pt"/>
                <w:rFonts w:hint="eastAsia"/>
                <w:sz w:val="21"/>
                <w:szCs w:val="21"/>
              </w:rPr>
              <w:t>)</w:t>
            </w:r>
          </w:p>
        </w:tc>
        <w:tc>
          <w:tcPr>
            <w:tcW w:w="1559" w:type="dxa"/>
            <w:vAlign w:val="center"/>
          </w:tcPr>
          <w:p w14:paraId="7305EC34" w14:textId="77777777" w:rsidR="00520C51" w:rsidRDefault="00000000">
            <w:pPr>
              <w:spacing w:line="340" w:lineRule="exact"/>
              <w:jc w:val="left"/>
              <w:rPr>
                <w:rStyle w:val="285pt"/>
                <w:sz w:val="21"/>
                <w:szCs w:val="21"/>
              </w:rPr>
            </w:pPr>
            <w:r>
              <w:rPr>
                <w:rStyle w:val="285pt"/>
                <w:rFonts w:hint="eastAsia"/>
                <w:sz w:val="21"/>
                <w:szCs w:val="21"/>
              </w:rPr>
              <w:t>医疗信息化网站建设与维护</w:t>
            </w:r>
          </w:p>
          <w:p w14:paraId="45437BEE" w14:textId="77777777" w:rsidR="00520C51" w:rsidRDefault="00000000">
            <w:pPr>
              <w:spacing w:line="340" w:lineRule="exact"/>
              <w:jc w:val="left"/>
              <w:rPr>
                <w:rStyle w:val="285pt"/>
                <w:sz w:val="21"/>
                <w:szCs w:val="21"/>
              </w:rPr>
            </w:pPr>
            <w:r>
              <w:rPr>
                <w:rStyle w:val="285pt"/>
                <w:rFonts w:hint="eastAsia"/>
                <w:sz w:val="21"/>
                <w:szCs w:val="21"/>
              </w:rPr>
              <w:t>系统实施</w:t>
            </w:r>
          </w:p>
          <w:p w14:paraId="48F628CF" w14:textId="77777777" w:rsidR="00520C51" w:rsidRDefault="00000000">
            <w:pPr>
              <w:spacing w:line="340" w:lineRule="exact"/>
              <w:jc w:val="left"/>
              <w:rPr>
                <w:rStyle w:val="285pt"/>
                <w:sz w:val="21"/>
                <w:szCs w:val="21"/>
              </w:rPr>
            </w:pPr>
            <w:r>
              <w:rPr>
                <w:rStyle w:val="285pt"/>
                <w:rFonts w:hint="eastAsia"/>
                <w:sz w:val="21"/>
                <w:szCs w:val="21"/>
              </w:rPr>
              <w:t>数据库维护</w:t>
            </w:r>
          </w:p>
          <w:p w14:paraId="268874C1" w14:textId="77777777" w:rsidR="00520C51" w:rsidRDefault="00000000">
            <w:pPr>
              <w:spacing w:line="360" w:lineRule="auto"/>
              <w:jc w:val="left"/>
              <w:rPr>
                <w:rStyle w:val="285pt"/>
                <w:sz w:val="21"/>
                <w:szCs w:val="21"/>
              </w:rPr>
            </w:pPr>
            <w:r>
              <w:rPr>
                <w:rStyle w:val="285pt"/>
                <w:rFonts w:hint="eastAsia"/>
                <w:sz w:val="21"/>
                <w:szCs w:val="21"/>
              </w:rPr>
              <w:t>信息系统管理</w:t>
            </w:r>
          </w:p>
          <w:p w14:paraId="5BF3C4A3" w14:textId="77777777" w:rsidR="00520C51" w:rsidRDefault="00000000">
            <w:pPr>
              <w:spacing w:line="360" w:lineRule="auto"/>
              <w:jc w:val="left"/>
              <w:rPr>
                <w:rFonts w:ascii="宋体" w:hAnsi="宋体" w:cs="宋体"/>
                <w:color w:val="000000"/>
                <w:szCs w:val="21"/>
              </w:rPr>
            </w:pPr>
            <w:r>
              <w:rPr>
                <w:rStyle w:val="285pt"/>
                <w:rFonts w:hint="eastAsia"/>
                <w:sz w:val="21"/>
                <w:szCs w:val="21"/>
              </w:rPr>
              <w:t>病案管理</w:t>
            </w:r>
          </w:p>
        </w:tc>
        <w:tc>
          <w:tcPr>
            <w:tcW w:w="2381" w:type="dxa"/>
            <w:vAlign w:val="center"/>
          </w:tcPr>
          <w:p w14:paraId="31CB87B8" w14:textId="77777777" w:rsidR="00520C51" w:rsidRDefault="00000000">
            <w:pPr>
              <w:spacing w:line="360" w:lineRule="auto"/>
              <w:jc w:val="left"/>
              <w:rPr>
                <w:rFonts w:ascii="宋体" w:hAnsi="宋体" w:cs="宋体"/>
                <w:color w:val="000000"/>
                <w:szCs w:val="21"/>
              </w:rPr>
            </w:pPr>
            <w:r>
              <w:rPr>
                <w:rStyle w:val="285pt"/>
                <w:rFonts w:hint="eastAsia"/>
                <w:sz w:val="21"/>
                <w:szCs w:val="21"/>
              </w:rPr>
              <w:t>信息处理技术员（初级）、计算机二级、三级证书、网页</w:t>
            </w:r>
            <w:r>
              <w:rPr>
                <w:rStyle w:val="285pt"/>
                <w:rFonts w:hint="eastAsia"/>
                <w:sz w:val="21"/>
                <w:szCs w:val="21"/>
                <w:lang w:eastAsia="zh-CN"/>
              </w:rPr>
              <w:t>制作</w:t>
            </w:r>
            <w:r>
              <w:rPr>
                <w:rStyle w:val="285pt"/>
                <w:rFonts w:hint="eastAsia"/>
                <w:sz w:val="21"/>
                <w:szCs w:val="21"/>
              </w:rPr>
              <w:t>初级、数据库系统工程师（中级）</w:t>
            </w:r>
          </w:p>
        </w:tc>
      </w:tr>
    </w:tbl>
    <w:p w14:paraId="0A5F6864" w14:textId="77777777" w:rsidR="00520C51" w:rsidRDefault="00000000">
      <w:pPr>
        <w:spacing w:line="360" w:lineRule="auto"/>
        <w:ind w:firstLineChars="250" w:firstLine="602"/>
        <w:outlineLvl w:val="0"/>
        <w:rPr>
          <w:rFonts w:ascii="宋体" w:hAnsi="宋体" w:cs="宋体"/>
          <w:b/>
          <w:bCs/>
          <w:color w:val="000000"/>
          <w:sz w:val="24"/>
          <w:szCs w:val="21"/>
        </w:rPr>
      </w:pPr>
      <w:bookmarkStart w:id="17" w:name="_Toc52046820"/>
      <w:bookmarkStart w:id="18" w:name="_Toc10447"/>
      <w:bookmarkStart w:id="19" w:name="_Toc13753"/>
      <w:bookmarkStart w:id="20" w:name="_Toc169648585"/>
      <w:bookmarkStart w:id="21" w:name="_Hlk52052561"/>
      <w:r>
        <w:rPr>
          <w:rFonts w:ascii="宋体" w:hAnsi="宋体" w:cs="宋体" w:hint="eastAsia"/>
          <w:b/>
          <w:bCs/>
          <w:color w:val="000000"/>
          <w:sz w:val="24"/>
          <w:szCs w:val="21"/>
        </w:rPr>
        <w:t>五、培养目标与培养规格</w:t>
      </w:r>
      <w:bookmarkEnd w:id="17"/>
      <w:bookmarkEnd w:id="18"/>
      <w:bookmarkEnd w:id="19"/>
      <w:bookmarkEnd w:id="20"/>
    </w:p>
    <w:p w14:paraId="09348525" w14:textId="77777777" w:rsidR="00520C51" w:rsidRDefault="00000000">
      <w:pPr>
        <w:spacing w:line="360" w:lineRule="auto"/>
        <w:ind w:firstLineChars="235" w:firstLine="566"/>
        <w:outlineLvl w:val="1"/>
        <w:rPr>
          <w:rFonts w:ascii="宋体" w:hAnsi="宋体"/>
          <w:b/>
          <w:bCs/>
          <w:color w:val="000000"/>
          <w:sz w:val="24"/>
          <w:szCs w:val="21"/>
        </w:rPr>
      </w:pPr>
      <w:bookmarkStart w:id="22" w:name="_Toc169648586"/>
      <w:r>
        <w:rPr>
          <w:rFonts w:ascii="宋体" w:hAnsi="宋体" w:hint="eastAsia"/>
          <w:b/>
          <w:bCs/>
          <w:color w:val="000000"/>
          <w:sz w:val="24"/>
          <w:szCs w:val="21"/>
        </w:rPr>
        <w:t>（一）培养目标</w:t>
      </w:r>
      <w:bookmarkEnd w:id="22"/>
    </w:p>
    <w:p w14:paraId="3EE4947D" w14:textId="77777777" w:rsidR="00520C51" w:rsidRDefault="00000000">
      <w:pPr>
        <w:pStyle w:val="11"/>
        <w:spacing w:line="440" w:lineRule="exact"/>
        <w:ind w:firstLineChars="200" w:firstLine="480"/>
        <w:rPr>
          <w:rStyle w:val="285pt"/>
          <w:rFonts w:eastAsiaTheme="minorEastAsia"/>
          <w:sz w:val="24"/>
          <w:szCs w:val="24"/>
          <w:lang w:eastAsia="zh-CN"/>
        </w:rPr>
      </w:pPr>
      <w:r>
        <w:rPr>
          <w:rStyle w:val="285pt"/>
          <w:rFonts w:hint="eastAsia"/>
          <w:sz w:val="24"/>
          <w:szCs w:val="24"/>
        </w:rPr>
        <w:t>培养理想信念坚定，德、智、体、美、劳全面发展，</w:t>
      </w:r>
      <w:r>
        <w:rPr>
          <w:rStyle w:val="285pt"/>
          <w:rFonts w:hint="eastAsia"/>
          <w:sz w:val="24"/>
          <w:szCs w:val="24"/>
          <w:lang w:eastAsia="zh-CN"/>
        </w:rPr>
        <w:t>具有</w:t>
      </w:r>
      <w:r>
        <w:rPr>
          <w:rStyle w:val="285pt"/>
          <w:rFonts w:hint="eastAsia"/>
          <w:sz w:val="24"/>
          <w:szCs w:val="24"/>
        </w:rPr>
        <w:t>一定的科学文化水平，良好的人文素养、职业道德和创新意识，</w:t>
      </w:r>
      <w:r>
        <w:rPr>
          <w:rStyle w:val="285pt"/>
          <w:rFonts w:hint="eastAsia"/>
          <w:sz w:val="24"/>
          <w:szCs w:val="24"/>
          <w:lang w:eastAsia="zh-CN"/>
        </w:rPr>
        <w:t>精益求精的</w:t>
      </w:r>
      <w:r>
        <w:rPr>
          <w:rStyle w:val="285pt"/>
          <w:sz w:val="24"/>
          <w:szCs w:val="24"/>
          <w:lang w:eastAsia="zh-CN"/>
        </w:rPr>
        <w:t>工匠精神。</w:t>
      </w:r>
      <w:r>
        <w:rPr>
          <w:rStyle w:val="285pt"/>
          <w:rFonts w:hint="eastAsia"/>
          <w:sz w:val="24"/>
          <w:szCs w:val="24"/>
        </w:rPr>
        <w:t>较强的学习能力、沟通能力、协调能力、就业能力和可持续发展的能力，良好的学习习惯、饮食习惯与运动习惯，系统掌握基础医学、计算机科学、管理学的基础理论、基本知识和基本技能</w:t>
      </w:r>
      <w:r>
        <w:rPr>
          <w:rStyle w:val="285pt"/>
          <w:rFonts w:hint="eastAsia"/>
          <w:sz w:val="24"/>
          <w:szCs w:val="24"/>
          <w:lang w:eastAsia="zh-CN"/>
        </w:rPr>
        <w:t>面向卫生行业</w:t>
      </w:r>
      <w:r>
        <w:rPr>
          <w:rStyle w:val="285pt"/>
          <w:sz w:val="24"/>
          <w:szCs w:val="24"/>
          <w:lang w:eastAsia="zh-CN"/>
        </w:rPr>
        <w:t>的并按信息和软件信息技术服务职业群，能够从事</w:t>
      </w:r>
      <w:r>
        <w:rPr>
          <w:rStyle w:val="285pt"/>
          <w:rFonts w:hint="eastAsia"/>
          <w:sz w:val="24"/>
          <w:szCs w:val="24"/>
          <w:lang w:eastAsia="zh-CN"/>
        </w:rPr>
        <w:t>病案管理</w:t>
      </w:r>
      <w:r>
        <w:rPr>
          <w:rStyle w:val="285pt"/>
          <w:sz w:val="24"/>
          <w:szCs w:val="24"/>
          <w:lang w:eastAsia="zh-CN"/>
        </w:rPr>
        <w:t>、数据统计、行政事务管理、信息系统管理等工作的高素质技术技能</w:t>
      </w:r>
      <w:r>
        <w:rPr>
          <w:rStyle w:val="285pt"/>
          <w:rFonts w:hint="eastAsia"/>
          <w:sz w:val="24"/>
          <w:szCs w:val="24"/>
          <w:lang w:eastAsia="zh-CN"/>
        </w:rPr>
        <w:t>人才。</w:t>
      </w:r>
    </w:p>
    <w:p w14:paraId="62215427" w14:textId="77777777" w:rsidR="00520C51" w:rsidRDefault="00000000">
      <w:pPr>
        <w:spacing w:line="360" w:lineRule="auto"/>
        <w:ind w:firstLineChars="235" w:firstLine="566"/>
        <w:outlineLvl w:val="1"/>
        <w:rPr>
          <w:rFonts w:ascii="宋体" w:hAnsi="宋体" w:cs="宋体"/>
          <w:b/>
          <w:bCs/>
          <w:color w:val="000000"/>
          <w:sz w:val="24"/>
          <w:szCs w:val="21"/>
        </w:rPr>
      </w:pPr>
      <w:bookmarkStart w:id="23" w:name="_Toc26010"/>
      <w:bookmarkStart w:id="24" w:name="_Toc169648587"/>
      <w:bookmarkStart w:id="25" w:name="_Hlk52052577"/>
      <w:bookmarkEnd w:id="21"/>
      <w:r>
        <w:rPr>
          <w:rFonts w:ascii="宋体" w:hAnsi="宋体" w:cs="宋体" w:hint="eastAsia"/>
          <w:b/>
          <w:bCs/>
          <w:color w:val="000000"/>
          <w:sz w:val="24"/>
          <w:szCs w:val="21"/>
        </w:rPr>
        <w:t>（二）培养规格</w:t>
      </w:r>
      <w:bookmarkEnd w:id="23"/>
      <w:bookmarkEnd w:id="24"/>
    </w:p>
    <w:p w14:paraId="33A646B8" w14:textId="77777777" w:rsidR="00520C51" w:rsidRDefault="00000000">
      <w:pPr>
        <w:spacing w:line="440" w:lineRule="exact"/>
        <w:ind w:firstLineChars="200" w:firstLine="480"/>
        <w:jc w:val="left"/>
        <w:rPr>
          <w:rFonts w:ascii="宋体" w:hAnsi="宋体" w:cs="华文仿宋"/>
          <w:sz w:val="24"/>
        </w:rPr>
      </w:pPr>
      <w:bookmarkStart w:id="26" w:name="_Hlk52058790"/>
      <w:bookmarkStart w:id="27" w:name="_Toc13397_WPSOffice_Level2"/>
      <w:bookmarkStart w:id="28" w:name="_Toc52138021"/>
      <w:bookmarkStart w:id="29" w:name="_Toc52046821"/>
      <w:bookmarkStart w:id="30" w:name="_Toc15531"/>
      <w:bookmarkStart w:id="31" w:name="_Hlk52053400"/>
      <w:bookmarkStart w:id="32" w:name="_Hlk52140152"/>
      <w:bookmarkEnd w:id="25"/>
      <w:r>
        <w:rPr>
          <w:rFonts w:ascii="宋体" w:hAnsi="宋体" w:cs="华文仿宋" w:hint="eastAsia"/>
          <w:kern w:val="0"/>
          <w:sz w:val="24"/>
        </w:rPr>
        <w:t>1.素质要求</w:t>
      </w:r>
    </w:p>
    <w:bookmarkEnd w:id="26"/>
    <w:p w14:paraId="0CF3BF90" w14:textId="77777777" w:rsidR="00520C51" w:rsidRDefault="00000000">
      <w:pPr>
        <w:pStyle w:val="af0"/>
        <w:tabs>
          <w:tab w:val="left" w:pos="1302"/>
        </w:tabs>
        <w:spacing w:before="75" w:line="440" w:lineRule="exact"/>
        <w:ind w:left="0" w:firstLineChars="200" w:firstLine="480"/>
        <w:jc w:val="left"/>
        <w:rPr>
          <w:rFonts w:cs="华文仿宋"/>
          <w:sz w:val="24"/>
        </w:rPr>
      </w:pPr>
      <w:r>
        <w:rPr>
          <w:rFonts w:cs="华文仿宋" w:hint="eastAsia"/>
          <w:sz w:val="24"/>
        </w:rPr>
        <w:t>（1）思想道德素质</w:t>
      </w:r>
    </w:p>
    <w:p w14:paraId="7E08AC0F" w14:textId="77777777" w:rsidR="00520C51" w:rsidRDefault="00000000">
      <w:pPr>
        <w:spacing w:line="440" w:lineRule="exact"/>
        <w:ind w:firstLineChars="200" w:firstLine="480"/>
        <w:jc w:val="left"/>
        <w:rPr>
          <w:rFonts w:ascii="宋体" w:hAnsi="宋体" w:cs="宋体"/>
          <w:bCs/>
          <w:sz w:val="24"/>
        </w:rPr>
      </w:pPr>
      <w:r>
        <w:rPr>
          <w:rFonts w:ascii="宋体" w:hAnsi="宋体" w:hint="eastAsia"/>
          <w:color w:val="000000"/>
          <w:sz w:val="24"/>
          <w:szCs w:val="21"/>
        </w:rPr>
        <w:lastRenderedPageBreak/>
        <w:t>拥护中国共产党领导</w:t>
      </w:r>
      <w:r>
        <w:rPr>
          <w:rFonts w:ascii="宋体" w:hAnsi="宋体"/>
          <w:color w:val="000000"/>
          <w:sz w:val="24"/>
          <w:szCs w:val="21"/>
        </w:rPr>
        <w:t>和我国社会主义制度</w:t>
      </w:r>
      <w:r>
        <w:rPr>
          <w:rFonts w:ascii="宋体" w:hAnsi="宋体" w:hint="eastAsia"/>
          <w:color w:val="000000"/>
          <w:sz w:val="24"/>
          <w:szCs w:val="21"/>
        </w:rPr>
        <w:t>，在近平新时代中国特色社会主义思想引导下，牢固树立中华民族伟大复兴的共同理想和坚定信念。树立正确的人生观、世界观、价值观，践行社会主义核心价值观，具有良好的社会公德和责任感。具有深厚</w:t>
      </w:r>
      <w:r>
        <w:rPr>
          <w:rFonts w:ascii="宋体" w:hAnsi="宋体"/>
          <w:color w:val="000000"/>
          <w:sz w:val="24"/>
          <w:szCs w:val="21"/>
        </w:rPr>
        <w:t>的</w:t>
      </w:r>
      <w:r>
        <w:rPr>
          <w:rFonts w:ascii="宋体" w:hAnsi="宋体" w:hint="eastAsia"/>
          <w:color w:val="000000"/>
          <w:sz w:val="24"/>
          <w:szCs w:val="21"/>
        </w:rPr>
        <w:t>爱国情感</w:t>
      </w:r>
      <w:r>
        <w:rPr>
          <w:rFonts w:ascii="宋体" w:hAnsi="宋体"/>
          <w:color w:val="000000"/>
          <w:sz w:val="24"/>
          <w:szCs w:val="21"/>
        </w:rPr>
        <w:t>和中华民族自豪感</w:t>
      </w:r>
      <w:r>
        <w:rPr>
          <w:rFonts w:ascii="宋体" w:hAnsi="宋体" w:hint="eastAsia"/>
          <w:color w:val="000000"/>
          <w:sz w:val="24"/>
          <w:szCs w:val="21"/>
        </w:rPr>
        <w:t>。崇尚宪法</w:t>
      </w:r>
      <w:r>
        <w:rPr>
          <w:rFonts w:ascii="宋体" w:hAnsi="宋体"/>
          <w:color w:val="000000"/>
          <w:sz w:val="24"/>
          <w:szCs w:val="21"/>
        </w:rPr>
        <w:t>、遵法守纪</w:t>
      </w:r>
      <w:r>
        <w:rPr>
          <w:rFonts w:ascii="宋体" w:hAnsi="宋体" w:hint="eastAsia"/>
          <w:color w:val="000000"/>
          <w:sz w:val="24"/>
          <w:szCs w:val="21"/>
        </w:rPr>
        <w:t>、</w:t>
      </w:r>
      <w:r>
        <w:rPr>
          <w:rFonts w:ascii="宋体" w:hAnsi="宋体"/>
          <w:color w:val="000000"/>
          <w:sz w:val="24"/>
          <w:szCs w:val="21"/>
        </w:rPr>
        <w:t>崇德向善、诚实守信、尊重</w:t>
      </w:r>
      <w:r>
        <w:rPr>
          <w:rFonts w:ascii="宋体" w:hAnsi="宋体" w:hint="eastAsia"/>
          <w:color w:val="000000"/>
          <w:sz w:val="24"/>
          <w:szCs w:val="21"/>
        </w:rPr>
        <w:t>生命</w:t>
      </w:r>
      <w:r>
        <w:rPr>
          <w:rFonts w:ascii="宋体" w:hAnsi="宋体"/>
          <w:color w:val="000000"/>
          <w:sz w:val="24"/>
          <w:szCs w:val="21"/>
        </w:rPr>
        <w:t>、热爱劳动</w:t>
      </w:r>
      <w:r>
        <w:rPr>
          <w:rFonts w:ascii="宋体" w:hAnsi="宋体" w:hint="eastAsia"/>
          <w:color w:val="000000"/>
          <w:sz w:val="24"/>
          <w:szCs w:val="21"/>
        </w:rPr>
        <w:t>，</w:t>
      </w:r>
      <w:r>
        <w:rPr>
          <w:rFonts w:ascii="宋体" w:hAnsi="宋体"/>
          <w:color w:val="000000"/>
          <w:sz w:val="24"/>
          <w:szCs w:val="21"/>
        </w:rPr>
        <w:t>履行道德准则和行为规范，具有社会责任感和社会参与意识。</w:t>
      </w:r>
    </w:p>
    <w:p w14:paraId="2DBDB6DC" w14:textId="77777777" w:rsidR="00520C51" w:rsidRDefault="00000000">
      <w:pPr>
        <w:pStyle w:val="af0"/>
        <w:tabs>
          <w:tab w:val="left" w:pos="1302"/>
        </w:tabs>
        <w:spacing w:before="75" w:line="440" w:lineRule="exact"/>
        <w:ind w:left="0" w:firstLineChars="200" w:firstLine="480"/>
        <w:jc w:val="left"/>
        <w:rPr>
          <w:rFonts w:cs="华文仿宋"/>
          <w:sz w:val="24"/>
        </w:rPr>
      </w:pPr>
      <w:r>
        <w:rPr>
          <w:rFonts w:cs="华文仿宋" w:hint="eastAsia"/>
          <w:sz w:val="24"/>
        </w:rPr>
        <w:t>（2）身体心理素质</w:t>
      </w:r>
    </w:p>
    <w:p w14:paraId="621CCFB1" w14:textId="77777777" w:rsidR="00520C51" w:rsidRDefault="00000000">
      <w:pPr>
        <w:spacing w:line="440" w:lineRule="exact"/>
        <w:ind w:firstLineChars="200" w:firstLine="480"/>
        <w:jc w:val="left"/>
        <w:rPr>
          <w:rFonts w:ascii="宋体" w:hAnsi="宋体"/>
          <w:color w:val="000000"/>
          <w:sz w:val="24"/>
          <w:szCs w:val="21"/>
        </w:rPr>
      </w:pPr>
      <w:r>
        <w:rPr>
          <w:rFonts w:ascii="宋体" w:hAnsi="宋体" w:hint="eastAsia"/>
          <w:color w:val="000000"/>
          <w:sz w:val="24"/>
          <w:szCs w:val="21"/>
        </w:rPr>
        <w:t>养成良好的锻炼身体、讲究卫生的习惯，掌握运动技能，达到国家规定的体育锻炼标准；具有坚强的毅力、积极乐观的态度、良好的人际沟通和交往能力、健全的人格品质。</w:t>
      </w:r>
    </w:p>
    <w:p w14:paraId="065894DE" w14:textId="77777777" w:rsidR="00520C51" w:rsidRDefault="00000000">
      <w:pPr>
        <w:pStyle w:val="af0"/>
        <w:tabs>
          <w:tab w:val="left" w:pos="1302"/>
        </w:tabs>
        <w:spacing w:before="75" w:line="440" w:lineRule="exact"/>
        <w:ind w:left="0" w:firstLineChars="200" w:firstLine="480"/>
        <w:jc w:val="left"/>
        <w:rPr>
          <w:rFonts w:cs="华文仿宋"/>
          <w:sz w:val="24"/>
        </w:rPr>
      </w:pPr>
      <w:r>
        <w:rPr>
          <w:rFonts w:cs="华文仿宋" w:hint="eastAsia"/>
          <w:sz w:val="24"/>
        </w:rPr>
        <w:t>（3）人文素养</w:t>
      </w:r>
    </w:p>
    <w:p w14:paraId="0F53BAC7" w14:textId="77777777" w:rsidR="00520C51" w:rsidRDefault="00000000">
      <w:pPr>
        <w:spacing w:line="440" w:lineRule="exact"/>
        <w:ind w:firstLineChars="200" w:firstLine="480"/>
        <w:jc w:val="left"/>
        <w:rPr>
          <w:rFonts w:ascii="宋体" w:hAnsi="宋体"/>
          <w:color w:val="000000"/>
          <w:sz w:val="24"/>
          <w:szCs w:val="21"/>
        </w:rPr>
      </w:pPr>
      <w:r>
        <w:rPr>
          <w:rFonts w:ascii="宋体" w:hAnsi="宋体" w:hint="eastAsia"/>
          <w:color w:val="000000"/>
          <w:sz w:val="24"/>
          <w:szCs w:val="21"/>
        </w:rPr>
        <w:t>掌握基本的礼仪规范，具有较高的人文科学知识，包括政治、经济、社会、历史知识，能准确汉语及文字进行表达和写作，具备基础的英文水平，较强的计算机应用能力和收集、处理相关信息的能力，能清晰地分析问题和解决问题能力。</w:t>
      </w:r>
    </w:p>
    <w:bookmarkEnd w:id="27"/>
    <w:p w14:paraId="1A312BA1"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hint="eastAsia"/>
          <w:kern w:val="0"/>
          <w:sz w:val="24"/>
        </w:rPr>
        <w:t>2.知识要求</w:t>
      </w:r>
    </w:p>
    <w:p w14:paraId="6B636FF7"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hint="eastAsia"/>
          <w:kern w:val="0"/>
          <w:sz w:val="24"/>
        </w:rPr>
        <w:t>(1)掌握必备的思想政治理论、科学文化基础知识和中华优秀传统文化</w:t>
      </w:r>
    </w:p>
    <w:p w14:paraId="60CB4493"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hint="eastAsia"/>
          <w:kern w:val="0"/>
          <w:sz w:val="24"/>
        </w:rPr>
        <w:t>知识；</w:t>
      </w:r>
    </w:p>
    <w:p w14:paraId="7112A054"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hint="eastAsia"/>
          <w:kern w:val="0"/>
          <w:sz w:val="24"/>
        </w:rPr>
        <w:t>(2)熟悉与本专业相关的法律法规以及环境保护、安全消防等相关知识；</w:t>
      </w:r>
    </w:p>
    <w:p w14:paraId="729DAA0D"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hint="eastAsia"/>
          <w:kern w:val="0"/>
          <w:sz w:val="24"/>
        </w:rPr>
        <w:t>(3)掌握本专业必需的临床医学知识；</w:t>
      </w:r>
    </w:p>
    <w:p w14:paraId="2591B886"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hint="eastAsia"/>
          <w:kern w:val="0"/>
          <w:sz w:val="24"/>
        </w:rPr>
        <w:t>(4)掌握医院管理基本理论和方法；</w:t>
      </w:r>
    </w:p>
    <w:p w14:paraId="6260B3A3"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hint="eastAsia"/>
          <w:kern w:val="0"/>
          <w:sz w:val="24"/>
        </w:rPr>
        <w:t>(5)掌握医学信息学和数据库应用技术基本知识；</w:t>
      </w:r>
    </w:p>
    <w:p w14:paraId="32D84E94"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hint="eastAsia"/>
          <w:kern w:val="0"/>
          <w:sz w:val="24"/>
        </w:rPr>
        <w:t>(6)掌握病案信息管理、疾病分类、医院信息统计知识和技术方法；</w:t>
      </w:r>
    </w:p>
    <w:p w14:paraId="2F4B5FDB"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hint="eastAsia"/>
          <w:kern w:val="0"/>
          <w:sz w:val="24"/>
        </w:rPr>
        <w:t>(7)熟悉计算机应用、网络、健康医疗大数据基本知识。</w:t>
      </w:r>
    </w:p>
    <w:p w14:paraId="79A91119"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hint="eastAsia"/>
          <w:kern w:val="0"/>
          <w:sz w:val="24"/>
        </w:rPr>
        <w:t>(8)熟悉病案信息管理、医院信息统计相关的法律法规。</w:t>
      </w:r>
    </w:p>
    <w:p w14:paraId="6601E34A"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hint="eastAsia"/>
          <w:kern w:val="0"/>
          <w:sz w:val="24"/>
        </w:rPr>
        <w:t>(9)熟悉医学基础、临床医学、流行病学和卫生统计学基本知识。</w:t>
      </w:r>
    </w:p>
    <w:p w14:paraId="71798DC8" w14:textId="77777777" w:rsidR="00520C51" w:rsidRDefault="00000000">
      <w:pPr>
        <w:spacing w:line="440" w:lineRule="exact"/>
        <w:ind w:firstLineChars="200" w:firstLine="480"/>
        <w:rPr>
          <w:rFonts w:ascii="宋体" w:hAnsi="宋体" w:cs="宋体"/>
          <w:color w:val="000000"/>
          <w:sz w:val="24"/>
        </w:rPr>
      </w:pPr>
      <w:bookmarkStart w:id="33" w:name="_Toc50369737"/>
      <w:bookmarkStart w:id="34" w:name="bookmark9"/>
      <w:r>
        <w:rPr>
          <w:rFonts w:ascii="宋体" w:hAnsi="宋体" w:cs="宋体"/>
          <w:color w:val="000000"/>
          <w:sz w:val="24"/>
        </w:rPr>
        <w:t>3.</w:t>
      </w:r>
      <w:r>
        <w:rPr>
          <w:rFonts w:ascii="宋体" w:hAnsi="宋体" w:cs="宋体" w:hint="eastAsia"/>
          <w:color w:val="000000"/>
          <w:sz w:val="24"/>
        </w:rPr>
        <w:t>能力</w:t>
      </w:r>
      <w:bookmarkEnd w:id="33"/>
      <w:bookmarkEnd w:id="34"/>
      <w:r>
        <w:rPr>
          <w:rFonts w:ascii="宋体" w:hAnsi="宋体" w:cs="宋体" w:hint="eastAsia"/>
          <w:color w:val="000000"/>
          <w:sz w:val="24"/>
        </w:rPr>
        <w:t>要求</w:t>
      </w:r>
    </w:p>
    <w:p w14:paraId="5F41342E" w14:textId="77777777" w:rsidR="00520C51" w:rsidRDefault="00000000">
      <w:pPr>
        <w:spacing w:line="440" w:lineRule="exact"/>
        <w:ind w:firstLineChars="100" w:firstLine="240"/>
        <w:rPr>
          <w:rFonts w:ascii="宋体" w:hAnsi="宋体" w:cs="宋体"/>
          <w:bCs/>
          <w:color w:val="000000"/>
          <w:sz w:val="24"/>
        </w:rPr>
      </w:pPr>
      <w:r>
        <w:rPr>
          <w:rFonts w:ascii="宋体" w:hAnsi="宋体" w:cs="宋体" w:hint="eastAsia"/>
          <w:bCs/>
          <w:color w:val="000000"/>
          <w:sz w:val="24"/>
        </w:rPr>
        <w:t>（1）岗位基本技能要求</w:t>
      </w:r>
    </w:p>
    <w:p w14:paraId="637BB2BC"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kern w:val="0"/>
          <w:sz w:val="24"/>
        </w:rPr>
        <w:t>1</w:t>
      </w:r>
      <w:r>
        <w:rPr>
          <w:rFonts w:ascii="宋体" w:hAnsi="宋体" w:cs="华文仿宋" w:hint="eastAsia"/>
          <w:kern w:val="0"/>
          <w:sz w:val="24"/>
        </w:rPr>
        <w:t>)掌握本专业必需的临床医学基础知识；</w:t>
      </w:r>
    </w:p>
    <w:p w14:paraId="1B84B0F6"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kern w:val="0"/>
          <w:sz w:val="24"/>
        </w:rPr>
        <w:t>2</w:t>
      </w:r>
      <w:r>
        <w:rPr>
          <w:rFonts w:ascii="宋体" w:hAnsi="宋体" w:cs="华文仿宋" w:hint="eastAsia"/>
          <w:kern w:val="0"/>
          <w:sz w:val="24"/>
        </w:rPr>
        <w:t>)掌握医院管理基本理论和方法；</w:t>
      </w:r>
    </w:p>
    <w:p w14:paraId="4C859EF7" w14:textId="77777777" w:rsidR="00520C51" w:rsidRDefault="00000000">
      <w:pPr>
        <w:spacing w:line="440" w:lineRule="exact"/>
        <w:ind w:firstLineChars="200" w:firstLine="480"/>
        <w:jc w:val="left"/>
        <w:rPr>
          <w:rFonts w:ascii="宋体" w:hAnsi="宋体" w:cs="华文仿宋"/>
          <w:kern w:val="0"/>
          <w:sz w:val="24"/>
        </w:rPr>
      </w:pPr>
      <w:r>
        <w:rPr>
          <w:rFonts w:ascii="宋体" w:hAnsi="宋体" w:cs="华文仿宋"/>
          <w:kern w:val="0"/>
          <w:sz w:val="24"/>
        </w:rPr>
        <w:t>3</w:t>
      </w:r>
      <w:r>
        <w:rPr>
          <w:rFonts w:ascii="宋体" w:hAnsi="宋体" w:cs="华文仿宋" w:hint="eastAsia"/>
          <w:kern w:val="0"/>
          <w:sz w:val="24"/>
        </w:rPr>
        <w:t>)掌握医学信息学和数据库应用技术基本知识；</w:t>
      </w:r>
    </w:p>
    <w:p w14:paraId="3D303C27" w14:textId="77777777" w:rsidR="00520C51" w:rsidRDefault="00000000">
      <w:pPr>
        <w:spacing w:line="440" w:lineRule="exact"/>
        <w:ind w:firstLineChars="200" w:firstLine="480"/>
        <w:rPr>
          <w:rFonts w:ascii="宋体" w:hAnsi="宋体" w:cs="华文仿宋"/>
          <w:kern w:val="0"/>
          <w:sz w:val="24"/>
        </w:rPr>
      </w:pPr>
      <w:r>
        <w:rPr>
          <w:rFonts w:ascii="宋体" w:hAnsi="宋体" w:cs="华文仿宋"/>
          <w:kern w:val="0"/>
          <w:sz w:val="24"/>
        </w:rPr>
        <w:t>4</w:t>
      </w:r>
      <w:r>
        <w:rPr>
          <w:rFonts w:ascii="宋体" w:hAnsi="宋体" w:cs="华文仿宋" w:hint="eastAsia"/>
          <w:kern w:val="0"/>
          <w:sz w:val="24"/>
        </w:rPr>
        <w:t>)掌握病案信息管理、疾病分类、医院信息统计知识和技术方法；</w:t>
      </w:r>
    </w:p>
    <w:p w14:paraId="7E807683" w14:textId="77777777" w:rsidR="00520C51" w:rsidRDefault="00000000">
      <w:pPr>
        <w:spacing w:line="440" w:lineRule="exact"/>
        <w:ind w:firstLineChars="200" w:firstLine="480"/>
        <w:rPr>
          <w:rFonts w:ascii="宋体" w:hAnsi="宋体"/>
          <w:bCs/>
          <w:color w:val="000000"/>
          <w:sz w:val="24"/>
        </w:rPr>
      </w:pPr>
      <w:r>
        <w:rPr>
          <w:rFonts w:ascii="宋体" w:hAnsi="宋体"/>
          <w:bCs/>
          <w:color w:val="000000"/>
          <w:sz w:val="24"/>
        </w:rPr>
        <w:t>5</w:t>
      </w:r>
      <w:r>
        <w:rPr>
          <w:rFonts w:ascii="宋体" w:hAnsi="宋体" w:hint="eastAsia"/>
          <w:bCs/>
          <w:color w:val="000000"/>
          <w:sz w:val="24"/>
        </w:rPr>
        <w:t>）具有较高的计算机应用能力，熟悉办公自动化系统；</w:t>
      </w:r>
    </w:p>
    <w:p w14:paraId="214F7155" w14:textId="77777777" w:rsidR="00520C51" w:rsidRDefault="00000000">
      <w:pPr>
        <w:spacing w:line="440" w:lineRule="exact"/>
        <w:ind w:firstLineChars="200" w:firstLine="480"/>
        <w:rPr>
          <w:rFonts w:ascii="宋体" w:hAnsi="宋体"/>
          <w:bCs/>
          <w:color w:val="000000"/>
          <w:sz w:val="24"/>
        </w:rPr>
      </w:pPr>
      <w:r>
        <w:rPr>
          <w:rFonts w:ascii="宋体" w:hAnsi="宋体"/>
          <w:bCs/>
          <w:color w:val="000000"/>
          <w:sz w:val="24"/>
        </w:rPr>
        <w:t>6</w:t>
      </w:r>
      <w:r>
        <w:rPr>
          <w:rFonts w:ascii="宋体" w:hAnsi="宋体" w:hint="eastAsia"/>
          <w:bCs/>
          <w:color w:val="000000"/>
          <w:sz w:val="24"/>
        </w:rPr>
        <w:t>）具有一定的语言表达、逻辑分析、文字写作能力及较强的社会适应与社会活动能力；</w:t>
      </w:r>
    </w:p>
    <w:p w14:paraId="7FBB9986" w14:textId="77777777" w:rsidR="00520C51" w:rsidRDefault="00000000">
      <w:pPr>
        <w:spacing w:line="440" w:lineRule="exact"/>
        <w:ind w:firstLineChars="200" w:firstLine="480"/>
        <w:rPr>
          <w:rFonts w:ascii="宋体" w:hAnsi="宋体"/>
          <w:bCs/>
          <w:color w:val="000000"/>
          <w:sz w:val="24"/>
        </w:rPr>
      </w:pPr>
      <w:r>
        <w:rPr>
          <w:rFonts w:ascii="宋体" w:hAnsi="宋体"/>
          <w:bCs/>
          <w:color w:val="000000"/>
          <w:sz w:val="24"/>
        </w:rPr>
        <w:t>7</w:t>
      </w:r>
      <w:r>
        <w:rPr>
          <w:rFonts w:ascii="宋体" w:hAnsi="宋体" w:hint="eastAsia"/>
          <w:bCs/>
          <w:color w:val="000000"/>
          <w:sz w:val="24"/>
        </w:rPr>
        <w:t>）具有较强的创新意识与创新能力；</w:t>
      </w:r>
    </w:p>
    <w:p w14:paraId="5AFDAD1A" w14:textId="77777777" w:rsidR="00520C51" w:rsidRDefault="00000000">
      <w:pPr>
        <w:spacing w:line="440" w:lineRule="exact"/>
        <w:ind w:firstLineChars="200" w:firstLine="480"/>
        <w:rPr>
          <w:rFonts w:ascii="宋体" w:hAnsi="宋体" w:cs="宋体"/>
          <w:bCs/>
          <w:color w:val="000000"/>
          <w:sz w:val="24"/>
        </w:rPr>
      </w:pPr>
      <w:r>
        <w:rPr>
          <w:rFonts w:ascii="宋体" w:hAnsi="宋体"/>
          <w:bCs/>
          <w:color w:val="000000"/>
          <w:sz w:val="24"/>
        </w:rPr>
        <w:lastRenderedPageBreak/>
        <w:t>8</w:t>
      </w:r>
      <w:r>
        <w:rPr>
          <w:rFonts w:ascii="宋体" w:hAnsi="宋体" w:hint="eastAsia"/>
          <w:bCs/>
          <w:color w:val="000000"/>
          <w:sz w:val="24"/>
        </w:rPr>
        <w:t>）具有较强的自学能力、独立工作能力和实践动手能力。</w:t>
      </w:r>
    </w:p>
    <w:p w14:paraId="50E6AF5D" w14:textId="77777777" w:rsidR="00520C51" w:rsidRDefault="00000000">
      <w:pPr>
        <w:pStyle w:val="2"/>
        <w:spacing w:line="440" w:lineRule="exact"/>
        <w:ind w:firstLine="480"/>
        <w:rPr>
          <w:rFonts w:ascii="宋体" w:hAnsi="宋体"/>
          <w:bCs/>
          <w:color w:val="000000"/>
          <w:sz w:val="24"/>
          <w:szCs w:val="24"/>
        </w:rPr>
      </w:pPr>
      <w:r>
        <w:rPr>
          <w:rFonts w:ascii="宋体" w:hAnsi="宋体" w:hint="eastAsia"/>
          <w:bCs/>
          <w:color w:val="000000"/>
          <w:sz w:val="24"/>
          <w:szCs w:val="24"/>
        </w:rPr>
        <w:t>（2）专业能力</w:t>
      </w:r>
    </w:p>
    <w:p w14:paraId="3CE2525C" w14:textId="77777777" w:rsidR="00520C51" w:rsidRDefault="00000000">
      <w:pPr>
        <w:spacing w:line="440" w:lineRule="exact"/>
        <w:ind w:firstLineChars="200" w:firstLine="480"/>
        <w:rPr>
          <w:rFonts w:ascii="宋体" w:hAnsi="宋体" w:cs="宋体"/>
          <w:color w:val="000000"/>
          <w:sz w:val="24"/>
        </w:rPr>
      </w:pPr>
      <w:r>
        <w:rPr>
          <w:rFonts w:ascii="宋体" w:hAnsi="宋体" w:cs="宋体"/>
          <w:color w:val="000000"/>
          <w:sz w:val="24"/>
        </w:rPr>
        <w:t>1</w:t>
      </w:r>
      <w:r>
        <w:rPr>
          <w:rFonts w:ascii="宋体" w:hAnsi="宋体" w:cs="宋体" w:hint="eastAsia"/>
          <w:color w:val="000000"/>
          <w:sz w:val="24"/>
        </w:rPr>
        <w:t>)具有一定的计算机信息处理能力，能熟练使用办公软件；</w:t>
      </w:r>
    </w:p>
    <w:p w14:paraId="517E6984" w14:textId="77777777" w:rsidR="00520C51" w:rsidRDefault="00000000">
      <w:pPr>
        <w:spacing w:line="440" w:lineRule="exact"/>
        <w:ind w:firstLineChars="200" w:firstLine="480"/>
        <w:rPr>
          <w:rFonts w:ascii="宋体" w:hAnsi="宋体" w:cs="宋体"/>
          <w:color w:val="000000"/>
          <w:sz w:val="24"/>
        </w:rPr>
      </w:pPr>
      <w:r>
        <w:rPr>
          <w:rFonts w:ascii="宋体" w:hAnsi="宋体" w:cs="宋体"/>
          <w:color w:val="000000"/>
          <w:sz w:val="24"/>
        </w:rPr>
        <w:t>2</w:t>
      </w:r>
      <w:r>
        <w:rPr>
          <w:rFonts w:ascii="宋体" w:hAnsi="宋体" w:cs="宋体" w:hint="eastAsia"/>
          <w:color w:val="000000"/>
          <w:sz w:val="24"/>
        </w:rPr>
        <w:t>)具有收集、处理、分析和报告卫生健康服务数据的能力；</w:t>
      </w:r>
    </w:p>
    <w:p w14:paraId="79A2BB7A" w14:textId="77777777" w:rsidR="00520C51" w:rsidRDefault="00000000">
      <w:pPr>
        <w:spacing w:line="440" w:lineRule="exact"/>
        <w:ind w:firstLineChars="200" w:firstLine="480"/>
        <w:rPr>
          <w:rFonts w:ascii="宋体" w:hAnsi="宋体" w:cs="宋体"/>
          <w:color w:val="000000"/>
          <w:sz w:val="24"/>
        </w:rPr>
      </w:pPr>
      <w:r>
        <w:rPr>
          <w:rFonts w:ascii="宋体" w:hAnsi="宋体" w:cs="宋体"/>
          <w:color w:val="000000"/>
          <w:sz w:val="24"/>
        </w:rPr>
        <w:t>3</w:t>
      </w:r>
      <w:r>
        <w:rPr>
          <w:rFonts w:ascii="宋体" w:hAnsi="宋体" w:cs="宋体" w:hint="eastAsia"/>
          <w:color w:val="000000"/>
          <w:sz w:val="24"/>
        </w:rPr>
        <w:t>)具有病案信息管理能力；</w:t>
      </w:r>
    </w:p>
    <w:p w14:paraId="72FF1EF2" w14:textId="77777777" w:rsidR="00520C51" w:rsidRDefault="00000000">
      <w:pPr>
        <w:spacing w:line="440" w:lineRule="exact"/>
        <w:ind w:firstLineChars="200" w:firstLine="480"/>
        <w:rPr>
          <w:rFonts w:ascii="宋体" w:hAnsi="宋体" w:cs="宋体"/>
          <w:color w:val="000000"/>
          <w:sz w:val="24"/>
        </w:rPr>
      </w:pPr>
      <w:r>
        <w:rPr>
          <w:rFonts w:ascii="宋体" w:hAnsi="宋体" w:cs="宋体"/>
          <w:color w:val="000000"/>
          <w:sz w:val="24"/>
        </w:rPr>
        <w:t>4</w:t>
      </w:r>
      <w:r>
        <w:rPr>
          <w:rFonts w:ascii="宋体" w:hAnsi="宋体" w:cs="宋体" w:hint="eastAsia"/>
          <w:color w:val="000000"/>
          <w:sz w:val="24"/>
        </w:rPr>
        <w:t>)具有开展医院管理统计，撰写分析报告的能力；</w:t>
      </w:r>
    </w:p>
    <w:p w14:paraId="40530BD8" w14:textId="77777777" w:rsidR="00520C51" w:rsidRDefault="00000000">
      <w:pPr>
        <w:spacing w:line="440" w:lineRule="exact"/>
        <w:ind w:firstLineChars="200" w:firstLine="480"/>
        <w:rPr>
          <w:rFonts w:ascii="宋体" w:hAnsi="宋体" w:cs="宋体"/>
          <w:color w:val="000000"/>
          <w:sz w:val="24"/>
        </w:rPr>
      </w:pPr>
      <w:r>
        <w:rPr>
          <w:rFonts w:ascii="宋体" w:hAnsi="宋体" w:cs="宋体"/>
          <w:color w:val="000000"/>
          <w:sz w:val="24"/>
        </w:rPr>
        <w:t>5</w:t>
      </w:r>
      <w:r>
        <w:rPr>
          <w:rFonts w:ascii="宋体" w:hAnsi="宋体" w:cs="宋体" w:hint="eastAsia"/>
          <w:color w:val="000000"/>
          <w:sz w:val="24"/>
        </w:rPr>
        <w:t>)具有数据库应用和管理、卫生信息系统维护的初步能力；</w:t>
      </w:r>
    </w:p>
    <w:p w14:paraId="4CFA46E4" w14:textId="77777777" w:rsidR="00520C51" w:rsidRDefault="00000000">
      <w:pPr>
        <w:spacing w:line="440" w:lineRule="exact"/>
        <w:ind w:firstLineChars="200" w:firstLine="480"/>
        <w:rPr>
          <w:rFonts w:ascii="宋体" w:hAnsi="宋体" w:cs="宋体"/>
          <w:color w:val="000000"/>
          <w:sz w:val="24"/>
        </w:rPr>
      </w:pPr>
      <w:r>
        <w:rPr>
          <w:rFonts w:ascii="宋体" w:hAnsi="宋体" w:cs="宋体"/>
          <w:color w:val="000000"/>
          <w:sz w:val="24"/>
        </w:rPr>
        <w:t>6</w:t>
      </w:r>
      <w:r>
        <w:rPr>
          <w:rFonts w:ascii="宋体" w:hAnsi="宋体" w:cs="宋体" w:hint="eastAsia"/>
          <w:color w:val="000000"/>
          <w:sz w:val="24"/>
        </w:rPr>
        <w:t>)具有计算机硬件设备维护、网络基础设施管理的初步能力。</w:t>
      </w:r>
    </w:p>
    <w:p w14:paraId="387E8879" w14:textId="77777777" w:rsidR="00520C51" w:rsidRDefault="00000000">
      <w:pPr>
        <w:spacing w:line="440" w:lineRule="exact"/>
        <w:ind w:firstLineChars="200" w:firstLine="480"/>
        <w:rPr>
          <w:rFonts w:ascii="宋体" w:hAnsi="宋体" w:cs="宋体"/>
          <w:color w:val="000000"/>
          <w:sz w:val="24"/>
        </w:rPr>
      </w:pPr>
      <w:r>
        <w:rPr>
          <w:rFonts w:ascii="宋体" w:hAnsi="宋体"/>
          <w:sz w:val="24"/>
        </w:rPr>
        <w:t>7</w:t>
      </w:r>
      <w:r>
        <w:rPr>
          <w:rFonts w:ascii="宋体" w:hAnsi="宋体" w:hint="eastAsia"/>
          <w:bCs/>
          <w:color w:val="000000"/>
          <w:sz w:val="24"/>
        </w:rPr>
        <w:t>）</w:t>
      </w:r>
      <w:r>
        <w:rPr>
          <w:rFonts w:ascii="宋体" w:hAnsi="宋体" w:hint="eastAsia"/>
          <w:sz w:val="24"/>
        </w:rPr>
        <w:t>具有软件编程、软件测试的初级能力。</w:t>
      </w:r>
    </w:p>
    <w:p w14:paraId="69465628" w14:textId="77777777" w:rsidR="00520C51" w:rsidRDefault="00000000">
      <w:pPr>
        <w:pStyle w:val="2"/>
        <w:spacing w:line="440" w:lineRule="exact"/>
        <w:ind w:firstLineChars="183" w:firstLine="439"/>
        <w:rPr>
          <w:rFonts w:ascii="宋体" w:hAnsi="宋体"/>
          <w:sz w:val="24"/>
          <w:szCs w:val="24"/>
        </w:rPr>
      </w:pPr>
      <w:r>
        <w:rPr>
          <w:rFonts w:ascii="宋体" w:hAnsi="宋体" w:hint="eastAsia"/>
          <w:sz w:val="24"/>
          <w:szCs w:val="24"/>
        </w:rPr>
        <w:t>（3）核心能力</w:t>
      </w:r>
    </w:p>
    <w:p w14:paraId="4A643251" w14:textId="77777777" w:rsidR="00520C51" w:rsidRDefault="00000000">
      <w:pPr>
        <w:pStyle w:val="2"/>
        <w:spacing w:line="440" w:lineRule="exact"/>
        <w:ind w:firstLine="480"/>
        <w:rPr>
          <w:rFonts w:ascii="宋体" w:hAnsi="宋体"/>
          <w:sz w:val="24"/>
          <w:szCs w:val="24"/>
        </w:rPr>
      </w:pPr>
      <w:r>
        <w:rPr>
          <w:rFonts w:ascii="宋体" w:hAnsi="宋体" w:hint="eastAsia"/>
          <w:sz w:val="24"/>
          <w:szCs w:val="24"/>
        </w:rPr>
        <w:t>1</w:t>
      </w:r>
      <w:r>
        <w:rPr>
          <w:rFonts w:ascii="宋体" w:hAnsi="宋体" w:hint="eastAsia"/>
          <w:bCs/>
          <w:color w:val="000000"/>
          <w:sz w:val="24"/>
          <w:szCs w:val="24"/>
        </w:rPr>
        <w:t>）</w:t>
      </w:r>
      <w:r>
        <w:rPr>
          <w:rFonts w:ascii="宋体" w:hAnsi="宋体" w:hint="eastAsia"/>
          <w:sz w:val="24"/>
          <w:szCs w:val="24"/>
        </w:rPr>
        <w:t>具有网站运营与维护的能力；</w:t>
      </w:r>
    </w:p>
    <w:p w14:paraId="00EB3BF3" w14:textId="77777777" w:rsidR="00520C51" w:rsidRDefault="00000000">
      <w:pPr>
        <w:pStyle w:val="2"/>
        <w:spacing w:line="440" w:lineRule="exact"/>
        <w:ind w:firstLine="480"/>
        <w:rPr>
          <w:rFonts w:ascii="宋体" w:hAnsi="宋体"/>
          <w:sz w:val="24"/>
          <w:szCs w:val="24"/>
        </w:rPr>
      </w:pPr>
      <w:r>
        <w:rPr>
          <w:rFonts w:ascii="宋体" w:hAnsi="宋体" w:hint="eastAsia"/>
          <w:sz w:val="24"/>
          <w:szCs w:val="24"/>
        </w:rPr>
        <w:t>2</w:t>
      </w:r>
      <w:r>
        <w:rPr>
          <w:rFonts w:ascii="宋体" w:hAnsi="宋体" w:hint="eastAsia"/>
          <w:bCs/>
          <w:color w:val="000000"/>
          <w:sz w:val="24"/>
          <w:szCs w:val="24"/>
        </w:rPr>
        <w:t>）</w:t>
      </w:r>
      <w:r>
        <w:rPr>
          <w:rFonts w:ascii="宋体" w:hAnsi="宋体" w:hint="eastAsia"/>
          <w:sz w:val="24"/>
          <w:szCs w:val="24"/>
        </w:rPr>
        <w:t>具有一定的编程能力；</w:t>
      </w:r>
    </w:p>
    <w:p w14:paraId="5B6789AE" w14:textId="77777777" w:rsidR="00520C51" w:rsidRDefault="00000000">
      <w:pPr>
        <w:pStyle w:val="2"/>
        <w:spacing w:line="440" w:lineRule="exact"/>
        <w:ind w:firstLine="480"/>
        <w:rPr>
          <w:rFonts w:ascii="宋体" w:hAnsi="宋体"/>
          <w:sz w:val="24"/>
          <w:szCs w:val="24"/>
        </w:rPr>
      </w:pPr>
      <w:r>
        <w:rPr>
          <w:rFonts w:ascii="宋体" w:hAnsi="宋体" w:hint="eastAsia"/>
          <w:sz w:val="24"/>
          <w:szCs w:val="24"/>
        </w:rPr>
        <w:t>3</w:t>
      </w:r>
      <w:r>
        <w:rPr>
          <w:rFonts w:ascii="宋体" w:hAnsi="宋体" w:hint="eastAsia"/>
          <w:bCs/>
          <w:color w:val="000000"/>
          <w:sz w:val="24"/>
          <w:szCs w:val="24"/>
        </w:rPr>
        <w:t>）</w:t>
      </w:r>
      <w:r>
        <w:rPr>
          <w:rFonts w:ascii="宋体" w:hAnsi="宋体" w:hint="eastAsia"/>
          <w:sz w:val="24"/>
          <w:szCs w:val="24"/>
        </w:rPr>
        <w:t>具有基本的软件测试能力；</w:t>
      </w:r>
    </w:p>
    <w:p w14:paraId="2E19BF17" w14:textId="77777777" w:rsidR="00520C51" w:rsidRDefault="00000000">
      <w:pPr>
        <w:pStyle w:val="2"/>
        <w:spacing w:line="440" w:lineRule="exact"/>
        <w:ind w:firstLine="480"/>
        <w:rPr>
          <w:rFonts w:ascii="宋体" w:hAnsi="宋体"/>
          <w:sz w:val="24"/>
          <w:szCs w:val="24"/>
        </w:rPr>
      </w:pPr>
      <w:r>
        <w:rPr>
          <w:rFonts w:ascii="宋体" w:hAnsi="宋体" w:hint="eastAsia"/>
          <w:sz w:val="24"/>
          <w:szCs w:val="24"/>
        </w:rPr>
        <w:t>4</w:t>
      </w:r>
      <w:r>
        <w:rPr>
          <w:rFonts w:ascii="宋体" w:hAnsi="宋体" w:hint="eastAsia"/>
          <w:bCs/>
          <w:color w:val="000000"/>
          <w:sz w:val="24"/>
          <w:szCs w:val="24"/>
        </w:rPr>
        <w:t>）</w:t>
      </w:r>
      <w:r>
        <w:rPr>
          <w:rFonts w:ascii="宋体" w:hAnsi="宋体" w:hint="eastAsia"/>
          <w:sz w:val="24"/>
          <w:szCs w:val="24"/>
        </w:rPr>
        <w:t>具有一定的数据库操作能力；</w:t>
      </w:r>
    </w:p>
    <w:p w14:paraId="2CC4A35B" w14:textId="77777777" w:rsidR="00520C51" w:rsidRDefault="00000000">
      <w:pPr>
        <w:pStyle w:val="2"/>
        <w:spacing w:line="440" w:lineRule="exact"/>
        <w:ind w:firstLine="480"/>
        <w:rPr>
          <w:rFonts w:ascii="宋体" w:hAnsi="宋体"/>
          <w:sz w:val="24"/>
          <w:szCs w:val="24"/>
        </w:rPr>
      </w:pPr>
      <w:r>
        <w:rPr>
          <w:rFonts w:ascii="宋体" w:hAnsi="宋体"/>
          <w:sz w:val="24"/>
          <w:szCs w:val="24"/>
        </w:rPr>
        <w:t>5</w:t>
      </w:r>
      <w:r>
        <w:rPr>
          <w:rFonts w:ascii="宋体" w:hAnsi="宋体" w:hint="eastAsia"/>
          <w:bCs/>
          <w:color w:val="000000"/>
          <w:sz w:val="24"/>
          <w:szCs w:val="24"/>
        </w:rPr>
        <w:t>）</w:t>
      </w:r>
      <w:r>
        <w:rPr>
          <w:rFonts w:ascii="宋体" w:hAnsi="宋体" w:hint="eastAsia"/>
          <w:sz w:val="24"/>
          <w:szCs w:val="24"/>
        </w:rPr>
        <w:t>具有医疗数据分析的能力。</w:t>
      </w:r>
    </w:p>
    <w:p w14:paraId="0EBBB746" w14:textId="77777777" w:rsidR="00520C51" w:rsidRDefault="00000000">
      <w:pPr>
        <w:spacing w:line="440" w:lineRule="exact"/>
        <w:ind w:firstLineChars="200" w:firstLine="480"/>
        <w:jc w:val="left"/>
        <w:rPr>
          <w:rFonts w:ascii="宋体" w:hAnsi="宋体" w:cs="宋体"/>
          <w:sz w:val="24"/>
        </w:rPr>
      </w:pPr>
      <w:r>
        <w:rPr>
          <w:rFonts w:ascii="宋体" w:hAnsi="宋体" w:cs="宋体" w:hint="eastAsia"/>
          <w:sz w:val="24"/>
        </w:rPr>
        <w:t>4.职业态度要求</w:t>
      </w:r>
    </w:p>
    <w:p w14:paraId="5272AA68" w14:textId="77777777" w:rsidR="00520C51" w:rsidRDefault="00000000">
      <w:pPr>
        <w:pStyle w:val="2"/>
        <w:spacing w:line="440" w:lineRule="exact"/>
        <w:ind w:firstLine="480"/>
        <w:rPr>
          <w:rFonts w:ascii="宋体" w:hAnsi="宋体"/>
          <w:sz w:val="24"/>
          <w:szCs w:val="24"/>
        </w:rPr>
      </w:pPr>
      <w:r>
        <w:rPr>
          <w:rFonts w:ascii="宋体" w:hAnsi="宋体" w:hint="eastAsia"/>
          <w:sz w:val="24"/>
          <w:szCs w:val="24"/>
        </w:rPr>
        <w:t>1</w:t>
      </w:r>
      <w:r>
        <w:rPr>
          <w:rFonts w:ascii="宋体" w:hAnsi="宋体" w:hint="eastAsia"/>
          <w:bCs/>
          <w:color w:val="000000"/>
          <w:sz w:val="24"/>
          <w:szCs w:val="24"/>
        </w:rPr>
        <w:t>）</w:t>
      </w:r>
      <w:r>
        <w:rPr>
          <w:rFonts w:ascii="宋体" w:hAnsi="宋体" w:hint="eastAsia"/>
          <w:sz w:val="24"/>
          <w:szCs w:val="24"/>
        </w:rPr>
        <w:t>认同卫生信息管理专业和职业，敬业，诚信、细心、耐心；</w:t>
      </w:r>
    </w:p>
    <w:p w14:paraId="1400378B" w14:textId="77777777" w:rsidR="00520C51" w:rsidRDefault="00000000">
      <w:pPr>
        <w:pStyle w:val="2"/>
        <w:spacing w:line="440" w:lineRule="exact"/>
        <w:ind w:firstLine="480"/>
        <w:rPr>
          <w:rFonts w:ascii="宋体" w:hAnsi="宋体"/>
          <w:sz w:val="24"/>
          <w:szCs w:val="24"/>
        </w:rPr>
      </w:pPr>
      <w:r>
        <w:rPr>
          <w:rFonts w:ascii="宋体" w:hAnsi="宋体"/>
          <w:sz w:val="24"/>
          <w:szCs w:val="24"/>
        </w:rPr>
        <w:t>2</w:t>
      </w:r>
      <w:r>
        <w:rPr>
          <w:rFonts w:ascii="宋体" w:hAnsi="宋体" w:hint="eastAsia"/>
          <w:bCs/>
          <w:color w:val="000000"/>
          <w:sz w:val="24"/>
          <w:szCs w:val="24"/>
        </w:rPr>
        <w:t>）</w:t>
      </w:r>
      <w:r>
        <w:rPr>
          <w:rFonts w:ascii="宋体" w:hAnsi="宋体" w:hint="eastAsia"/>
          <w:sz w:val="24"/>
          <w:szCs w:val="24"/>
        </w:rPr>
        <w:t>视角敏锐，有实事求是的专业态度；</w:t>
      </w:r>
    </w:p>
    <w:p w14:paraId="675F8837" w14:textId="77777777" w:rsidR="00520C51" w:rsidRDefault="00000000">
      <w:pPr>
        <w:pStyle w:val="2"/>
        <w:spacing w:line="440" w:lineRule="exact"/>
        <w:ind w:firstLine="480"/>
        <w:rPr>
          <w:rFonts w:ascii="宋体" w:hAnsi="宋体"/>
          <w:sz w:val="24"/>
          <w:szCs w:val="24"/>
        </w:rPr>
      </w:pPr>
      <w:r>
        <w:rPr>
          <w:rFonts w:ascii="宋体" w:hAnsi="宋体"/>
          <w:sz w:val="24"/>
          <w:szCs w:val="24"/>
        </w:rPr>
        <w:t>3</w:t>
      </w:r>
      <w:r>
        <w:rPr>
          <w:rFonts w:ascii="宋体" w:hAnsi="宋体" w:hint="eastAsia"/>
          <w:bCs/>
          <w:color w:val="000000"/>
          <w:sz w:val="24"/>
          <w:szCs w:val="24"/>
        </w:rPr>
        <w:t>）</w:t>
      </w:r>
      <w:r>
        <w:rPr>
          <w:rFonts w:ascii="宋体" w:hAnsi="宋体" w:hint="eastAsia"/>
          <w:sz w:val="24"/>
          <w:szCs w:val="24"/>
        </w:rPr>
        <w:t>尊重、接纳、真诚、自决、非批判、保密；</w:t>
      </w:r>
    </w:p>
    <w:p w14:paraId="56F99313" w14:textId="77777777" w:rsidR="00520C51" w:rsidRDefault="00000000">
      <w:pPr>
        <w:pStyle w:val="2"/>
        <w:spacing w:line="440" w:lineRule="exact"/>
        <w:ind w:firstLine="480"/>
        <w:rPr>
          <w:rFonts w:ascii="宋体" w:hAnsi="宋体"/>
          <w:sz w:val="24"/>
          <w:szCs w:val="24"/>
        </w:rPr>
      </w:pPr>
      <w:r>
        <w:rPr>
          <w:rFonts w:ascii="宋体" w:hAnsi="宋体"/>
          <w:sz w:val="24"/>
          <w:szCs w:val="24"/>
        </w:rPr>
        <w:t>4</w:t>
      </w:r>
      <w:r>
        <w:rPr>
          <w:rFonts w:ascii="宋体" w:hAnsi="宋体" w:hint="eastAsia"/>
          <w:bCs/>
          <w:color w:val="000000"/>
          <w:sz w:val="24"/>
          <w:szCs w:val="24"/>
        </w:rPr>
        <w:t>）</w:t>
      </w:r>
      <w:r>
        <w:rPr>
          <w:rFonts w:ascii="宋体" w:hAnsi="宋体" w:hint="eastAsia"/>
          <w:sz w:val="24"/>
          <w:szCs w:val="24"/>
        </w:rPr>
        <w:t>善于与他人沟通，团队协作；</w:t>
      </w:r>
    </w:p>
    <w:p w14:paraId="3F8C2BB9" w14:textId="77777777" w:rsidR="00520C51" w:rsidRDefault="00000000">
      <w:pPr>
        <w:pStyle w:val="2"/>
        <w:spacing w:line="440" w:lineRule="exact"/>
        <w:ind w:firstLine="480"/>
        <w:rPr>
          <w:rFonts w:ascii="宋体" w:hAnsi="宋体"/>
          <w:sz w:val="24"/>
          <w:szCs w:val="24"/>
        </w:rPr>
      </w:pPr>
      <w:r>
        <w:rPr>
          <w:rFonts w:ascii="宋体" w:hAnsi="宋体"/>
          <w:sz w:val="24"/>
          <w:szCs w:val="24"/>
        </w:rPr>
        <w:t>5</w:t>
      </w:r>
      <w:r>
        <w:rPr>
          <w:rFonts w:ascii="宋体" w:hAnsi="宋体" w:hint="eastAsia"/>
          <w:bCs/>
          <w:color w:val="000000"/>
          <w:sz w:val="24"/>
          <w:szCs w:val="24"/>
        </w:rPr>
        <w:t>）具有</w:t>
      </w:r>
      <w:r>
        <w:rPr>
          <w:rFonts w:ascii="宋体" w:hAnsi="宋体" w:hint="eastAsia"/>
          <w:sz w:val="24"/>
          <w:szCs w:val="24"/>
        </w:rPr>
        <w:t>正确的科学观；</w:t>
      </w:r>
    </w:p>
    <w:p w14:paraId="7F7640A7" w14:textId="77777777" w:rsidR="00520C51" w:rsidRDefault="00000000">
      <w:pPr>
        <w:pStyle w:val="2"/>
        <w:spacing w:line="440" w:lineRule="exact"/>
        <w:ind w:firstLine="480"/>
        <w:rPr>
          <w:rFonts w:ascii="宋体" w:hAnsi="宋体"/>
          <w:sz w:val="24"/>
          <w:szCs w:val="24"/>
        </w:rPr>
      </w:pPr>
      <w:r>
        <w:rPr>
          <w:rFonts w:ascii="宋体" w:hAnsi="宋体"/>
          <w:color w:val="000000"/>
          <w:sz w:val="24"/>
        </w:rPr>
        <w:t>6</w:t>
      </w:r>
      <w:r>
        <w:rPr>
          <w:rFonts w:ascii="宋体" w:hAnsi="宋体" w:hint="eastAsia"/>
          <w:color w:val="000000"/>
          <w:sz w:val="24"/>
        </w:rPr>
        <w:t>)具有探究学习、终身学习、分析问题和解决问题的能力。</w:t>
      </w:r>
    </w:p>
    <w:p w14:paraId="769B4ECF" w14:textId="77777777" w:rsidR="00520C51" w:rsidRDefault="00000000">
      <w:pPr>
        <w:spacing w:line="360" w:lineRule="auto"/>
        <w:ind w:firstLineChars="200" w:firstLine="482"/>
        <w:outlineLvl w:val="0"/>
        <w:rPr>
          <w:rFonts w:ascii="宋体" w:hAnsi="宋体" w:cs="宋体"/>
          <w:b/>
          <w:bCs/>
          <w:sz w:val="24"/>
          <w:szCs w:val="21"/>
        </w:rPr>
      </w:pPr>
      <w:bookmarkStart w:id="35" w:name="_Toc169648588"/>
      <w:r>
        <w:rPr>
          <w:rFonts w:ascii="宋体" w:hAnsi="宋体" w:cs="宋体" w:hint="eastAsia"/>
          <w:b/>
          <w:bCs/>
          <w:sz w:val="24"/>
          <w:szCs w:val="21"/>
        </w:rPr>
        <w:t>六、课程设置及要求</w:t>
      </w:r>
      <w:bookmarkEnd w:id="28"/>
      <w:bookmarkEnd w:id="35"/>
    </w:p>
    <w:p w14:paraId="3F2B5D0D" w14:textId="77777777" w:rsidR="00520C51" w:rsidRDefault="00000000">
      <w:pPr>
        <w:spacing w:line="360" w:lineRule="auto"/>
        <w:ind w:firstLineChars="300" w:firstLine="723"/>
        <w:outlineLvl w:val="1"/>
        <w:rPr>
          <w:rFonts w:ascii="宋体" w:hAnsi="宋体" w:cs="宋体"/>
          <w:b/>
          <w:bCs/>
          <w:sz w:val="24"/>
          <w:szCs w:val="21"/>
        </w:rPr>
      </w:pPr>
      <w:bookmarkStart w:id="36" w:name="_Toc169648589"/>
      <w:r>
        <w:rPr>
          <w:rFonts w:ascii="宋体" w:hAnsi="宋体" w:cs="宋体" w:hint="eastAsia"/>
          <w:b/>
          <w:bCs/>
          <w:sz w:val="24"/>
          <w:szCs w:val="21"/>
        </w:rPr>
        <w:t>(一)课程体系设计思路</w:t>
      </w:r>
      <w:bookmarkEnd w:id="36"/>
    </w:p>
    <w:p w14:paraId="7D9D8D51" w14:textId="77777777" w:rsidR="00520C51" w:rsidRDefault="00000000">
      <w:pPr>
        <w:widowControl/>
        <w:spacing w:line="360" w:lineRule="auto"/>
        <w:ind w:firstLineChars="200" w:firstLine="480"/>
        <w:jc w:val="left"/>
        <w:rPr>
          <w:rFonts w:ascii="宋体" w:hAnsi="宋体"/>
          <w:sz w:val="24"/>
        </w:rPr>
      </w:pPr>
      <w:r>
        <w:rPr>
          <w:rFonts w:ascii="宋体" w:hAnsi="宋体" w:hint="eastAsia"/>
          <w:sz w:val="24"/>
        </w:rPr>
        <w:t>坚持以习近平新时代中国特色社会主义思想为指导，全面贯彻落实党的教育方针；坚持为党育人、为国育才，培养担当民族复兴大任的时代新人；坚持立德树人的根本任务，把思想政治教育贯穿人才培养体系，全面推进课程思政建设；坚持面向市场、服务发展、促进就业，将价值塑造、知识传授和能力培养融为一体。结合实际，落实课程思政，推进全员全过程全方位</w:t>
      </w:r>
      <w:r>
        <w:rPr>
          <w:rFonts w:ascii="宋体" w:hAnsi="宋体"/>
          <w:sz w:val="24"/>
        </w:rPr>
        <w:t>“</w:t>
      </w:r>
      <w:r>
        <w:rPr>
          <w:rFonts w:ascii="宋体" w:hAnsi="宋体" w:hint="eastAsia"/>
          <w:sz w:val="24"/>
        </w:rPr>
        <w:t>三全育人</w:t>
      </w:r>
      <w:r>
        <w:rPr>
          <w:rFonts w:ascii="宋体" w:hAnsi="宋体"/>
          <w:sz w:val="24"/>
        </w:rPr>
        <w:t>”</w:t>
      </w:r>
      <w:r>
        <w:rPr>
          <w:rFonts w:ascii="宋体" w:hAnsi="宋体" w:hint="eastAsia"/>
          <w:sz w:val="24"/>
        </w:rPr>
        <w:t>，实现思想政治教育与专业培养的有机统一。按照国家标准的培养目标，从学生的基本情况出发，结合实际社会岗位需求，并参考其他医学院校该专业的课程设置，卫生信息管理专业课程由下列几个部分组成：公共基础课程、医学基础、管理学及计算</w:t>
      </w:r>
      <w:r>
        <w:rPr>
          <w:rFonts w:ascii="宋体" w:hAnsi="宋体" w:hint="eastAsia"/>
          <w:sz w:val="24"/>
        </w:rPr>
        <w:lastRenderedPageBreak/>
        <w:t>机专业课程。有多门课程属于学科交叉，如临床信息管理系统、医院管理学等。符合本专业学科交叉的性质。</w:t>
      </w:r>
    </w:p>
    <w:p w14:paraId="20435536" w14:textId="77777777" w:rsidR="00520C51" w:rsidRDefault="00000000">
      <w:pPr>
        <w:spacing w:line="360" w:lineRule="auto"/>
        <w:ind w:firstLineChars="200" w:firstLine="482"/>
        <w:outlineLvl w:val="1"/>
        <w:rPr>
          <w:rFonts w:ascii="宋体" w:hAnsi="宋体" w:cs="宋体"/>
          <w:b/>
          <w:bCs/>
          <w:sz w:val="24"/>
          <w:szCs w:val="21"/>
        </w:rPr>
      </w:pPr>
      <w:bookmarkStart w:id="37" w:name="_Toc23025"/>
      <w:bookmarkStart w:id="38" w:name="_Toc169648590"/>
      <w:r>
        <w:rPr>
          <w:rFonts w:ascii="宋体" w:hAnsi="宋体" w:cs="宋体" w:hint="eastAsia"/>
          <w:b/>
          <w:bCs/>
          <w:sz w:val="24"/>
          <w:szCs w:val="21"/>
        </w:rPr>
        <w:t>(二)课程体系</w:t>
      </w:r>
      <w:bookmarkEnd w:id="37"/>
      <w:bookmarkEnd w:id="38"/>
    </w:p>
    <w:p w14:paraId="5228CAF6" w14:textId="77777777" w:rsidR="00520C51" w:rsidRDefault="00000000">
      <w:pPr>
        <w:spacing w:line="360" w:lineRule="auto"/>
        <w:ind w:firstLineChars="200" w:firstLine="480"/>
        <w:rPr>
          <w:rFonts w:ascii="宋体" w:hAnsi="宋体" w:cs="宋体"/>
          <w:sz w:val="24"/>
          <w:szCs w:val="21"/>
        </w:rPr>
      </w:pPr>
      <w:r>
        <w:rPr>
          <w:rFonts w:ascii="宋体" w:hAnsi="宋体" w:cs="宋体" w:hint="eastAsia"/>
          <w:sz w:val="24"/>
          <w:szCs w:val="21"/>
        </w:rPr>
        <w:t>本专业课程设置主要包括公共基础课程和专业（技能）课程。</w:t>
      </w:r>
    </w:p>
    <w:p w14:paraId="01FF311D" w14:textId="77777777" w:rsidR="00520C51" w:rsidRDefault="00000000">
      <w:pPr>
        <w:pStyle w:val="11"/>
        <w:spacing w:line="360" w:lineRule="auto"/>
        <w:rPr>
          <w:rFonts w:ascii="宋体" w:hAnsi="宋体"/>
          <w:sz w:val="24"/>
        </w:rPr>
      </w:pPr>
      <w:bookmarkStart w:id="39" w:name="_Toc29030"/>
      <w:r>
        <w:rPr>
          <w:rFonts w:ascii="宋体" w:hAnsi="宋体" w:hint="eastAsia"/>
          <w:sz w:val="24"/>
        </w:rPr>
        <w:t>1.公共基础课程</w:t>
      </w:r>
      <w:bookmarkEnd w:id="39"/>
    </w:p>
    <w:p w14:paraId="360BCEAC" w14:textId="77777777" w:rsidR="00520C51" w:rsidRDefault="00000000">
      <w:pPr>
        <w:spacing w:line="360" w:lineRule="auto"/>
        <w:ind w:firstLineChars="200" w:firstLine="480"/>
        <w:jc w:val="left"/>
        <w:rPr>
          <w:rFonts w:ascii="宋体" w:hAnsi="宋体" w:cs="宋体"/>
          <w:b/>
          <w:bCs/>
          <w:sz w:val="32"/>
          <w:szCs w:val="32"/>
        </w:rPr>
      </w:pPr>
      <w:bookmarkStart w:id="40" w:name="_Toc52138023"/>
      <w:r>
        <w:rPr>
          <w:rFonts w:ascii="宋体" w:hAnsi="宋体" w:hint="eastAsia"/>
          <w:sz w:val="24"/>
        </w:rPr>
        <w:t>根据党和国家有关文件规定，将思想道德与法治、毛泽东思想和中国特色社会主义理论体系概论、习近平新时代中国特色社会主义思想概论、形势与政策、体育、大学生心理健康、军训（含军事理论）、劳动（志愿服务）、大学生安全教育、国家安全教育、创新创业教育等列入公共基础必修课；并将急救技术、职业发展规划、就业指导、健康教育、马克思主义中国化进程与青年使命担当、英语、美育等列入公共限选课，将大学生防艾健康教育、中华优秀传统文化、党史、新中国史、改革开放史、社会主义发展史等列入公共选修课。各门课程的主要内容、课程目标、教学要求见表3。</w:t>
      </w:r>
    </w:p>
    <w:p w14:paraId="7E046B9C" w14:textId="77777777" w:rsidR="00520C51" w:rsidRDefault="00000000">
      <w:pPr>
        <w:spacing w:line="360" w:lineRule="auto"/>
        <w:jc w:val="center"/>
        <w:rPr>
          <w:rFonts w:ascii="宋体" w:hAnsi="宋体"/>
          <w:b/>
          <w:bCs/>
          <w:sz w:val="24"/>
        </w:rPr>
      </w:pPr>
      <w:bookmarkStart w:id="41" w:name="_Hlk53075760"/>
      <w:r>
        <w:rPr>
          <w:rFonts w:ascii="宋体" w:hAnsi="宋体" w:hint="eastAsia"/>
          <w:b/>
          <w:bCs/>
          <w:sz w:val="24"/>
        </w:rPr>
        <w:t>表</w:t>
      </w:r>
      <w:r>
        <w:rPr>
          <w:rFonts w:ascii="宋体" w:hAnsi="宋体"/>
          <w:b/>
          <w:bCs/>
          <w:sz w:val="24"/>
        </w:rPr>
        <w:t>2</w:t>
      </w:r>
      <w:r>
        <w:rPr>
          <w:rFonts w:ascii="宋体" w:hAnsi="宋体" w:hint="eastAsia"/>
          <w:b/>
          <w:bCs/>
          <w:sz w:val="24"/>
        </w:rPr>
        <w:t xml:space="preserve"> 公共基础课程、公共限选课程</w:t>
      </w:r>
      <w:r>
        <w:rPr>
          <w:rFonts w:hint="eastAsia"/>
          <w:b/>
          <w:sz w:val="24"/>
        </w:rPr>
        <w:t>及主要内容、课程目标和教学要求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134"/>
        <w:gridCol w:w="1134"/>
        <w:gridCol w:w="6610"/>
      </w:tblGrid>
      <w:tr w:rsidR="00520C51" w14:paraId="5627FAE9" w14:textId="77777777">
        <w:trPr>
          <w:trHeight w:val="379"/>
          <w:jc w:val="center"/>
        </w:trPr>
        <w:tc>
          <w:tcPr>
            <w:tcW w:w="672" w:type="dxa"/>
            <w:shd w:val="clear" w:color="auto" w:fill="92D050"/>
            <w:vAlign w:val="center"/>
          </w:tcPr>
          <w:p w14:paraId="0AA12953" w14:textId="77777777" w:rsidR="00520C51" w:rsidRDefault="00000000">
            <w:pPr>
              <w:jc w:val="center"/>
              <w:rPr>
                <w:rFonts w:ascii="宋体" w:hAnsi="宋体"/>
                <w:b/>
                <w:bCs/>
                <w:szCs w:val="21"/>
              </w:rPr>
            </w:pPr>
            <w:bookmarkStart w:id="42" w:name="_Hlk53075739"/>
            <w:bookmarkEnd w:id="41"/>
            <w:r>
              <w:rPr>
                <w:rFonts w:ascii="宋体" w:hAnsi="宋体" w:hint="eastAsia"/>
                <w:b/>
                <w:bCs/>
                <w:szCs w:val="21"/>
              </w:rPr>
              <w:t>序号</w:t>
            </w:r>
          </w:p>
        </w:tc>
        <w:tc>
          <w:tcPr>
            <w:tcW w:w="1134" w:type="dxa"/>
            <w:shd w:val="clear" w:color="auto" w:fill="92D050"/>
            <w:vAlign w:val="center"/>
          </w:tcPr>
          <w:p w14:paraId="63BB0D1F" w14:textId="77777777" w:rsidR="00520C51" w:rsidRDefault="00000000">
            <w:pPr>
              <w:jc w:val="center"/>
              <w:rPr>
                <w:rFonts w:ascii="宋体" w:hAnsi="宋体"/>
                <w:b/>
                <w:bCs/>
                <w:szCs w:val="21"/>
              </w:rPr>
            </w:pPr>
            <w:r>
              <w:rPr>
                <w:rFonts w:ascii="宋体" w:hAnsi="宋体" w:hint="eastAsia"/>
                <w:b/>
                <w:bCs/>
                <w:szCs w:val="21"/>
              </w:rPr>
              <w:t>课程名称</w:t>
            </w:r>
          </w:p>
        </w:tc>
        <w:tc>
          <w:tcPr>
            <w:tcW w:w="1134" w:type="dxa"/>
            <w:shd w:val="clear" w:color="auto" w:fill="92D050"/>
            <w:vAlign w:val="center"/>
          </w:tcPr>
          <w:p w14:paraId="19F35267" w14:textId="77777777" w:rsidR="00520C51" w:rsidRDefault="00000000">
            <w:pPr>
              <w:jc w:val="center"/>
              <w:rPr>
                <w:rFonts w:ascii="宋体" w:hAnsi="宋体"/>
                <w:b/>
                <w:bCs/>
                <w:szCs w:val="21"/>
              </w:rPr>
            </w:pPr>
            <w:r>
              <w:rPr>
                <w:rFonts w:ascii="宋体" w:hAnsi="宋体" w:hint="eastAsia"/>
                <w:b/>
                <w:bCs/>
                <w:szCs w:val="21"/>
              </w:rPr>
              <w:t>项 目</w:t>
            </w:r>
          </w:p>
        </w:tc>
        <w:tc>
          <w:tcPr>
            <w:tcW w:w="6610" w:type="dxa"/>
            <w:shd w:val="clear" w:color="auto" w:fill="92D050"/>
            <w:vAlign w:val="center"/>
          </w:tcPr>
          <w:p w14:paraId="26AD01BA" w14:textId="77777777" w:rsidR="00520C51" w:rsidRDefault="00000000">
            <w:pPr>
              <w:jc w:val="center"/>
              <w:rPr>
                <w:rFonts w:ascii="宋体" w:hAnsi="宋体"/>
                <w:b/>
                <w:bCs/>
                <w:szCs w:val="21"/>
              </w:rPr>
            </w:pPr>
            <w:r>
              <w:rPr>
                <w:rFonts w:ascii="宋体" w:hAnsi="宋体" w:hint="eastAsia"/>
                <w:b/>
                <w:bCs/>
                <w:szCs w:val="21"/>
              </w:rPr>
              <w:t>内  容</w:t>
            </w:r>
          </w:p>
        </w:tc>
      </w:tr>
      <w:tr w:rsidR="00520C51" w14:paraId="0AD27A97" w14:textId="77777777">
        <w:trPr>
          <w:trHeight w:val="1056"/>
          <w:jc w:val="center"/>
        </w:trPr>
        <w:tc>
          <w:tcPr>
            <w:tcW w:w="672" w:type="dxa"/>
            <w:vMerge w:val="restart"/>
            <w:vAlign w:val="center"/>
          </w:tcPr>
          <w:p w14:paraId="56D19B47" w14:textId="77777777" w:rsidR="00520C51" w:rsidRDefault="00000000">
            <w:pPr>
              <w:jc w:val="center"/>
              <w:rPr>
                <w:rFonts w:ascii="宋体" w:hAnsi="宋体"/>
                <w:szCs w:val="21"/>
              </w:rPr>
            </w:pPr>
            <w:r>
              <w:rPr>
                <w:rFonts w:ascii="宋体" w:hAnsi="宋体" w:cs="宋体" w:hint="eastAsia"/>
                <w:szCs w:val="21"/>
              </w:rPr>
              <w:t>1</w:t>
            </w:r>
          </w:p>
        </w:tc>
        <w:tc>
          <w:tcPr>
            <w:tcW w:w="1134" w:type="dxa"/>
            <w:vMerge w:val="restart"/>
            <w:vAlign w:val="center"/>
          </w:tcPr>
          <w:p w14:paraId="423EDC71" w14:textId="77777777" w:rsidR="00520C51" w:rsidRDefault="00000000">
            <w:pPr>
              <w:jc w:val="center"/>
              <w:rPr>
                <w:rFonts w:ascii="宋体" w:hAnsi="宋体"/>
                <w:szCs w:val="21"/>
              </w:rPr>
            </w:pPr>
            <w:r>
              <w:rPr>
                <w:rFonts w:ascii="宋体" w:hAnsi="宋体" w:cs="宋体" w:hint="eastAsia"/>
                <w:szCs w:val="21"/>
              </w:rPr>
              <w:t>思想道德与法治</w:t>
            </w:r>
          </w:p>
        </w:tc>
        <w:tc>
          <w:tcPr>
            <w:tcW w:w="1134" w:type="dxa"/>
            <w:vAlign w:val="center"/>
          </w:tcPr>
          <w:p w14:paraId="009BB93D" w14:textId="77777777" w:rsidR="00520C51" w:rsidRDefault="00000000">
            <w:pPr>
              <w:jc w:val="center"/>
              <w:rPr>
                <w:rFonts w:ascii="宋体" w:hAnsi="宋体"/>
                <w:szCs w:val="21"/>
              </w:rPr>
            </w:pPr>
            <w:r>
              <w:rPr>
                <w:rFonts w:ascii="宋体" w:hAnsi="宋体" w:cs="宋体" w:hint="eastAsia"/>
                <w:szCs w:val="21"/>
              </w:rPr>
              <w:t>主要内容</w:t>
            </w:r>
          </w:p>
        </w:tc>
        <w:tc>
          <w:tcPr>
            <w:tcW w:w="6610" w:type="dxa"/>
            <w:vAlign w:val="center"/>
          </w:tcPr>
          <w:p w14:paraId="711E18FF" w14:textId="77777777" w:rsidR="00520C51" w:rsidRDefault="00000000">
            <w:pPr>
              <w:rPr>
                <w:rFonts w:ascii="宋体" w:hAnsi="宋体"/>
                <w:szCs w:val="21"/>
              </w:rPr>
            </w:pPr>
            <w:r>
              <w:rPr>
                <w:rFonts w:ascii="宋体" w:hAnsi="宋体" w:hint="eastAsia"/>
                <w:szCs w:val="21"/>
              </w:rPr>
              <w:t>1.担当复兴大任 成就时代新人</w:t>
            </w:r>
          </w:p>
          <w:p w14:paraId="2AB1E58D" w14:textId="77777777" w:rsidR="00520C51" w:rsidRDefault="00000000">
            <w:pPr>
              <w:rPr>
                <w:rFonts w:ascii="宋体" w:hAnsi="宋体"/>
                <w:szCs w:val="21"/>
              </w:rPr>
            </w:pPr>
            <w:r>
              <w:rPr>
                <w:rFonts w:ascii="宋体" w:hAnsi="宋体" w:hint="eastAsia"/>
                <w:szCs w:val="21"/>
              </w:rPr>
              <w:t>2.领悟人生真谛 把握人生方向</w:t>
            </w:r>
          </w:p>
          <w:p w14:paraId="05C01B6E" w14:textId="77777777" w:rsidR="00520C51" w:rsidRDefault="00000000">
            <w:pPr>
              <w:rPr>
                <w:rFonts w:ascii="宋体" w:hAnsi="宋体"/>
                <w:szCs w:val="21"/>
              </w:rPr>
            </w:pPr>
            <w:r>
              <w:rPr>
                <w:rFonts w:ascii="宋体" w:hAnsi="宋体" w:hint="eastAsia"/>
                <w:szCs w:val="21"/>
              </w:rPr>
              <w:t>3.追求远大理想 坚定崇高信念</w:t>
            </w:r>
          </w:p>
          <w:p w14:paraId="35E91032" w14:textId="77777777" w:rsidR="00520C51" w:rsidRDefault="00000000">
            <w:pPr>
              <w:rPr>
                <w:rFonts w:ascii="宋体" w:hAnsi="宋体"/>
                <w:szCs w:val="21"/>
              </w:rPr>
            </w:pPr>
            <w:r>
              <w:rPr>
                <w:rFonts w:ascii="宋体" w:hAnsi="宋体" w:hint="eastAsia"/>
                <w:szCs w:val="21"/>
              </w:rPr>
              <w:t>4.继承优良传统 弘扬中国精神</w:t>
            </w:r>
          </w:p>
          <w:p w14:paraId="491F21B5" w14:textId="77777777" w:rsidR="00520C51" w:rsidRDefault="00000000">
            <w:pPr>
              <w:rPr>
                <w:rFonts w:ascii="宋体" w:hAnsi="宋体"/>
                <w:szCs w:val="21"/>
              </w:rPr>
            </w:pPr>
            <w:r>
              <w:rPr>
                <w:rFonts w:ascii="宋体" w:hAnsi="宋体" w:hint="eastAsia"/>
                <w:szCs w:val="21"/>
              </w:rPr>
              <w:t>5.明确价值要求 践行价值准则</w:t>
            </w:r>
          </w:p>
          <w:p w14:paraId="4A5D0AE6" w14:textId="77777777" w:rsidR="00520C51" w:rsidRDefault="00000000">
            <w:pPr>
              <w:rPr>
                <w:rFonts w:ascii="宋体" w:hAnsi="宋体"/>
                <w:szCs w:val="21"/>
              </w:rPr>
            </w:pPr>
            <w:r>
              <w:rPr>
                <w:rFonts w:ascii="宋体" w:hAnsi="宋体" w:hint="eastAsia"/>
                <w:szCs w:val="21"/>
              </w:rPr>
              <w:t>6.遵守道德规范 锤炼道德品格</w:t>
            </w:r>
          </w:p>
          <w:p w14:paraId="6E77F3D7" w14:textId="77777777" w:rsidR="00520C51" w:rsidRDefault="00000000">
            <w:pPr>
              <w:rPr>
                <w:rFonts w:ascii="宋体" w:hAnsi="宋体"/>
                <w:b/>
                <w:bCs/>
                <w:szCs w:val="21"/>
              </w:rPr>
            </w:pPr>
            <w:r>
              <w:rPr>
                <w:rFonts w:ascii="宋体" w:hAnsi="宋体" w:hint="eastAsia"/>
                <w:szCs w:val="21"/>
              </w:rPr>
              <w:t>7.学习法治思想 提升法治素养</w:t>
            </w:r>
          </w:p>
        </w:tc>
      </w:tr>
      <w:tr w:rsidR="00520C51" w14:paraId="2D576481" w14:textId="77777777">
        <w:trPr>
          <w:trHeight w:val="1609"/>
          <w:jc w:val="center"/>
        </w:trPr>
        <w:tc>
          <w:tcPr>
            <w:tcW w:w="672" w:type="dxa"/>
            <w:vMerge/>
            <w:vAlign w:val="center"/>
          </w:tcPr>
          <w:p w14:paraId="47B5B385" w14:textId="77777777" w:rsidR="00520C51" w:rsidRDefault="00520C51">
            <w:pPr>
              <w:jc w:val="center"/>
              <w:rPr>
                <w:rFonts w:ascii="宋体" w:hAnsi="宋体"/>
                <w:szCs w:val="21"/>
              </w:rPr>
            </w:pPr>
          </w:p>
        </w:tc>
        <w:tc>
          <w:tcPr>
            <w:tcW w:w="1134" w:type="dxa"/>
            <w:vMerge/>
          </w:tcPr>
          <w:p w14:paraId="20B4C5CB" w14:textId="77777777" w:rsidR="00520C51" w:rsidRDefault="00520C51">
            <w:pPr>
              <w:jc w:val="left"/>
              <w:rPr>
                <w:rFonts w:ascii="宋体" w:hAnsi="宋体"/>
                <w:b/>
                <w:bCs/>
                <w:szCs w:val="21"/>
              </w:rPr>
            </w:pPr>
          </w:p>
        </w:tc>
        <w:tc>
          <w:tcPr>
            <w:tcW w:w="1134" w:type="dxa"/>
            <w:vAlign w:val="center"/>
          </w:tcPr>
          <w:p w14:paraId="5214B35E" w14:textId="77777777" w:rsidR="00520C51" w:rsidRDefault="00000000">
            <w:pPr>
              <w:jc w:val="center"/>
              <w:rPr>
                <w:rFonts w:ascii="宋体" w:hAnsi="宋体"/>
                <w:szCs w:val="21"/>
              </w:rPr>
            </w:pPr>
            <w:r>
              <w:rPr>
                <w:rFonts w:ascii="宋体" w:hAnsi="宋体" w:cs="宋体" w:hint="eastAsia"/>
                <w:szCs w:val="21"/>
              </w:rPr>
              <w:t>课程目标</w:t>
            </w:r>
          </w:p>
        </w:tc>
        <w:tc>
          <w:tcPr>
            <w:tcW w:w="6610" w:type="dxa"/>
            <w:vAlign w:val="center"/>
          </w:tcPr>
          <w:p w14:paraId="7F3206F2" w14:textId="77777777" w:rsidR="00520C51" w:rsidRDefault="00000000">
            <w:pPr>
              <w:rPr>
                <w:rFonts w:ascii="宋体" w:hAnsi="宋体"/>
                <w:szCs w:val="21"/>
              </w:rPr>
            </w:pPr>
            <w:r>
              <w:rPr>
                <w:rFonts w:ascii="宋体" w:hAnsi="宋体" w:hint="eastAsia"/>
                <w:szCs w:val="21"/>
              </w:rPr>
              <w:t>1.初步具备自我认识、规划和发展的能力，树立对待人生历程中各种矛盾的正确态度和掌握科学的处理方法。</w:t>
            </w:r>
          </w:p>
          <w:p w14:paraId="3D415E09" w14:textId="77777777" w:rsidR="00520C51" w:rsidRDefault="00000000">
            <w:pPr>
              <w:rPr>
                <w:rFonts w:ascii="宋体" w:hAnsi="宋体"/>
                <w:szCs w:val="21"/>
              </w:rPr>
            </w:pPr>
            <w:r>
              <w:rPr>
                <w:rFonts w:ascii="宋体" w:hAnsi="宋体" w:hint="eastAsia"/>
                <w:szCs w:val="21"/>
              </w:rPr>
              <w:t>2.增强树立科学理想信念的自觉性，提高学生确立马克思主义科学信仰的自觉性，增强树立中国特色社会主义共同理想的坚定性。</w:t>
            </w:r>
          </w:p>
          <w:p w14:paraId="0FC15D4F" w14:textId="77777777" w:rsidR="00520C51" w:rsidRDefault="00000000">
            <w:pPr>
              <w:rPr>
                <w:rFonts w:ascii="宋体" w:hAnsi="宋体"/>
                <w:szCs w:val="21"/>
              </w:rPr>
            </w:pPr>
            <w:r>
              <w:rPr>
                <w:rFonts w:ascii="宋体" w:hAnsi="宋体" w:hint="eastAsia"/>
                <w:szCs w:val="21"/>
              </w:rPr>
              <w:t>3.培养学生的社会公德意识、职业道德意识、家庭美德意识，增强他们在社会公共生活、职业生活和恋爱、婚姻家庭生活中的责任感，引导学生树立正确的恋爱观和婚姻观并提高践行社会公德、职业道德、家庭美德的能力。</w:t>
            </w:r>
          </w:p>
          <w:p w14:paraId="0825519B" w14:textId="77777777" w:rsidR="00520C51" w:rsidRDefault="00000000">
            <w:pPr>
              <w:rPr>
                <w:rFonts w:ascii="宋体" w:hAnsi="宋体"/>
                <w:szCs w:val="21"/>
              </w:rPr>
            </w:pPr>
            <w:r>
              <w:rPr>
                <w:rFonts w:ascii="宋体" w:hAnsi="宋体" w:hint="eastAsia"/>
                <w:szCs w:val="21"/>
              </w:rPr>
              <w:t>4.引导和帮助学生做到勤学、修德、明辨、笃实，能够把社会主义核心价值观的能力内化为自己的精神追求，外化为自觉的实际行动。</w:t>
            </w:r>
          </w:p>
          <w:p w14:paraId="1AB859BD" w14:textId="77777777" w:rsidR="00520C51" w:rsidRDefault="00000000">
            <w:pPr>
              <w:rPr>
                <w:rFonts w:ascii="宋体" w:hAnsi="宋体"/>
                <w:b/>
                <w:bCs/>
                <w:szCs w:val="21"/>
              </w:rPr>
            </w:pPr>
            <w:r>
              <w:rPr>
                <w:rFonts w:ascii="宋体" w:hAnsi="宋体" w:hint="eastAsia"/>
                <w:szCs w:val="21"/>
              </w:rPr>
              <w:t>5.增强走中国特色社会主义法治道路的自觉性和坚定性，促进学生积极投身于社会主义法治建设的伟大实践；增强学生法律权利和法律义务的意识，提高依法行使权利和履行义务、妥善处理学习和生活中遇到的法律问题和各种矛盾的能力，提升尊法学法守法用法的法治素质。</w:t>
            </w:r>
          </w:p>
        </w:tc>
      </w:tr>
      <w:tr w:rsidR="00520C51" w14:paraId="7F08A988" w14:textId="77777777">
        <w:trPr>
          <w:trHeight w:val="1973"/>
          <w:jc w:val="center"/>
        </w:trPr>
        <w:tc>
          <w:tcPr>
            <w:tcW w:w="672" w:type="dxa"/>
            <w:vMerge/>
            <w:vAlign w:val="center"/>
          </w:tcPr>
          <w:p w14:paraId="0CB76F39" w14:textId="77777777" w:rsidR="00520C51" w:rsidRDefault="00520C51">
            <w:pPr>
              <w:jc w:val="center"/>
              <w:rPr>
                <w:rFonts w:ascii="宋体" w:hAnsi="宋体"/>
                <w:szCs w:val="21"/>
              </w:rPr>
            </w:pPr>
          </w:p>
        </w:tc>
        <w:tc>
          <w:tcPr>
            <w:tcW w:w="1134" w:type="dxa"/>
            <w:vMerge/>
          </w:tcPr>
          <w:p w14:paraId="7432A6AF" w14:textId="77777777" w:rsidR="00520C51" w:rsidRDefault="00520C51">
            <w:pPr>
              <w:jc w:val="left"/>
              <w:rPr>
                <w:rFonts w:ascii="宋体" w:hAnsi="宋体"/>
                <w:b/>
                <w:bCs/>
                <w:szCs w:val="21"/>
              </w:rPr>
            </w:pPr>
          </w:p>
        </w:tc>
        <w:tc>
          <w:tcPr>
            <w:tcW w:w="1134" w:type="dxa"/>
            <w:vAlign w:val="center"/>
          </w:tcPr>
          <w:p w14:paraId="563184A1" w14:textId="77777777" w:rsidR="00520C51" w:rsidRDefault="00000000">
            <w:pPr>
              <w:jc w:val="center"/>
              <w:rPr>
                <w:rFonts w:ascii="宋体" w:hAnsi="宋体"/>
                <w:szCs w:val="21"/>
              </w:rPr>
            </w:pPr>
            <w:r>
              <w:rPr>
                <w:rFonts w:ascii="宋体" w:hAnsi="宋体" w:cs="宋体" w:hint="eastAsia"/>
                <w:szCs w:val="21"/>
              </w:rPr>
              <w:t>教学要求</w:t>
            </w:r>
          </w:p>
        </w:tc>
        <w:tc>
          <w:tcPr>
            <w:tcW w:w="6610" w:type="dxa"/>
            <w:vAlign w:val="center"/>
          </w:tcPr>
          <w:p w14:paraId="44B9F479" w14:textId="77777777" w:rsidR="00520C51" w:rsidRDefault="00000000">
            <w:pPr>
              <w:rPr>
                <w:rFonts w:ascii="宋体" w:hAnsi="宋体"/>
                <w:szCs w:val="21"/>
              </w:rPr>
            </w:pPr>
            <w:r>
              <w:rPr>
                <w:rFonts w:ascii="宋体" w:hAnsi="宋体" w:hint="eastAsia"/>
                <w:szCs w:val="21"/>
              </w:rPr>
              <w:t>1.坚定正确的政治方向，以正确价值观为导向。在教学中以马克思主义的世界观、人生观、价值观和道德观等方面的基础知识和基本原理为指导，坚定中国特色社会主义共同理想和共产主义远大理想信念，始终弘扬社会社会主义核心价值观这条主旋律，注重培养学生树立科学的世界观、人生观和价值观，提高学生思想政治理论水平，引导学生自觉拥护中国共产党的领导和中国特色社会主义制度，坚定马克思主义的信仰，坚持走中国特色的社会主义道路，成为担当民族复兴大任的时代新人。</w:t>
            </w:r>
          </w:p>
          <w:p w14:paraId="2CE49396" w14:textId="77777777" w:rsidR="00520C51" w:rsidRDefault="00000000">
            <w:pPr>
              <w:rPr>
                <w:rFonts w:ascii="宋体" w:hAnsi="宋体"/>
                <w:szCs w:val="21"/>
              </w:rPr>
            </w:pPr>
            <w:r>
              <w:rPr>
                <w:rFonts w:ascii="宋体" w:hAnsi="宋体" w:hint="eastAsia"/>
                <w:szCs w:val="21"/>
              </w:rPr>
              <w:t>2.注重理论联系实际。紧密结合当今社会实际中的焦点问题，聚焦时政热点，辩证思考，使教学贴近学生、贴近实际，使学生真正理解、掌握所学理论知识，达到“内化”的程度。</w:t>
            </w:r>
          </w:p>
          <w:p w14:paraId="57FE9BDC" w14:textId="77777777" w:rsidR="00520C51" w:rsidRDefault="00000000">
            <w:pPr>
              <w:rPr>
                <w:rFonts w:ascii="宋体" w:hAnsi="宋体"/>
                <w:szCs w:val="21"/>
              </w:rPr>
            </w:pPr>
            <w:r>
              <w:rPr>
                <w:rFonts w:ascii="宋体" w:hAnsi="宋体" w:hint="eastAsia"/>
                <w:szCs w:val="21"/>
              </w:rPr>
              <w:t>3.知行统一原则。在教学中不仅要求掌握系统的理论，而且必须有相应的行为实践，做到知、情、意、行、信的相互促进、彼此转化。以课堂讲授为主，实践教学、网络教学和自主学习为辅，通过知识学习、参与体验、社会调研等多种教学方法，将课堂教学与课外活动相结合，校内教学与校外实践相结合，引导学生了解社会现实，关注社会热点，做到知行合一，提升教学的针对性和实效性。</w:t>
            </w:r>
          </w:p>
          <w:p w14:paraId="5DAE33DE" w14:textId="77777777" w:rsidR="00520C51" w:rsidRDefault="00000000">
            <w:pPr>
              <w:rPr>
                <w:rFonts w:ascii="宋体" w:hAnsi="宋体"/>
                <w:szCs w:val="21"/>
              </w:rPr>
            </w:pPr>
            <w:r>
              <w:rPr>
                <w:rFonts w:ascii="宋体" w:hAnsi="宋体" w:hint="eastAsia"/>
                <w:szCs w:val="21"/>
              </w:rPr>
              <w:t>4.教师主导和发挥学生主体作用相结合。注重启发性教育，开展探究性学习，从学生的思想实际出发，了解学生的兴趣点和关注点，结合当前的国内国际形势热点，综合运用案例法、讨论法、辩论法等学生喜闻乐见的形式，增加课堂教学的趣味性和多样性，提升学生的学习积极性和课堂参与度，鼓励学生独立思考，合作探究，引导学生发现问题、分析问题、思考问题、解决问题。</w:t>
            </w:r>
          </w:p>
        </w:tc>
      </w:tr>
      <w:tr w:rsidR="00520C51" w14:paraId="44DB60F5" w14:textId="77777777">
        <w:trPr>
          <w:trHeight w:val="1624"/>
          <w:jc w:val="center"/>
        </w:trPr>
        <w:tc>
          <w:tcPr>
            <w:tcW w:w="672" w:type="dxa"/>
            <w:vMerge w:val="restart"/>
            <w:vAlign w:val="center"/>
          </w:tcPr>
          <w:p w14:paraId="0A5CB71A" w14:textId="77777777" w:rsidR="00520C51" w:rsidRDefault="00000000">
            <w:pPr>
              <w:jc w:val="center"/>
              <w:rPr>
                <w:rFonts w:ascii="宋体" w:hAnsi="宋体"/>
                <w:szCs w:val="21"/>
              </w:rPr>
            </w:pPr>
            <w:r>
              <w:rPr>
                <w:rFonts w:ascii="宋体" w:hAnsi="宋体" w:cs="宋体" w:hint="eastAsia"/>
                <w:szCs w:val="21"/>
              </w:rPr>
              <w:t>2</w:t>
            </w:r>
          </w:p>
        </w:tc>
        <w:tc>
          <w:tcPr>
            <w:tcW w:w="1134" w:type="dxa"/>
            <w:vMerge w:val="restart"/>
            <w:vAlign w:val="center"/>
          </w:tcPr>
          <w:p w14:paraId="21E91B1E" w14:textId="77777777" w:rsidR="00520C51" w:rsidRDefault="00000000">
            <w:pPr>
              <w:jc w:val="center"/>
              <w:rPr>
                <w:rFonts w:ascii="宋体" w:hAnsi="宋体"/>
                <w:szCs w:val="21"/>
              </w:rPr>
            </w:pPr>
            <w:r>
              <w:rPr>
                <w:rFonts w:ascii="宋体" w:hAnsi="宋体" w:cs="宋体" w:hint="eastAsia"/>
                <w:szCs w:val="21"/>
              </w:rPr>
              <w:t>毛泽东思想和中国特色社会主义理论体系概论</w:t>
            </w:r>
          </w:p>
        </w:tc>
        <w:tc>
          <w:tcPr>
            <w:tcW w:w="1134" w:type="dxa"/>
            <w:vAlign w:val="center"/>
          </w:tcPr>
          <w:p w14:paraId="06C209FF" w14:textId="77777777" w:rsidR="00520C51" w:rsidRDefault="00000000">
            <w:pPr>
              <w:jc w:val="center"/>
              <w:rPr>
                <w:rFonts w:ascii="宋体" w:hAnsi="宋体"/>
                <w:szCs w:val="21"/>
              </w:rPr>
            </w:pPr>
            <w:r>
              <w:rPr>
                <w:rFonts w:ascii="宋体" w:hAnsi="宋体" w:cs="宋体" w:hint="eastAsia"/>
                <w:szCs w:val="21"/>
              </w:rPr>
              <w:t>主要内容</w:t>
            </w:r>
          </w:p>
        </w:tc>
        <w:tc>
          <w:tcPr>
            <w:tcW w:w="6610" w:type="dxa"/>
            <w:vAlign w:val="center"/>
          </w:tcPr>
          <w:p w14:paraId="5D0622AC" w14:textId="77777777" w:rsidR="00520C51" w:rsidRDefault="00000000">
            <w:pPr>
              <w:rPr>
                <w:rFonts w:ascii="宋体" w:hAnsi="宋体"/>
                <w:szCs w:val="21"/>
              </w:rPr>
            </w:pPr>
            <w:r>
              <w:rPr>
                <w:rFonts w:ascii="宋体" w:hAnsi="宋体" w:hint="eastAsia"/>
                <w:szCs w:val="21"/>
              </w:rPr>
              <w:t>1.马克思主义中国化时代化的历史进程与理论成果</w:t>
            </w:r>
          </w:p>
          <w:p w14:paraId="4F6D12AD" w14:textId="77777777" w:rsidR="00520C51" w:rsidRDefault="00000000">
            <w:pPr>
              <w:rPr>
                <w:rFonts w:ascii="宋体" w:hAnsi="宋体"/>
                <w:szCs w:val="21"/>
              </w:rPr>
            </w:pPr>
            <w:r>
              <w:rPr>
                <w:rFonts w:ascii="宋体" w:hAnsi="宋体"/>
                <w:szCs w:val="21"/>
              </w:rPr>
              <w:t>2</w:t>
            </w:r>
            <w:r>
              <w:rPr>
                <w:rFonts w:ascii="宋体" w:hAnsi="宋体" w:hint="eastAsia"/>
                <w:szCs w:val="21"/>
              </w:rPr>
              <w:t>.毛泽东思想及其历史地位</w:t>
            </w:r>
          </w:p>
          <w:p w14:paraId="267249CC" w14:textId="77777777" w:rsidR="00520C51" w:rsidRDefault="00000000">
            <w:pPr>
              <w:rPr>
                <w:rFonts w:ascii="宋体" w:hAnsi="宋体"/>
                <w:szCs w:val="21"/>
              </w:rPr>
            </w:pPr>
            <w:r>
              <w:rPr>
                <w:rFonts w:ascii="宋体" w:hAnsi="宋体" w:hint="eastAsia"/>
                <w:szCs w:val="21"/>
              </w:rPr>
              <w:t>3.新民主主义革命理论</w:t>
            </w:r>
          </w:p>
          <w:p w14:paraId="0985CD83" w14:textId="77777777" w:rsidR="00520C51" w:rsidRDefault="00000000">
            <w:pPr>
              <w:rPr>
                <w:rFonts w:ascii="宋体" w:hAnsi="宋体"/>
                <w:szCs w:val="21"/>
              </w:rPr>
            </w:pPr>
            <w:r>
              <w:rPr>
                <w:rFonts w:ascii="宋体" w:hAnsi="宋体" w:hint="eastAsia"/>
                <w:szCs w:val="21"/>
              </w:rPr>
              <w:t>4.社会主义改造理论</w:t>
            </w:r>
          </w:p>
          <w:p w14:paraId="6D29C91E" w14:textId="77777777" w:rsidR="00520C51" w:rsidRDefault="00000000">
            <w:pPr>
              <w:rPr>
                <w:rFonts w:ascii="宋体" w:hAnsi="宋体"/>
                <w:szCs w:val="21"/>
              </w:rPr>
            </w:pPr>
            <w:r>
              <w:rPr>
                <w:rFonts w:ascii="宋体" w:hAnsi="宋体"/>
                <w:szCs w:val="21"/>
              </w:rPr>
              <w:t>5</w:t>
            </w:r>
            <w:r>
              <w:rPr>
                <w:rFonts w:ascii="宋体" w:hAnsi="宋体" w:hint="eastAsia"/>
                <w:szCs w:val="21"/>
              </w:rPr>
              <w:t>.社会主义建设道路初步探索的理论成果</w:t>
            </w:r>
          </w:p>
          <w:p w14:paraId="77157C61" w14:textId="77777777" w:rsidR="00520C51" w:rsidRDefault="00000000">
            <w:pPr>
              <w:rPr>
                <w:rFonts w:ascii="宋体" w:hAnsi="宋体"/>
                <w:szCs w:val="21"/>
              </w:rPr>
            </w:pPr>
            <w:r>
              <w:rPr>
                <w:rFonts w:ascii="宋体" w:hAnsi="宋体" w:hint="eastAsia"/>
                <w:szCs w:val="21"/>
              </w:rPr>
              <w:t>6.中国特色社会主义理论体系的形成发展</w:t>
            </w:r>
          </w:p>
          <w:p w14:paraId="0E519871" w14:textId="77777777" w:rsidR="00520C51" w:rsidRDefault="00000000">
            <w:pPr>
              <w:rPr>
                <w:rFonts w:ascii="宋体" w:hAnsi="宋体"/>
                <w:szCs w:val="21"/>
              </w:rPr>
            </w:pPr>
            <w:r>
              <w:rPr>
                <w:rFonts w:ascii="宋体" w:hAnsi="宋体"/>
                <w:szCs w:val="21"/>
              </w:rPr>
              <w:t>7</w:t>
            </w:r>
            <w:r>
              <w:rPr>
                <w:rFonts w:ascii="宋体" w:hAnsi="宋体" w:hint="eastAsia"/>
                <w:szCs w:val="21"/>
              </w:rPr>
              <w:t>.邓小平理论</w:t>
            </w:r>
          </w:p>
          <w:p w14:paraId="6B51DC9F" w14:textId="77777777" w:rsidR="00520C51" w:rsidRDefault="00000000">
            <w:pPr>
              <w:rPr>
                <w:rFonts w:ascii="宋体" w:hAnsi="宋体"/>
                <w:szCs w:val="21"/>
              </w:rPr>
            </w:pPr>
            <w:r>
              <w:rPr>
                <w:rFonts w:ascii="宋体" w:hAnsi="宋体" w:hint="eastAsia"/>
                <w:szCs w:val="21"/>
              </w:rPr>
              <w:t>8.“三个代表”重要思想</w:t>
            </w:r>
          </w:p>
          <w:p w14:paraId="3E89BB18" w14:textId="77777777" w:rsidR="00520C51" w:rsidRDefault="00000000">
            <w:pPr>
              <w:rPr>
                <w:rFonts w:ascii="宋体" w:hAnsi="宋体"/>
                <w:szCs w:val="21"/>
              </w:rPr>
            </w:pPr>
            <w:r>
              <w:rPr>
                <w:rFonts w:ascii="宋体" w:hAnsi="宋体" w:hint="eastAsia"/>
                <w:szCs w:val="21"/>
              </w:rPr>
              <w:t>9.科学发展观</w:t>
            </w:r>
          </w:p>
        </w:tc>
      </w:tr>
      <w:tr w:rsidR="00520C51" w14:paraId="23B07BB3" w14:textId="77777777">
        <w:trPr>
          <w:trHeight w:val="1419"/>
          <w:jc w:val="center"/>
        </w:trPr>
        <w:tc>
          <w:tcPr>
            <w:tcW w:w="672" w:type="dxa"/>
            <w:vMerge/>
            <w:vAlign w:val="center"/>
          </w:tcPr>
          <w:p w14:paraId="2F237DA8" w14:textId="77777777" w:rsidR="00520C51" w:rsidRDefault="00520C51">
            <w:pPr>
              <w:jc w:val="center"/>
              <w:rPr>
                <w:rFonts w:ascii="宋体" w:hAnsi="宋体"/>
                <w:szCs w:val="21"/>
              </w:rPr>
            </w:pPr>
          </w:p>
        </w:tc>
        <w:tc>
          <w:tcPr>
            <w:tcW w:w="1134" w:type="dxa"/>
            <w:vMerge/>
          </w:tcPr>
          <w:p w14:paraId="7F986A06" w14:textId="77777777" w:rsidR="00520C51" w:rsidRDefault="00520C51">
            <w:pPr>
              <w:jc w:val="left"/>
              <w:rPr>
                <w:rFonts w:ascii="宋体" w:hAnsi="宋体"/>
                <w:b/>
                <w:bCs/>
                <w:szCs w:val="21"/>
              </w:rPr>
            </w:pPr>
          </w:p>
        </w:tc>
        <w:tc>
          <w:tcPr>
            <w:tcW w:w="1134" w:type="dxa"/>
            <w:vAlign w:val="center"/>
          </w:tcPr>
          <w:p w14:paraId="152859C6" w14:textId="77777777" w:rsidR="00520C51" w:rsidRDefault="00000000">
            <w:pPr>
              <w:jc w:val="center"/>
              <w:rPr>
                <w:rFonts w:ascii="宋体" w:hAnsi="宋体"/>
                <w:szCs w:val="21"/>
              </w:rPr>
            </w:pPr>
            <w:r>
              <w:rPr>
                <w:rFonts w:ascii="宋体" w:hAnsi="宋体" w:cs="宋体" w:hint="eastAsia"/>
                <w:szCs w:val="21"/>
              </w:rPr>
              <w:t>课程目标</w:t>
            </w:r>
          </w:p>
        </w:tc>
        <w:tc>
          <w:tcPr>
            <w:tcW w:w="6610" w:type="dxa"/>
            <w:vAlign w:val="center"/>
          </w:tcPr>
          <w:p w14:paraId="4808C27E" w14:textId="77777777" w:rsidR="00520C51" w:rsidRDefault="00000000">
            <w:pPr>
              <w:rPr>
                <w:rFonts w:ascii="宋体" w:hAnsi="宋体"/>
                <w:szCs w:val="21"/>
              </w:rPr>
            </w:pPr>
            <w:r>
              <w:rPr>
                <w:rFonts w:ascii="宋体" w:hAnsi="宋体" w:hint="eastAsia"/>
                <w:szCs w:val="21"/>
              </w:rPr>
              <w:t>1.</w:t>
            </w:r>
            <w:r>
              <w:rPr>
                <w:rFonts w:hint="eastAsia"/>
              </w:rPr>
              <w:t>全面了解</w:t>
            </w:r>
            <w:r>
              <w:rPr>
                <w:rFonts w:ascii="宋体" w:hAnsi="宋体" w:hint="eastAsia"/>
                <w:szCs w:val="21"/>
              </w:rPr>
              <w:t>中国共产党领导人民进行革命、建设、改革的历史进</w:t>
            </w:r>
          </w:p>
          <w:p w14:paraId="131A3325" w14:textId="77777777" w:rsidR="00520C51" w:rsidRDefault="00000000">
            <w:pPr>
              <w:rPr>
                <w:rFonts w:ascii="宋体" w:hAnsi="宋体"/>
                <w:szCs w:val="21"/>
              </w:rPr>
            </w:pPr>
            <w:r>
              <w:rPr>
                <w:rFonts w:ascii="宋体" w:hAnsi="宋体" w:hint="eastAsia"/>
                <w:szCs w:val="21"/>
              </w:rPr>
              <w:t>程、历史变革、历史成就。</w:t>
            </w:r>
          </w:p>
          <w:p w14:paraId="6F28BDF9" w14:textId="77777777" w:rsidR="00520C51" w:rsidRDefault="00000000">
            <w:pPr>
              <w:rPr>
                <w:rFonts w:ascii="宋体" w:hAnsi="宋体"/>
                <w:szCs w:val="21"/>
              </w:rPr>
            </w:pPr>
            <w:r>
              <w:rPr>
                <w:rFonts w:ascii="宋体" w:hAnsi="宋体" w:hint="eastAsia"/>
                <w:szCs w:val="21"/>
              </w:rPr>
              <w:t>2.</w:t>
            </w:r>
            <w:r>
              <w:rPr>
                <w:rFonts w:hint="eastAsia"/>
              </w:rPr>
              <w:t>深刻理解</w:t>
            </w:r>
            <w:r>
              <w:rPr>
                <w:rFonts w:ascii="宋体" w:hAnsi="宋体" w:hint="eastAsia"/>
                <w:szCs w:val="21"/>
              </w:rPr>
              <w:t>中国共产党坚持把马克思主义基本原理同中国具体实际相结合、同中华优秀传统文化相结合，不断推进马克思主义中国化时代化的历史进程与艰辛努力。</w:t>
            </w:r>
          </w:p>
          <w:p w14:paraId="090CE7C1" w14:textId="77777777" w:rsidR="00520C51" w:rsidRDefault="00000000">
            <w:pPr>
              <w:rPr>
                <w:rFonts w:ascii="宋体" w:hAnsi="宋体"/>
                <w:szCs w:val="21"/>
              </w:rPr>
            </w:pPr>
            <w:r>
              <w:rPr>
                <w:rFonts w:ascii="宋体" w:hAnsi="宋体" w:hint="eastAsia"/>
                <w:szCs w:val="21"/>
              </w:rPr>
              <w:t>3.</w:t>
            </w:r>
            <w:r>
              <w:rPr>
                <w:rFonts w:hint="eastAsia"/>
              </w:rPr>
              <w:t>准确把握</w:t>
            </w:r>
            <w:r>
              <w:rPr>
                <w:rFonts w:ascii="宋体" w:hAnsi="宋体" w:hint="eastAsia"/>
                <w:szCs w:val="21"/>
              </w:rPr>
              <w:t>马克思主义中国化时代化进程中形成的理论成果。</w:t>
            </w:r>
          </w:p>
          <w:p w14:paraId="4F2398FA" w14:textId="77777777" w:rsidR="00520C51" w:rsidRDefault="00000000">
            <w:pPr>
              <w:rPr>
                <w:rFonts w:ascii="宋体" w:hAnsi="宋体"/>
                <w:szCs w:val="21"/>
              </w:rPr>
            </w:pPr>
            <w:r>
              <w:rPr>
                <w:rFonts w:ascii="宋体" w:hAnsi="宋体"/>
                <w:szCs w:val="21"/>
              </w:rPr>
              <w:t>4</w:t>
            </w:r>
            <w:r>
              <w:rPr>
                <w:rFonts w:ascii="宋体" w:hAnsi="宋体" w:hint="eastAsia"/>
                <w:szCs w:val="21"/>
              </w:rPr>
              <w:t>.</w:t>
            </w:r>
            <w:r>
              <w:rPr>
                <w:rFonts w:hint="eastAsia"/>
              </w:rPr>
              <w:t>明显提升</w:t>
            </w:r>
            <w:r>
              <w:rPr>
                <w:rFonts w:ascii="宋体" w:hAnsi="宋体" w:hint="eastAsia"/>
                <w:szCs w:val="21"/>
              </w:rPr>
              <w:t>运用马克思主义立场、观点和方法认识问题、分析问题和解决问题的能力。</w:t>
            </w:r>
          </w:p>
        </w:tc>
      </w:tr>
      <w:tr w:rsidR="00520C51" w14:paraId="5CFCBAEC" w14:textId="77777777">
        <w:trPr>
          <w:trHeight w:val="2359"/>
          <w:jc w:val="center"/>
        </w:trPr>
        <w:tc>
          <w:tcPr>
            <w:tcW w:w="672" w:type="dxa"/>
            <w:vMerge/>
            <w:vAlign w:val="center"/>
          </w:tcPr>
          <w:p w14:paraId="44864371" w14:textId="77777777" w:rsidR="00520C51" w:rsidRDefault="00520C51">
            <w:pPr>
              <w:jc w:val="center"/>
              <w:rPr>
                <w:rFonts w:ascii="宋体" w:hAnsi="宋体"/>
                <w:szCs w:val="21"/>
              </w:rPr>
            </w:pPr>
          </w:p>
        </w:tc>
        <w:tc>
          <w:tcPr>
            <w:tcW w:w="1134" w:type="dxa"/>
            <w:vMerge/>
          </w:tcPr>
          <w:p w14:paraId="6DD60F7A" w14:textId="77777777" w:rsidR="00520C51" w:rsidRDefault="00520C51">
            <w:pPr>
              <w:jc w:val="left"/>
              <w:rPr>
                <w:rFonts w:ascii="宋体" w:hAnsi="宋体"/>
                <w:b/>
                <w:bCs/>
                <w:szCs w:val="21"/>
              </w:rPr>
            </w:pPr>
          </w:p>
        </w:tc>
        <w:tc>
          <w:tcPr>
            <w:tcW w:w="1134" w:type="dxa"/>
            <w:vAlign w:val="center"/>
          </w:tcPr>
          <w:p w14:paraId="481CBBD2" w14:textId="77777777" w:rsidR="00520C51" w:rsidRDefault="00000000">
            <w:pPr>
              <w:jc w:val="center"/>
              <w:rPr>
                <w:rFonts w:ascii="宋体" w:hAnsi="宋体"/>
                <w:szCs w:val="21"/>
              </w:rPr>
            </w:pPr>
            <w:r>
              <w:rPr>
                <w:rFonts w:ascii="宋体" w:hAnsi="宋体" w:cs="宋体" w:hint="eastAsia"/>
                <w:szCs w:val="21"/>
              </w:rPr>
              <w:t>教学要求</w:t>
            </w:r>
          </w:p>
        </w:tc>
        <w:tc>
          <w:tcPr>
            <w:tcW w:w="6610" w:type="dxa"/>
            <w:vAlign w:val="center"/>
          </w:tcPr>
          <w:p w14:paraId="115E54EA" w14:textId="77777777" w:rsidR="00520C51" w:rsidRDefault="00000000">
            <w:pPr>
              <w:rPr>
                <w:rFonts w:ascii="宋体" w:hAnsi="宋体"/>
                <w:szCs w:val="21"/>
              </w:rPr>
            </w:pPr>
            <w:r>
              <w:rPr>
                <w:rFonts w:ascii="宋体" w:hAnsi="宋体" w:hint="eastAsia"/>
                <w:szCs w:val="21"/>
              </w:rPr>
              <w:t>1.掌握基本理论，增强“四个意识”，坚定“四个自信”。深刻认识马克思主义中国化时代化理论成果的时代意义、理论意义、世界意义，全面理解马克思主义中国化时代化理论成果的科学内涵、理论体系、思想精髓、精神实质、实践要求，深刻认识中国化时代化马克思主义既一脉相承又与时俱进的理论品质，系统把握马克思主义中国化时代化理论成果所蕴含的马克思主义立场、观点和方法，坚定中国特色社会主义道路自信、理论自信、制度自信、文化自信，增进政治认同、思想认同、情感认同。</w:t>
            </w:r>
          </w:p>
          <w:p w14:paraId="6AEC3E84" w14:textId="77777777" w:rsidR="00520C51" w:rsidRDefault="00000000">
            <w:pPr>
              <w:rPr>
                <w:rFonts w:ascii="宋体" w:hAnsi="宋体"/>
                <w:szCs w:val="21"/>
              </w:rPr>
            </w:pPr>
            <w:r>
              <w:rPr>
                <w:rFonts w:ascii="宋体" w:hAnsi="宋体" w:hint="eastAsia"/>
                <w:szCs w:val="21"/>
              </w:rPr>
              <w:t>2.注重培养理论思维。学习把握理论背后的思想，思想之中的战略.以</w:t>
            </w:r>
          </w:p>
          <w:p w14:paraId="04273FEC" w14:textId="77777777" w:rsidR="00520C51" w:rsidRDefault="00000000">
            <w:pPr>
              <w:rPr>
                <w:rFonts w:ascii="宋体" w:hAnsi="宋体"/>
                <w:szCs w:val="21"/>
              </w:rPr>
            </w:pPr>
            <w:r>
              <w:rPr>
                <w:rFonts w:ascii="宋体" w:hAnsi="宋体" w:hint="eastAsia"/>
                <w:szCs w:val="21"/>
              </w:rPr>
              <w:t>及战略之中蕴含的智慧，从而得到思想的启迪、战略的启蒙和智慧的启示。要原原本本学习和研读经典著作，读原著、学原文、悟原理，带着思考学，带着问题学，做到学有所思、学有所悟、学有所得，不断提高自身思想理论水平，不断提高分析问题、解决问题的能力。</w:t>
            </w:r>
          </w:p>
          <w:p w14:paraId="70CBFED9" w14:textId="77777777" w:rsidR="00520C51" w:rsidRDefault="00000000">
            <w:pPr>
              <w:rPr>
                <w:rFonts w:ascii="宋体" w:hAnsi="宋体"/>
                <w:szCs w:val="21"/>
              </w:rPr>
            </w:pPr>
            <w:r>
              <w:rPr>
                <w:rFonts w:ascii="宋体" w:hAnsi="宋体"/>
                <w:szCs w:val="21"/>
              </w:rPr>
              <w:t>3</w:t>
            </w:r>
            <w:r>
              <w:rPr>
                <w:rFonts w:ascii="宋体" w:hAnsi="宋体" w:hint="eastAsia"/>
                <w:szCs w:val="21"/>
              </w:rPr>
              <w:t>.坚持理论联系实际。紧密联系党史、新中国史、改革开放史、社会主义发展史、中华民族发展史，紧密结合进行伟大斗争、建设伟大工程、推进伟大事业、实现伟大梦想的伟大实践，紧密结合全面建设社会主义现代化国家的实际，紧密联系自身思想实际，把理论与实践、理想与现实、主观与客观、知与行有机统一起来，自觉投身于中国特色社会主义伟大实践，为实现中华民族伟大复兴作出应有贡献。</w:t>
            </w:r>
          </w:p>
        </w:tc>
      </w:tr>
      <w:tr w:rsidR="00520C51" w14:paraId="3C4B84F0" w14:textId="77777777">
        <w:trPr>
          <w:trHeight w:val="2359"/>
          <w:jc w:val="center"/>
        </w:trPr>
        <w:tc>
          <w:tcPr>
            <w:tcW w:w="672" w:type="dxa"/>
            <w:vMerge w:val="restart"/>
            <w:vAlign w:val="center"/>
          </w:tcPr>
          <w:p w14:paraId="669BE5BF" w14:textId="77777777" w:rsidR="00520C51" w:rsidRDefault="00000000">
            <w:pPr>
              <w:jc w:val="center"/>
              <w:rPr>
                <w:rFonts w:ascii="宋体" w:hAnsi="宋体"/>
                <w:szCs w:val="21"/>
              </w:rPr>
            </w:pPr>
            <w:r>
              <w:rPr>
                <w:rFonts w:ascii="宋体" w:hAnsi="宋体" w:cs="宋体" w:hint="eastAsia"/>
                <w:szCs w:val="21"/>
              </w:rPr>
              <w:t>3</w:t>
            </w:r>
          </w:p>
        </w:tc>
        <w:tc>
          <w:tcPr>
            <w:tcW w:w="1134" w:type="dxa"/>
            <w:vMerge w:val="restart"/>
            <w:vAlign w:val="center"/>
          </w:tcPr>
          <w:p w14:paraId="05C9AD74" w14:textId="77777777" w:rsidR="00520C51" w:rsidRDefault="00000000">
            <w:pPr>
              <w:jc w:val="center"/>
              <w:rPr>
                <w:rFonts w:ascii="宋体" w:hAnsi="宋体"/>
                <w:b/>
                <w:bCs/>
                <w:szCs w:val="21"/>
              </w:rPr>
            </w:pPr>
            <w:r>
              <w:rPr>
                <w:rFonts w:ascii="宋体" w:hAnsi="宋体" w:cs="宋体" w:hint="eastAsia"/>
                <w:szCs w:val="21"/>
              </w:rPr>
              <w:t>习近平新时代中国特色社会主义思想概论</w:t>
            </w:r>
          </w:p>
        </w:tc>
        <w:tc>
          <w:tcPr>
            <w:tcW w:w="1134" w:type="dxa"/>
            <w:vAlign w:val="center"/>
          </w:tcPr>
          <w:p w14:paraId="250FDF2F" w14:textId="77777777" w:rsidR="00520C51" w:rsidRDefault="00000000">
            <w:pPr>
              <w:jc w:val="center"/>
              <w:rPr>
                <w:rFonts w:ascii="宋体" w:hAnsi="宋体"/>
                <w:szCs w:val="21"/>
              </w:rPr>
            </w:pPr>
            <w:r>
              <w:rPr>
                <w:rFonts w:ascii="宋体" w:hAnsi="宋体" w:cs="宋体" w:hint="eastAsia"/>
                <w:szCs w:val="21"/>
              </w:rPr>
              <w:t>主要内容</w:t>
            </w:r>
          </w:p>
        </w:tc>
        <w:tc>
          <w:tcPr>
            <w:tcW w:w="6610" w:type="dxa"/>
            <w:vAlign w:val="center"/>
          </w:tcPr>
          <w:p w14:paraId="6CF1CFB6" w14:textId="77777777" w:rsidR="00520C51" w:rsidRDefault="00000000">
            <w:pPr>
              <w:rPr>
                <w:rFonts w:ascii="宋体" w:hAnsi="宋体"/>
                <w:szCs w:val="21"/>
              </w:rPr>
            </w:pPr>
            <w:r>
              <w:rPr>
                <w:rFonts w:ascii="宋体" w:hAnsi="宋体" w:hint="eastAsia"/>
                <w:szCs w:val="21"/>
              </w:rPr>
              <w:t>1.马克思主义中国化时代化新的飞跃；</w:t>
            </w:r>
          </w:p>
          <w:p w14:paraId="13BA5774" w14:textId="77777777" w:rsidR="00520C51" w:rsidRDefault="00000000">
            <w:pPr>
              <w:rPr>
                <w:rFonts w:ascii="宋体" w:hAnsi="宋体"/>
                <w:szCs w:val="21"/>
              </w:rPr>
            </w:pPr>
            <w:r>
              <w:rPr>
                <w:rFonts w:ascii="宋体" w:hAnsi="宋体" w:hint="eastAsia"/>
                <w:szCs w:val="21"/>
              </w:rPr>
              <w:t>2.坚持和发展中国特色社会主义的总任务；</w:t>
            </w:r>
          </w:p>
          <w:p w14:paraId="6EB9CAFD" w14:textId="77777777" w:rsidR="00520C51" w:rsidRDefault="00000000">
            <w:pPr>
              <w:rPr>
                <w:rFonts w:ascii="宋体" w:hAnsi="宋体"/>
                <w:szCs w:val="21"/>
              </w:rPr>
            </w:pPr>
            <w:r>
              <w:rPr>
                <w:rFonts w:ascii="宋体" w:hAnsi="宋体" w:hint="eastAsia"/>
                <w:szCs w:val="21"/>
              </w:rPr>
              <w:t>3.坚持党的全面领导；</w:t>
            </w:r>
          </w:p>
          <w:p w14:paraId="68AD418C" w14:textId="77777777" w:rsidR="00520C51" w:rsidRDefault="00000000">
            <w:pPr>
              <w:rPr>
                <w:rFonts w:ascii="宋体" w:hAnsi="宋体"/>
                <w:szCs w:val="21"/>
              </w:rPr>
            </w:pPr>
            <w:r>
              <w:rPr>
                <w:rFonts w:ascii="宋体" w:hAnsi="宋体" w:hint="eastAsia"/>
                <w:szCs w:val="21"/>
              </w:rPr>
              <w:t>4.坚持以人民为中心；</w:t>
            </w:r>
          </w:p>
          <w:p w14:paraId="59B87897" w14:textId="77777777" w:rsidR="00520C51" w:rsidRDefault="00000000">
            <w:pPr>
              <w:rPr>
                <w:rFonts w:ascii="宋体" w:hAnsi="宋体"/>
                <w:szCs w:val="21"/>
              </w:rPr>
            </w:pPr>
            <w:r>
              <w:rPr>
                <w:rFonts w:ascii="宋体" w:hAnsi="宋体" w:hint="eastAsia"/>
                <w:szCs w:val="21"/>
              </w:rPr>
              <w:t>5.以新发展理念引领高质量发展；</w:t>
            </w:r>
          </w:p>
          <w:p w14:paraId="14F725CE" w14:textId="77777777" w:rsidR="00520C51" w:rsidRDefault="00000000">
            <w:pPr>
              <w:rPr>
                <w:rFonts w:ascii="宋体" w:hAnsi="宋体"/>
                <w:szCs w:val="21"/>
              </w:rPr>
            </w:pPr>
            <w:r>
              <w:rPr>
                <w:rFonts w:ascii="宋体" w:hAnsi="宋体" w:hint="eastAsia"/>
                <w:szCs w:val="21"/>
              </w:rPr>
              <w:t>6.全面深化改革；</w:t>
            </w:r>
          </w:p>
          <w:p w14:paraId="6872075B" w14:textId="77777777" w:rsidR="00520C51" w:rsidRDefault="00000000">
            <w:pPr>
              <w:rPr>
                <w:rFonts w:ascii="宋体" w:hAnsi="宋体"/>
                <w:szCs w:val="21"/>
              </w:rPr>
            </w:pPr>
            <w:r>
              <w:rPr>
                <w:rFonts w:ascii="宋体" w:hAnsi="宋体" w:hint="eastAsia"/>
                <w:szCs w:val="21"/>
              </w:rPr>
              <w:t>7.发展全过程人民民主；</w:t>
            </w:r>
          </w:p>
          <w:p w14:paraId="79911EBF" w14:textId="77777777" w:rsidR="00520C51" w:rsidRDefault="00000000">
            <w:pPr>
              <w:rPr>
                <w:rFonts w:ascii="宋体" w:hAnsi="宋体"/>
                <w:szCs w:val="21"/>
              </w:rPr>
            </w:pPr>
            <w:r>
              <w:rPr>
                <w:rFonts w:ascii="宋体" w:hAnsi="宋体" w:hint="eastAsia"/>
                <w:szCs w:val="21"/>
              </w:rPr>
              <w:t>8.全面依法治国；</w:t>
            </w:r>
          </w:p>
          <w:p w14:paraId="4F558CC8" w14:textId="77777777" w:rsidR="00520C51" w:rsidRDefault="00000000">
            <w:pPr>
              <w:rPr>
                <w:rFonts w:ascii="宋体" w:hAnsi="宋体"/>
                <w:szCs w:val="21"/>
              </w:rPr>
            </w:pPr>
            <w:r>
              <w:rPr>
                <w:rFonts w:ascii="宋体" w:hAnsi="宋体" w:hint="eastAsia"/>
                <w:szCs w:val="21"/>
              </w:rPr>
              <w:t>9.建设社会主义文化强国；</w:t>
            </w:r>
          </w:p>
          <w:p w14:paraId="2006B730" w14:textId="77777777" w:rsidR="00520C51" w:rsidRDefault="00000000">
            <w:pPr>
              <w:rPr>
                <w:rFonts w:ascii="宋体" w:hAnsi="宋体"/>
                <w:szCs w:val="21"/>
              </w:rPr>
            </w:pPr>
            <w:r>
              <w:rPr>
                <w:rFonts w:ascii="宋体" w:hAnsi="宋体" w:hint="eastAsia"/>
                <w:szCs w:val="21"/>
              </w:rPr>
              <w:t>10.加强以民生为重点的社会建设；</w:t>
            </w:r>
          </w:p>
          <w:p w14:paraId="3CAE80CF" w14:textId="77777777" w:rsidR="00520C51" w:rsidRDefault="00000000">
            <w:pPr>
              <w:rPr>
                <w:rFonts w:ascii="宋体" w:hAnsi="宋体"/>
                <w:szCs w:val="21"/>
              </w:rPr>
            </w:pPr>
            <w:r>
              <w:rPr>
                <w:rFonts w:ascii="宋体" w:hAnsi="宋体" w:hint="eastAsia"/>
                <w:szCs w:val="21"/>
              </w:rPr>
              <w:t>11.建设社会主义生态文明；</w:t>
            </w:r>
          </w:p>
          <w:p w14:paraId="0D904CE9" w14:textId="77777777" w:rsidR="00520C51" w:rsidRDefault="00000000">
            <w:pPr>
              <w:rPr>
                <w:rFonts w:ascii="宋体" w:hAnsi="宋体"/>
                <w:szCs w:val="21"/>
              </w:rPr>
            </w:pPr>
            <w:r>
              <w:rPr>
                <w:rFonts w:ascii="宋体" w:hAnsi="宋体" w:hint="eastAsia"/>
                <w:szCs w:val="21"/>
              </w:rPr>
              <w:t>12.社会主义现代化建设的教育、科技、人才战略；</w:t>
            </w:r>
          </w:p>
          <w:p w14:paraId="73E33399" w14:textId="77777777" w:rsidR="00520C51" w:rsidRDefault="00000000">
            <w:pPr>
              <w:rPr>
                <w:rFonts w:ascii="宋体" w:hAnsi="宋体"/>
                <w:szCs w:val="21"/>
              </w:rPr>
            </w:pPr>
            <w:r>
              <w:rPr>
                <w:rFonts w:ascii="宋体" w:hAnsi="宋体" w:hint="eastAsia"/>
                <w:szCs w:val="21"/>
              </w:rPr>
              <w:t>13.建设巩固国防和强大人民军队；</w:t>
            </w:r>
          </w:p>
          <w:p w14:paraId="6E3F742F" w14:textId="77777777" w:rsidR="00520C51" w:rsidRDefault="00000000">
            <w:pPr>
              <w:rPr>
                <w:rFonts w:ascii="宋体" w:hAnsi="宋体"/>
                <w:szCs w:val="21"/>
              </w:rPr>
            </w:pPr>
            <w:r>
              <w:rPr>
                <w:rFonts w:ascii="宋体" w:hAnsi="宋体" w:hint="eastAsia"/>
                <w:szCs w:val="21"/>
              </w:rPr>
              <w:t>14.全面落实总体国家安全观；</w:t>
            </w:r>
          </w:p>
          <w:p w14:paraId="135915CE" w14:textId="77777777" w:rsidR="00520C51" w:rsidRDefault="00000000">
            <w:pPr>
              <w:rPr>
                <w:rFonts w:ascii="宋体" w:hAnsi="宋体"/>
                <w:szCs w:val="21"/>
              </w:rPr>
            </w:pPr>
            <w:r>
              <w:rPr>
                <w:rFonts w:ascii="宋体" w:hAnsi="宋体" w:hint="eastAsia"/>
                <w:szCs w:val="21"/>
              </w:rPr>
              <w:t>15.坚持“一国两制”和推进祖国统一；</w:t>
            </w:r>
          </w:p>
          <w:p w14:paraId="5BA63482" w14:textId="77777777" w:rsidR="00520C51" w:rsidRDefault="00000000">
            <w:pPr>
              <w:rPr>
                <w:rFonts w:ascii="宋体" w:hAnsi="宋体"/>
                <w:szCs w:val="21"/>
              </w:rPr>
            </w:pPr>
            <w:r>
              <w:rPr>
                <w:rFonts w:ascii="宋体" w:hAnsi="宋体" w:hint="eastAsia"/>
                <w:szCs w:val="21"/>
              </w:rPr>
              <w:t>16.推动构建人类命运共同体；</w:t>
            </w:r>
          </w:p>
          <w:p w14:paraId="123953AB" w14:textId="77777777" w:rsidR="00520C51" w:rsidRDefault="00000000">
            <w:pPr>
              <w:rPr>
                <w:rFonts w:ascii="宋体" w:hAnsi="宋体"/>
                <w:szCs w:val="21"/>
              </w:rPr>
            </w:pPr>
            <w:r>
              <w:rPr>
                <w:rFonts w:ascii="宋体" w:hAnsi="宋体" w:hint="eastAsia"/>
                <w:szCs w:val="21"/>
              </w:rPr>
              <w:t>17.全面从严治党。</w:t>
            </w:r>
          </w:p>
        </w:tc>
      </w:tr>
      <w:tr w:rsidR="00520C51" w14:paraId="597DC65F" w14:textId="77777777">
        <w:trPr>
          <w:trHeight w:val="1335"/>
          <w:jc w:val="center"/>
        </w:trPr>
        <w:tc>
          <w:tcPr>
            <w:tcW w:w="672" w:type="dxa"/>
            <w:vMerge/>
            <w:vAlign w:val="center"/>
          </w:tcPr>
          <w:p w14:paraId="3837BF68" w14:textId="77777777" w:rsidR="00520C51" w:rsidRDefault="00520C51">
            <w:pPr>
              <w:jc w:val="center"/>
              <w:rPr>
                <w:rFonts w:ascii="宋体" w:hAnsi="宋体"/>
                <w:szCs w:val="21"/>
              </w:rPr>
            </w:pPr>
          </w:p>
        </w:tc>
        <w:tc>
          <w:tcPr>
            <w:tcW w:w="1134" w:type="dxa"/>
            <w:vMerge/>
          </w:tcPr>
          <w:p w14:paraId="4DB6D8EA" w14:textId="77777777" w:rsidR="00520C51" w:rsidRDefault="00520C51">
            <w:pPr>
              <w:jc w:val="left"/>
              <w:rPr>
                <w:rFonts w:ascii="宋体" w:hAnsi="宋体"/>
                <w:b/>
                <w:bCs/>
                <w:szCs w:val="21"/>
              </w:rPr>
            </w:pPr>
          </w:p>
        </w:tc>
        <w:tc>
          <w:tcPr>
            <w:tcW w:w="1134" w:type="dxa"/>
            <w:vAlign w:val="center"/>
          </w:tcPr>
          <w:p w14:paraId="7AAC6491" w14:textId="77777777" w:rsidR="00520C51" w:rsidRDefault="00000000">
            <w:pPr>
              <w:jc w:val="center"/>
              <w:rPr>
                <w:rFonts w:ascii="宋体" w:hAnsi="宋体"/>
                <w:szCs w:val="21"/>
              </w:rPr>
            </w:pPr>
            <w:r>
              <w:rPr>
                <w:rFonts w:ascii="宋体" w:hAnsi="宋体" w:cs="宋体" w:hint="eastAsia"/>
                <w:szCs w:val="21"/>
              </w:rPr>
              <w:t>课程目标</w:t>
            </w:r>
          </w:p>
        </w:tc>
        <w:tc>
          <w:tcPr>
            <w:tcW w:w="6610" w:type="dxa"/>
            <w:vAlign w:val="center"/>
          </w:tcPr>
          <w:p w14:paraId="429B0D88" w14:textId="77777777" w:rsidR="00520C51" w:rsidRDefault="00000000">
            <w:pPr>
              <w:rPr>
                <w:rFonts w:ascii="宋体" w:hAnsi="宋体"/>
                <w:szCs w:val="21"/>
              </w:rPr>
            </w:pPr>
            <w:r>
              <w:rPr>
                <w:rFonts w:ascii="宋体" w:hAnsi="宋体" w:hint="eastAsia"/>
                <w:szCs w:val="21"/>
              </w:rPr>
              <w:t>1.增强政治意识、大局意识、核心意识、看齐意识，坚定中国特色社会主义道路自信、理论自信、制度自信、文化自信，做到坚决维护习近平总书记党中央的核心、全党的核心地位，坚决维护党中央权威和集中统一领导；</w:t>
            </w:r>
          </w:p>
          <w:p w14:paraId="5162E1D0" w14:textId="77777777" w:rsidR="00520C51" w:rsidRDefault="00000000">
            <w:pPr>
              <w:rPr>
                <w:rFonts w:ascii="宋体" w:hAnsi="宋体"/>
                <w:szCs w:val="21"/>
              </w:rPr>
            </w:pPr>
            <w:r>
              <w:rPr>
                <w:rFonts w:ascii="宋体" w:hAnsi="宋体" w:hint="eastAsia"/>
                <w:szCs w:val="21"/>
              </w:rPr>
              <w:t>2.树立共产主义远大理想和中国特色社会主义共同理想，厚植爱国主义情怀，把爱国情、强国志、报国行自觉融入坚持和发展中国特色社会主义、建设社会主义现代化强国、实现中华民族伟大复兴的奋斗之中。</w:t>
            </w:r>
          </w:p>
        </w:tc>
      </w:tr>
      <w:tr w:rsidR="00520C51" w14:paraId="25DD7C7E" w14:textId="77777777">
        <w:trPr>
          <w:trHeight w:val="2359"/>
          <w:jc w:val="center"/>
        </w:trPr>
        <w:tc>
          <w:tcPr>
            <w:tcW w:w="672" w:type="dxa"/>
            <w:vMerge/>
            <w:vAlign w:val="center"/>
          </w:tcPr>
          <w:p w14:paraId="4930143C" w14:textId="77777777" w:rsidR="00520C51" w:rsidRDefault="00520C51">
            <w:pPr>
              <w:jc w:val="center"/>
              <w:rPr>
                <w:rFonts w:ascii="宋体" w:hAnsi="宋体"/>
                <w:szCs w:val="21"/>
              </w:rPr>
            </w:pPr>
          </w:p>
        </w:tc>
        <w:tc>
          <w:tcPr>
            <w:tcW w:w="1134" w:type="dxa"/>
            <w:vMerge/>
          </w:tcPr>
          <w:p w14:paraId="548526F3" w14:textId="77777777" w:rsidR="00520C51" w:rsidRDefault="00520C51">
            <w:pPr>
              <w:jc w:val="left"/>
              <w:rPr>
                <w:rFonts w:ascii="宋体" w:hAnsi="宋体"/>
                <w:b/>
                <w:bCs/>
                <w:szCs w:val="21"/>
              </w:rPr>
            </w:pPr>
          </w:p>
        </w:tc>
        <w:tc>
          <w:tcPr>
            <w:tcW w:w="1134" w:type="dxa"/>
            <w:vAlign w:val="center"/>
          </w:tcPr>
          <w:p w14:paraId="13341A5D" w14:textId="77777777" w:rsidR="00520C51" w:rsidRDefault="00000000">
            <w:pPr>
              <w:jc w:val="center"/>
              <w:rPr>
                <w:rFonts w:ascii="宋体" w:hAnsi="宋体"/>
                <w:szCs w:val="21"/>
              </w:rPr>
            </w:pPr>
            <w:r>
              <w:rPr>
                <w:rFonts w:ascii="宋体" w:hAnsi="宋体" w:cs="宋体" w:hint="eastAsia"/>
                <w:szCs w:val="21"/>
              </w:rPr>
              <w:t>教学要求</w:t>
            </w:r>
          </w:p>
        </w:tc>
        <w:tc>
          <w:tcPr>
            <w:tcW w:w="6610" w:type="dxa"/>
            <w:vAlign w:val="center"/>
          </w:tcPr>
          <w:p w14:paraId="50E40C58" w14:textId="77777777" w:rsidR="00520C51" w:rsidRDefault="00000000">
            <w:pPr>
              <w:rPr>
                <w:rFonts w:ascii="宋体" w:hAnsi="宋体"/>
                <w:szCs w:val="21"/>
              </w:rPr>
            </w:pPr>
            <w:r>
              <w:rPr>
                <w:rFonts w:ascii="宋体" w:hAnsi="宋体" w:hint="eastAsia"/>
                <w:szCs w:val="21"/>
              </w:rPr>
              <w:t>1.讲清楚习近平新时代中国特色社会主义思想形成发展的社会历史条件，讲清楚习近平新时代中国特色社会主义思想的主题，即这一思想的研究对象，讲清楚习近平新时代中国特色社会主义思想的核心内容，讲清楚习近平新时代中国特色社会主义思想的历史地位和指导意义，讲清楚习近平新时代中国特色社会主义思想的理论品格和思想方法。</w:t>
            </w:r>
          </w:p>
          <w:p w14:paraId="57BA6C66" w14:textId="77777777" w:rsidR="00520C51" w:rsidRDefault="00000000">
            <w:pPr>
              <w:rPr>
                <w:rFonts w:ascii="宋体" w:hAnsi="宋体"/>
                <w:szCs w:val="21"/>
              </w:rPr>
            </w:pPr>
            <w:r>
              <w:rPr>
                <w:rFonts w:ascii="宋体" w:hAnsi="宋体" w:hint="eastAsia"/>
                <w:szCs w:val="21"/>
              </w:rPr>
              <w:t>2.准确理解、深刻把握习近平新时代中国特色社会主义思想的时代背景、核心要义、精神实质、丰富内涵、实践要求，掌握这一思想的科学体系和主要内容；深入领会习近平新时代中国特色社会主义思想的时代意义、理论意义、实践意义、世界意义，清醒认识这一思想的历史地位，增强用这一思想武装头脑的自觉性；全面了解习近平新时代中国特色社会主义思想中蕴含的人民至上、崇高信仰、历史自觉、问题导向、斗争精神、天下情怀等理论品格和思想风范，使青年大学生增进对这一思想的政治认同、理论认同、思想认同和情感认同；</w:t>
            </w:r>
            <w:r>
              <w:rPr>
                <w:rFonts w:ascii="宋体" w:hAnsi="宋体"/>
                <w:szCs w:val="21"/>
              </w:rPr>
              <w:t>深刻把握习近平新时代中国特色社会主义思想中贯穿的马克思主义立场观点方法，使学生在学习过程中，既能掌握理论，也能得到许多思想的启迪、战略的启蒙和智慧的启示，达到入脑、入心的效果。</w:t>
            </w:r>
          </w:p>
        </w:tc>
      </w:tr>
      <w:tr w:rsidR="00520C51" w14:paraId="74AF652F" w14:textId="77777777">
        <w:trPr>
          <w:trHeight w:val="1116"/>
          <w:jc w:val="center"/>
        </w:trPr>
        <w:tc>
          <w:tcPr>
            <w:tcW w:w="672" w:type="dxa"/>
            <w:vMerge w:val="restart"/>
            <w:vAlign w:val="center"/>
          </w:tcPr>
          <w:p w14:paraId="3CFDB5C8" w14:textId="77777777" w:rsidR="00520C51" w:rsidRDefault="00000000">
            <w:pPr>
              <w:jc w:val="center"/>
              <w:rPr>
                <w:rFonts w:ascii="宋体" w:hAnsi="宋体"/>
                <w:szCs w:val="21"/>
              </w:rPr>
            </w:pPr>
            <w:r>
              <w:rPr>
                <w:rFonts w:ascii="宋体" w:hAnsi="宋体" w:cs="宋体" w:hint="eastAsia"/>
                <w:szCs w:val="21"/>
              </w:rPr>
              <w:t>4</w:t>
            </w:r>
          </w:p>
        </w:tc>
        <w:tc>
          <w:tcPr>
            <w:tcW w:w="1134" w:type="dxa"/>
            <w:vMerge w:val="restart"/>
            <w:vAlign w:val="center"/>
          </w:tcPr>
          <w:p w14:paraId="6C33827C" w14:textId="77777777" w:rsidR="00520C51" w:rsidRDefault="00000000">
            <w:pPr>
              <w:jc w:val="center"/>
              <w:rPr>
                <w:rFonts w:ascii="宋体" w:hAnsi="宋体" w:cs="宋体"/>
                <w:szCs w:val="21"/>
              </w:rPr>
            </w:pPr>
            <w:r>
              <w:rPr>
                <w:rFonts w:ascii="宋体" w:hAnsi="宋体" w:cs="宋体" w:hint="eastAsia"/>
                <w:szCs w:val="21"/>
              </w:rPr>
              <w:t>形势与</w:t>
            </w:r>
          </w:p>
          <w:p w14:paraId="0F21BE2B" w14:textId="77777777" w:rsidR="00520C51" w:rsidRDefault="00000000">
            <w:pPr>
              <w:jc w:val="center"/>
              <w:rPr>
                <w:rFonts w:ascii="宋体" w:hAnsi="宋体"/>
                <w:b/>
                <w:bCs/>
                <w:szCs w:val="21"/>
              </w:rPr>
            </w:pPr>
            <w:r>
              <w:rPr>
                <w:rFonts w:ascii="宋体" w:hAnsi="宋体" w:cs="宋体" w:hint="eastAsia"/>
                <w:szCs w:val="21"/>
              </w:rPr>
              <w:t>政策</w:t>
            </w:r>
          </w:p>
        </w:tc>
        <w:tc>
          <w:tcPr>
            <w:tcW w:w="1134" w:type="dxa"/>
            <w:vAlign w:val="center"/>
          </w:tcPr>
          <w:p w14:paraId="1C89397C" w14:textId="77777777" w:rsidR="00520C51" w:rsidRDefault="00000000">
            <w:pPr>
              <w:jc w:val="center"/>
              <w:rPr>
                <w:rFonts w:ascii="宋体" w:hAnsi="宋体"/>
                <w:szCs w:val="21"/>
              </w:rPr>
            </w:pPr>
            <w:r>
              <w:rPr>
                <w:rFonts w:ascii="宋体" w:hAnsi="宋体" w:cs="宋体" w:hint="eastAsia"/>
                <w:szCs w:val="21"/>
              </w:rPr>
              <w:t>主要内容</w:t>
            </w:r>
          </w:p>
        </w:tc>
        <w:tc>
          <w:tcPr>
            <w:tcW w:w="6610" w:type="dxa"/>
            <w:vAlign w:val="center"/>
          </w:tcPr>
          <w:p w14:paraId="576F16EC" w14:textId="77777777" w:rsidR="00520C51" w:rsidRDefault="00000000">
            <w:pPr>
              <w:rPr>
                <w:rFonts w:ascii="宋体" w:hAnsi="宋体"/>
                <w:szCs w:val="21"/>
              </w:rPr>
            </w:pPr>
            <w:r>
              <w:rPr>
                <w:rFonts w:ascii="宋体" w:hAnsi="宋体" w:hint="eastAsia"/>
                <w:szCs w:val="21"/>
              </w:rPr>
              <w:t>1.认真学习党的二十大报告，培养担当民族复兴大任的时代新人；</w:t>
            </w:r>
          </w:p>
          <w:p w14:paraId="5BCF4382" w14:textId="77777777" w:rsidR="00520C51" w:rsidRDefault="00000000">
            <w:pPr>
              <w:rPr>
                <w:rFonts w:ascii="宋体" w:hAnsi="宋体"/>
                <w:szCs w:val="21"/>
              </w:rPr>
            </w:pPr>
            <w:r>
              <w:rPr>
                <w:rFonts w:ascii="宋体" w:hAnsi="宋体" w:hint="eastAsia"/>
                <w:szCs w:val="21"/>
              </w:rPr>
              <w:t>2.理解强化国家战略科技力量的途径；</w:t>
            </w:r>
          </w:p>
          <w:p w14:paraId="395DC205" w14:textId="77777777" w:rsidR="00520C51" w:rsidRDefault="00000000">
            <w:pPr>
              <w:rPr>
                <w:rFonts w:ascii="宋体" w:hAnsi="宋体"/>
                <w:szCs w:val="21"/>
              </w:rPr>
            </w:pPr>
            <w:r>
              <w:rPr>
                <w:rFonts w:ascii="宋体" w:hAnsi="宋体" w:hint="eastAsia"/>
                <w:szCs w:val="21"/>
              </w:rPr>
              <w:t>3.分析数字经济发展现状和面临的形势；并掌握发展数字经济的基本思路和途径；</w:t>
            </w:r>
          </w:p>
          <w:p w14:paraId="5CE913F4" w14:textId="77777777" w:rsidR="00520C51" w:rsidRDefault="00000000">
            <w:pPr>
              <w:rPr>
                <w:rFonts w:ascii="宋体" w:hAnsi="宋体"/>
                <w:szCs w:val="21"/>
              </w:rPr>
            </w:pPr>
            <w:r>
              <w:rPr>
                <w:rFonts w:ascii="宋体" w:hAnsi="宋体" w:hint="eastAsia"/>
                <w:szCs w:val="21"/>
              </w:rPr>
              <w:t>4.了解我国的“一国两制”制度的内涵；理解一国两制的重大意义及始终坚持“一国两制”基本国策。</w:t>
            </w:r>
          </w:p>
        </w:tc>
      </w:tr>
      <w:tr w:rsidR="00520C51" w14:paraId="1FCDE1CA" w14:textId="77777777">
        <w:trPr>
          <w:trHeight w:val="1416"/>
          <w:jc w:val="center"/>
        </w:trPr>
        <w:tc>
          <w:tcPr>
            <w:tcW w:w="672" w:type="dxa"/>
            <w:vMerge/>
            <w:vAlign w:val="center"/>
          </w:tcPr>
          <w:p w14:paraId="07C9AB59" w14:textId="77777777" w:rsidR="00520C51" w:rsidRDefault="00520C51">
            <w:pPr>
              <w:rPr>
                <w:rFonts w:ascii="宋体" w:hAnsi="宋体"/>
                <w:szCs w:val="21"/>
              </w:rPr>
            </w:pPr>
          </w:p>
        </w:tc>
        <w:tc>
          <w:tcPr>
            <w:tcW w:w="1134" w:type="dxa"/>
            <w:vMerge/>
          </w:tcPr>
          <w:p w14:paraId="5EBF1EC4" w14:textId="77777777" w:rsidR="00520C51" w:rsidRDefault="00520C51">
            <w:pPr>
              <w:jc w:val="left"/>
              <w:rPr>
                <w:rFonts w:ascii="宋体" w:hAnsi="宋体"/>
                <w:szCs w:val="21"/>
              </w:rPr>
            </w:pPr>
          </w:p>
        </w:tc>
        <w:tc>
          <w:tcPr>
            <w:tcW w:w="1134" w:type="dxa"/>
            <w:vAlign w:val="center"/>
          </w:tcPr>
          <w:p w14:paraId="650C3033" w14:textId="77777777" w:rsidR="00520C51" w:rsidRDefault="00000000">
            <w:pPr>
              <w:jc w:val="center"/>
              <w:rPr>
                <w:rFonts w:ascii="宋体" w:hAnsi="宋体"/>
                <w:szCs w:val="21"/>
              </w:rPr>
            </w:pPr>
            <w:r>
              <w:rPr>
                <w:rFonts w:ascii="宋体" w:hAnsi="宋体" w:cs="宋体" w:hint="eastAsia"/>
                <w:szCs w:val="21"/>
              </w:rPr>
              <w:t>课程目标</w:t>
            </w:r>
          </w:p>
        </w:tc>
        <w:tc>
          <w:tcPr>
            <w:tcW w:w="6610" w:type="dxa"/>
            <w:vAlign w:val="center"/>
          </w:tcPr>
          <w:p w14:paraId="1FA1FD0E" w14:textId="77777777" w:rsidR="00520C51" w:rsidRDefault="00000000">
            <w:pPr>
              <w:rPr>
                <w:rFonts w:ascii="宋体" w:hAnsi="宋体"/>
                <w:szCs w:val="21"/>
              </w:rPr>
            </w:pPr>
            <w:r>
              <w:rPr>
                <w:rFonts w:ascii="宋体" w:hAnsi="宋体" w:hint="eastAsia"/>
                <w:szCs w:val="21"/>
              </w:rPr>
              <w:t>1.掌握政治、经济、文化、历史以及社会等多领域的知识和信息；</w:t>
            </w:r>
          </w:p>
          <w:p w14:paraId="2475C479" w14:textId="77777777" w:rsidR="00520C51" w:rsidRDefault="00000000">
            <w:pPr>
              <w:rPr>
                <w:rFonts w:ascii="宋体" w:hAnsi="宋体"/>
                <w:szCs w:val="21"/>
              </w:rPr>
            </w:pPr>
            <w:r>
              <w:rPr>
                <w:rFonts w:ascii="宋体" w:hAnsi="宋体" w:hint="eastAsia"/>
                <w:szCs w:val="21"/>
              </w:rPr>
              <w:t>2.开拓学生视野、构建科学合理的知识结构；</w:t>
            </w:r>
          </w:p>
          <w:p w14:paraId="54FF2D3F" w14:textId="77777777" w:rsidR="00520C51" w:rsidRDefault="00000000">
            <w:pPr>
              <w:rPr>
                <w:rFonts w:ascii="宋体" w:hAnsi="宋体"/>
                <w:szCs w:val="21"/>
              </w:rPr>
            </w:pPr>
            <w:r>
              <w:rPr>
                <w:rFonts w:ascii="宋体" w:hAnsi="宋体" w:hint="eastAsia"/>
                <w:szCs w:val="21"/>
              </w:rPr>
              <w:t>3.通过对国内外形势和国家大政方针的学习和研讨，使大学生能够理清社会形势和正确领会党的路线方针政策精神；</w:t>
            </w:r>
          </w:p>
          <w:p w14:paraId="5C77BB2D" w14:textId="77777777" w:rsidR="00520C51" w:rsidRDefault="00000000">
            <w:pPr>
              <w:rPr>
                <w:rFonts w:ascii="宋体" w:hAnsi="宋体"/>
                <w:szCs w:val="21"/>
              </w:rPr>
            </w:pPr>
            <w:r>
              <w:rPr>
                <w:rFonts w:ascii="宋体" w:hAnsi="宋体" w:hint="eastAsia"/>
                <w:szCs w:val="21"/>
              </w:rPr>
              <w:t>4.培养学生逐步形成敏锐的洞察力和深刻的理解力；</w:t>
            </w:r>
          </w:p>
          <w:p w14:paraId="78549FC3" w14:textId="77777777" w:rsidR="00520C51" w:rsidRDefault="00000000">
            <w:pPr>
              <w:rPr>
                <w:rFonts w:ascii="宋体" w:hAnsi="宋体"/>
                <w:szCs w:val="21"/>
              </w:rPr>
            </w:pPr>
            <w:r>
              <w:rPr>
                <w:rFonts w:ascii="宋体" w:hAnsi="宋体" w:hint="eastAsia"/>
                <w:szCs w:val="21"/>
              </w:rPr>
              <w:t>5.通过了解和正确认识经济全球化形势下实现中国特色社会主义现代化的艰巨性和重要性，引导学生树立科学的社会政治理想、道德理想、职业理想和生活理想；</w:t>
            </w:r>
          </w:p>
          <w:p w14:paraId="6181E3B0" w14:textId="77777777" w:rsidR="00520C51" w:rsidRDefault="00000000">
            <w:pPr>
              <w:rPr>
                <w:rFonts w:ascii="宋体" w:hAnsi="宋体"/>
                <w:szCs w:val="21"/>
              </w:rPr>
            </w:pPr>
            <w:r>
              <w:rPr>
                <w:rFonts w:ascii="宋体" w:hAnsi="宋体" w:hint="eastAsia"/>
                <w:szCs w:val="21"/>
              </w:rPr>
              <w:t>6.增强学生振兴中华和实现中华民族伟大复兴的信心信念和历史责任感以及国家大局观念；</w:t>
            </w:r>
          </w:p>
          <w:p w14:paraId="4F08CDD9" w14:textId="77777777" w:rsidR="00520C51" w:rsidRDefault="00000000">
            <w:pPr>
              <w:rPr>
                <w:rFonts w:ascii="宋体" w:hAnsi="宋体"/>
                <w:szCs w:val="21"/>
              </w:rPr>
            </w:pPr>
            <w:r>
              <w:rPr>
                <w:rFonts w:ascii="宋体" w:hAnsi="宋体" w:hint="eastAsia"/>
                <w:szCs w:val="21"/>
              </w:rPr>
              <w:t>7.全面拓展学生能力，提高学生综合素质，塑造“诚、勤、信、行”和“有理想、有道德、有文化、有纪律”融于一体的新时代大学生。</w:t>
            </w:r>
          </w:p>
        </w:tc>
      </w:tr>
      <w:tr w:rsidR="00520C51" w14:paraId="72A52322" w14:textId="77777777">
        <w:trPr>
          <w:trHeight w:val="1691"/>
          <w:jc w:val="center"/>
        </w:trPr>
        <w:tc>
          <w:tcPr>
            <w:tcW w:w="672" w:type="dxa"/>
            <w:vMerge/>
            <w:vAlign w:val="center"/>
          </w:tcPr>
          <w:p w14:paraId="385BC1B3" w14:textId="77777777" w:rsidR="00520C51" w:rsidRDefault="00520C51">
            <w:pPr>
              <w:rPr>
                <w:rFonts w:ascii="宋体" w:hAnsi="宋体"/>
                <w:szCs w:val="21"/>
              </w:rPr>
            </w:pPr>
          </w:p>
        </w:tc>
        <w:tc>
          <w:tcPr>
            <w:tcW w:w="1134" w:type="dxa"/>
            <w:vMerge/>
          </w:tcPr>
          <w:p w14:paraId="3322B629" w14:textId="77777777" w:rsidR="00520C51" w:rsidRDefault="00520C51">
            <w:pPr>
              <w:jc w:val="left"/>
              <w:rPr>
                <w:rFonts w:ascii="宋体" w:hAnsi="宋体"/>
                <w:szCs w:val="21"/>
              </w:rPr>
            </w:pPr>
          </w:p>
        </w:tc>
        <w:tc>
          <w:tcPr>
            <w:tcW w:w="1134" w:type="dxa"/>
            <w:vAlign w:val="center"/>
          </w:tcPr>
          <w:p w14:paraId="55B31D55" w14:textId="77777777" w:rsidR="00520C51" w:rsidRDefault="00000000">
            <w:pPr>
              <w:jc w:val="center"/>
              <w:rPr>
                <w:rFonts w:ascii="宋体" w:hAnsi="宋体"/>
                <w:szCs w:val="21"/>
              </w:rPr>
            </w:pPr>
            <w:r>
              <w:rPr>
                <w:rFonts w:ascii="宋体" w:hAnsi="宋体" w:cs="宋体" w:hint="eastAsia"/>
                <w:szCs w:val="21"/>
              </w:rPr>
              <w:t>教学要求</w:t>
            </w:r>
          </w:p>
        </w:tc>
        <w:tc>
          <w:tcPr>
            <w:tcW w:w="6610" w:type="dxa"/>
            <w:vAlign w:val="center"/>
          </w:tcPr>
          <w:p w14:paraId="537928EF" w14:textId="77777777" w:rsidR="00520C51" w:rsidRDefault="00000000">
            <w:pPr>
              <w:rPr>
                <w:rFonts w:ascii="宋体" w:hAnsi="宋体"/>
                <w:szCs w:val="21"/>
              </w:rPr>
            </w:pPr>
            <w:r>
              <w:rPr>
                <w:rFonts w:ascii="宋体" w:hAnsi="宋体" w:hint="eastAsia"/>
                <w:szCs w:val="21"/>
              </w:rPr>
              <w:t>1.围绕当下国内政治、经济、文化、生态、外交等走向及国际形势展开，关注学生应该认识并能够理解的社会热点问题；同时引导学生课外自主思考体会，分析当下热点难点问题，培养学生分析解决问题的思维习惯；</w:t>
            </w:r>
          </w:p>
          <w:p w14:paraId="6A24379B" w14:textId="77777777" w:rsidR="00520C51" w:rsidRDefault="00000000">
            <w:pPr>
              <w:rPr>
                <w:rFonts w:ascii="宋体" w:hAnsi="宋体"/>
                <w:szCs w:val="21"/>
              </w:rPr>
            </w:pPr>
            <w:r>
              <w:rPr>
                <w:rFonts w:ascii="宋体" w:hAnsi="宋体" w:hint="eastAsia"/>
                <w:szCs w:val="21"/>
              </w:rPr>
              <w:t>2.以“教师主导、学生主体”为教学理念，准确把握学生既有知识结构和专业背景，根据专题内容，依托信息化教学平台，采取多种教学方法精准施教；</w:t>
            </w:r>
          </w:p>
          <w:p w14:paraId="0A762CE6" w14:textId="77777777" w:rsidR="00520C51" w:rsidRDefault="00000000">
            <w:pPr>
              <w:rPr>
                <w:rFonts w:ascii="宋体" w:hAnsi="宋体"/>
                <w:szCs w:val="21"/>
              </w:rPr>
            </w:pPr>
            <w:r>
              <w:rPr>
                <w:rFonts w:ascii="宋体" w:hAnsi="宋体" w:hint="eastAsia"/>
                <w:szCs w:val="21"/>
              </w:rPr>
              <w:t>3.</w:t>
            </w:r>
            <w:r>
              <w:rPr>
                <w:rFonts w:hint="eastAsia"/>
              </w:rPr>
              <w:t>构</w:t>
            </w:r>
            <w:r>
              <w:rPr>
                <w:rFonts w:ascii="宋体" w:hAnsi="宋体" w:hint="eastAsia"/>
                <w:szCs w:val="21"/>
              </w:rPr>
              <w:t>建“课堂讲授”+“专题讲座”+“教学实践活动”三位一体的教学模式，以增强课程实效性。</w:t>
            </w:r>
          </w:p>
        </w:tc>
      </w:tr>
      <w:tr w:rsidR="00520C51" w14:paraId="7136337A" w14:textId="77777777">
        <w:trPr>
          <w:trHeight w:val="1272"/>
          <w:jc w:val="center"/>
        </w:trPr>
        <w:tc>
          <w:tcPr>
            <w:tcW w:w="672" w:type="dxa"/>
            <w:vMerge w:val="restart"/>
            <w:vAlign w:val="center"/>
          </w:tcPr>
          <w:p w14:paraId="4441B64E" w14:textId="77777777" w:rsidR="00520C51" w:rsidRDefault="00000000">
            <w:pPr>
              <w:jc w:val="center"/>
              <w:rPr>
                <w:rFonts w:ascii="宋体" w:hAnsi="宋体"/>
                <w:szCs w:val="21"/>
              </w:rPr>
            </w:pPr>
            <w:r>
              <w:rPr>
                <w:rFonts w:ascii="宋体" w:hAnsi="宋体" w:hint="eastAsia"/>
                <w:szCs w:val="21"/>
              </w:rPr>
              <w:lastRenderedPageBreak/>
              <w:t>5</w:t>
            </w:r>
          </w:p>
        </w:tc>
        <w:tc>
          <w:tcPr>
            <w:tcW w:w="1134" w:type="dxa"/>
            <w:vMerge w:val="restart"/>
            <w:vAlign w:val="center"/>
          </w:tcPr>
          <w:p w14:paraId="27FB97FE" w14:textId="77777777" w:rsidR="00520C51" w:rsidRDefault="00000000">
            <w:pPr>
              <w:jc w:val="center"/>
              <w:rPr>
                <w:rFonts w:ascii="宋体" w:hAnsi="宋体"/>
                <w:szCs w:val="21"/>
              </w:rPr>
            </w:pPr>
            <w:r>
              <w:rPr>
                <w:rFonts w:ascii="宋体" w:hAnsi="宋体" w:hint="eastAsia"/>
                <w:szCs w:val="21"/>
              </w:rPr>
              <w:t>体育</w:t>
            </w:r>
          </w:p>
        </w:tc>
        <w:tc>
          <w:tcPr>
            <w:tcW w:w="1134" w:type="dxa"/>
            <w:vAlign w:val="center"/>
          </w:tcPr>
          <w:p w14:paraId="7A02B3F3" w14:textId="77777777" w:rsidR="00520C51" w:rsidRDefault="00000000">
            <w:pPr>
              <w:jc w:val="center"/>
              <w:rPr>
                <w:rFonts w:ascii="宋体" w:hAnsi="宋体"/>
                <w:szCs w:val="21"/>
              </w:rPr>
            </w:pPr>
            <w:r>
              <w:rPr>
                <w:rFonts w:ascii="宋体" w:hAnsi="宋体" w:hint="eastAsia"/>
                <w:szCs w:val="21"/>
              </w:rPr>
              <w:t>主要内容</w:t>
            </w:r>
          </w:p>
        </w:tc>
        <w:tc>
          <w:tcPr>
            <w:tcW w:w="6610" w:type="dxa"/>
            <w:vAlign w:val="center"/>
          </w:tcPr>
          <w:p w14:paraId="54BE78D2" w14:textId="77777777" w:rsidR="00520C51" w:rsidRDefault="00000000">
            <w:pPr>
              <w:pStyle w:val="11"/>
              <w:widowControl w:val="0"/>
              <w:overflowPunct w:val="0"/>
              <w:textAlignment w:val="auto"/>
              <w:rPr>
                <w:rFonts w:ascii="宋体" w:hAnsi="宋体" w:cs="宋体"/>
                <w:szCs w:val="21"/>
              </w:rPr>
            </w:pPr>
            <w:r>
              <w:rPr>
                <w:rFonts w:ascii="宋体" w:hAnsi="宋体" w:cs="宋体" w:hint="eastAsia"/>
                <w:szCs w:val="21"/>
              </w:rPr>
              <w:t>1.体育理论基本知识（健康知识、体质健康知识、裁判知识、运动损伤与运动康复）；</w:t>
            </w:r>
          </w:p>
          <w:p w14:paraId="2A2E00C2" w14:textId="77777777" w:rsidR="00520C51" w:rsidRDefault="00000000">
            <w:pPr>
              <w:pStyle w:val="11"/>
              <w:widowControl w:val="0"/>
              <w:overflowPunct w:val="0"/>
              <w:textAlignment w:val="auto"/>
              <w:rPr>
                <w:rFonts w:ascii="宋体" w:hAnsi="宋体" w:cs="宋体"/>
                <w:szCs w:val="21"/>
              </w:rPr>
            </w:pPr>
            <w:r>
              <w:rPr>
                <w:rFonts w:ascii="宋体" w:hAnsi="宋体" w:cs="宋体" w:hint="eastAsia"/>
                <w:szCs w:val="21"/>
              </w:rPr>
              <w:t>2.《国家学生体质健康标准》中的身体素质</w:t>
            </w:r>
            <w:r>
              <w:rPr>
                <w:rFonts w:ascii="宋体" w:hAnsi="宋体" w:cs="宋体"/>
                <w:szCs w:val="21"/>
              </w:rPr>
              <w:t>项目</w:t>
            </w:r>
            <w:r>
              <w:rPr>
                <w:rFonts w:ascii="宋体" w:hAnsi="宋体" w:cs="宋体" w:hint="eastAsia"/>
                <w:szCs w:val="21"/>
              </w:rPr>
              <w:t>（50米、800米、1000米等）；</w:t>
            </w:r>
          </w:p>
          <w:p w14:paraId="41DFDE9B" w14:textId="77777777" w:rsidR="00520C51" w:rsidRDefault="00000000">
            <w:pPr>
              <w:pStyle w:val="11"/>
              <w:widowControl w:val="0"/>
              <w:overflowPunct w:val="0"/>
              <w:textAlignment w:val="auto"/>
              <w:rPr>
                <w:rFonts w:ascii="宋体" w:hAnsi="宋体" w:cs="宋体"/>
                <w:szCs w:val="21"/>
              </w:rPr>
            </w:pPr>
            <w:r>
              <w:rPr>
                <w:rFonts w:ascii="宋体" w:hAnsi="宋体" w:cs="宋体" w:hint="eastAsia"/>
                <w:szCs w:val="21"/>
              </w:rPr>
              <w:t>3.</w:t>
            </w:r>
            <w:r>
              <w:rPr>
                <w:rFonts w:ascii="宋体" w:hAnsi="宋体" w:cs="宋体"/>
                <w:szCs w:val="21"/>
              </w:rPr>
              <w:t>篮球、排球、</w:t>
            </w:r>
            <w:r>
              <w:rPr>
                <w:rFonts w:ascii="宋体" w:hAnsi="宋体" w:cs="宋体" w:hint="eastAsia"/>
                <w:szCs w:val="21"/>
              </w:rPr>
              <w:t>气排球、</w:t>
            </w:r>
            <w:r>
              <w:rPr>
                <w:rFonts w:ascii="宋体" w:hAnsi="宋体" w:cs="宋体"/>
                <w:szCs w:val="21"/>
              </w:rPr>
              <w:t>足球、羽毛球、乒乓球、</w:t>
            </w:r>
            <w:r>
              <w:rPr>
                <w:rFonts w:ascii="宋体" w:hAnsi="宋体" w:cs="宋体" w:hint="eastAsia"/>
                <w:szCs w:val="21"/>
              </w:rPr>
              <w:t>网球、武术、健身气功、体适能、体育舞蹈、瑜伽、体育保健、健美操、普拉提、匹克球</w:t>
            </w:r>
            <w:r>
              <w:rPr>
                <w:rFonts w:ascii="宋体" w:hAnsi="宋体" w:cs="宋体"/>
                <w:szCs w:val="21"/>
              </w:rPr>
              <w:t>等1</w:t>
            </w:r>
            <w:r>
              <w:rPr>
                <w:rFonts w:ascii="宋体" w:hAnsi="宋体" w:cs="宋体" w:hint="eastAsia"/>
                <w:szCs w:val="21"/>
              </w:rPr>
              <w:t>5</w:t>
            </w:r>
            <w:r>
              <w:rPr>
                <w:rFonts w:ascii="宋体" w:hAnsi="宋体" w:cs="宋体"/>
                <w:szCs w:val="21"/>
              </w:rPr>
              <w:t>项</w:t>
            </w:r>
            <w:r>
              <w:rPr>
                <w:rFonts w:ascii="宋体" w:hAnsi="宋体" w:cs="宋体" w:hint="eastAsia"/>
                <w:szCs w:val="21"/>
              </w:rPr>
              <w:t>以上</w:t>
            </w:r>
            <w:r>
              <w:rPr>
                <w:rFonts w:ascii="宋体" w:hAnsi="宋体" w:cs="宋体"/>
                <w:szCs w:val="21"/>
              </w:rPr>
              <w:t>的选项专修</w:t>
            </w:r>
            <w:r>
              <w:rPr>
                <w:rFonts w:ascii="宋体" w:hAnsi="宋体" w:cs="宋体" w:hint="eastAsia"/>
                <w:szCs w:val="21"/>
              </w:rPr>
              <w:t>；</w:t>
            </w:r>
          </w:p>
          <w:p w14:paraId="446BA8C4" w14:textId="77777777" w:rsidR="00520C51" w:rsidRDefault="00000000">
            <w:pPr>
              <w:pStyle w:val="11"/>
              <w:widowControl w:val="0"/>
              <w:overflowPunct w:val="0"/>
              <w:textAlignment w:val="auto"/>
              <w:rPr>
                <w:rFonts w:ascii="宋体" w:hAnsi="宋体" w:cs="宋体"/>
                <w:szCs w:val="21"/>
              </w:rPr>
            </w:pPr>
            <w:r>
              <w:rPr>
                <w:rFonts w:ascii="宋体" w:hAnsi="宋体" w:cs="宋体" w:hint="eastAsia"/>
                <w:szCs w:val="21"/>
              </w:rPr>
              <w:t>4.五禽戏、</w:t>
            </w:r>
            <w:r>
              <w:rPr>
                <w:rFonts w:ascii="宋体" w:hAnsi="宋体" w:cs="宋体"/>
                <w:szCs w:val="21"/>
              </w:rPr>
              <w:t>八段锦等传统体育项目</w:t>
            </w:r>
            <w:r>
              <w:rPr>
                <w:rFonts w:ascii="宋体" w:hAnsi="宋体" w:cs="宋体" w:hint="eastAsia"/>
                <w:szCs w:val="21"/>
              </w:rPr>
              <w:t>。</w:t>
            </w:r>
          </w:p>
        </w:tc>
      </w:tr>
      <w:tr w:rsidR="00520C51" w14:paraId="28386109" w14:textId="77777777">
        <w:trPr>
          <w:trHeight w:val="1843"/>
          <w:jc w:val="center"/>
        </w:trPr>
        <w:tc>
          <w:tcPr>
            <w:tcW w:w="672" w:type="dxa"/>
            <w:vMerge/>
            <w:vAlign w:val="center"/>
          </w:tcPr>
          <w:p w14:paraId="4761CC13" w14:textId="77777777" w:rsidR="00520C51" w:rsidRDefault="00520C51">
            <w:pPr>
              <w:jc w:val="center"/>
              <w:rPr>
                <w:rFonts w:ascii="宋体" w:hAnsi="宋体"/>
                <w:szCs w:val="21"/>
              </w:rPr>
            </w:pPr>
          </w:p>
        </w:tc>
        <w:tc>
          <w:tcPr>
            <w:tcW w:w="1134" w:type="dxa"/>
            <w:vMerge/>
            <w:vAlign w:val="center"/>
          </w:tcPr>
          <w:p w14:paraId="0DDEDF61" w14:textId="77777777" w:rsidR="00520C51" w:rsidRDefault="00520C51">
            <w:pPr>
              <w:jc w:val="center"/>
              <w:rPr>
                <w:rFonts w:ascii="宋体" w:hAnsi="宋体"/>
                <w:szCs w:val="21"/>
              </w:rPr>
            </w:pPr>
          </w:p>
        </w:tc>
        <w:tc>
          <w:tcPr>
            <w:tcW w:w="1134" w:type="dxa"/>
            <w:vAlign w:val="center"/>
          </w:tcPr>
          <w:p w14:paraId="3A2C43FC" w14:textId="77777777" w:rsidR="00520C51" w:rsidRDefault="00000000">
            <w:pPr>
              <w:jc w:val="center"/>
              <w:rPr>
                <w:rFonts w:ascii="宋体" w:hAnsi="宋体"/>
                <w:szCs w:val="21"/>
              </w:rPr>
            </w:pPr>
            <w:r>
              <w:rPr>
                <w:rFonts w:ascii="宋体" w:hAnsi="宋体" w:hint="eastAsia"/>
                <w:szCs w:val="21"/>
              </w:rPr>
              <w:t>课程目标</w:t>
            </w:r>
          </w:p>
        </w:tc>
        <w:tc>
          <w:tcPr>
            <w:tcW w:w="6610" w:type="dxa"/>
            <w:vAlign w:val="center"/>
          </w:tcPr>
          <w:p w14:paraId="4F38F9C8" w14:textId="77777777" w:rsidR="00520C51" w:rsidRDefault="00000000">
            <w:r>
              <w:rPr>
                <w:rFonts w:hint="eastAsia"/>
              </w:rPr>
              <w:t>1.</w:t>
            </w:r>
            <w:r>
              <w:rPr>
                <w:rFonts w:hint="eastAsia"/>
              </w:rPr>
              <w:t>增强体能与体质健康水平，掌握和应用基本的体育与健康知识和运动技能；掌握常见的运动损伤的处置方法；</w:t>
            </w:r>
            <w:r>
              <w:rPr>
                <w:rFonts w:hint="eastAsia"/>
              </w:rPr>
              <w:t xml:space="preserve"> </w:t>
            </w:r>
          </w:p>
          <w:p w14:paraId="57D34253" w14:textId="77777777" w:rsidR="00520C51" w:rsidRDefault="00000000">
            <w:r>
              <w:rPr>
                <w:rFonts w:hint="eastAsia"/>
              </w:rPr>
              <w:t>2.</w:t>
            </w:r>
            <w:r>
              <w:rPr>
                <w:rFonts w:hint="eastAsia"/>
              </w:rPr>
              <w:t>培养运动的兴趣和爱好，形成坚持锻炼的习惯；基本形成终身体育意识，具有一定的体育文化欣赏能力；</w:t>
            </w:r>
          </w:p>
          <w:p w14:paraId="5EA44DBB" w14:textId="77777777" w:rsidR="00520C51" w:rsidRDefault="00000000">
            <w:r>
              <w:rPr>
                <w:rFonts w:hint="eastAsia"/>
              </w:rPr>
              <w:t>3.</w:t>
            </w:r>
            <w:r>
              <w:rPr>
                <w:rFonts w:hint="eastAsia"/>
              </w:rPr>
              <w:t>具有良好的心理品质，表现出人际交往的能力与合作精神；</w:t>
            </w:r>
            <w:r>
              <w:rPr>
                <w:rFonts w:ascii="Arial" w:hAnsi="Arial" w:cs="Arial"/>
                <w:szCs w:val="21"/>
                <w:shd w:val="clear" w:color="auto" w:fill="FFFFFF"/>
              </w:rPr>
              <w:t>正确处理竞争与合作的关系。</w:t>
            </w:r>
          </w:p>
          <w:p w14:paraId="6046E822" w14:textId="77777777" w:rsidR="00520C51" w:rsidRDefault="00000000">
            <w:r>
              <w:rPr>
                <w:rFonts w:hint="eastAsia"/>
              </w:rPr>
              <w:t>4.</w:t>
            </w:r>
            <w:r>
              <w:rPr>
                <w:rFonts w:hint="eastAsia"/>
              </w:rPr>
              <w:t>提高对个人健康和群体健康的责任感，</w:t>
            </w:r>
            <w:r>
              <w:rPr>
                <w:rFonts w:ascii="Arial" w:hAnsi="Arial" w:cs="Arial"/>
                <w:szCs w:val="21"/>
                <w:shd w:val="clear" w:color="auto" w:fill="FFFFFF"/>
              </w:rPr>
              <w:t>掌握有效提高身体素质、全面发展体能的知识与方法</w:t>
            </w:r>
            <w:r>
              <w:rPr>
                <w:rFonts w:ascii="Arial" w:hAnsi="Arial" w:cs="Arial" w:hint="eastAsia"/>
                <w:szCs w:val="21"/>
                <w:shd w:val="clear" w:color="auto" w:fill="FFFFFF"/>
              </w:rPr>
              <w:t>，</w:t>
            </w:r>
            <w:r>
              <w:rPr>
                <w:rFonts w:hint="eastAsia"/>
              </w:rPr>
              <w:t>形成健康的生活方式；</w:t>
            </w:r>
          </w:p>
          <w:p w14:paraId="1B443B18" w14:textId="77777777" w:rsidR="00520C51" w:rsidRDefault="00000000">
            <w:r>
              <w:rPr>
                <w:rFonts w:hint="eastAsia"/>
              </w:rPr>
              <w:t>5.</w:t>
            </w:r>
            <w:r>
              <w:rPr>
                <w:rFonts w:hint="eastAsia"/>
              </w:rPr>
              <w:t>发扬体育精神，</w:t>
            </w:r>
            <w:r>
              <w:rPr>
                <w:rFonts w:ascii="Arial" w:hAnsi="Arial" w:cs="Arial"/>
                <w:szCs w:val="21"/>
                <w:shd w:val="clear" w:color="auto" w:fill="FFFFFF"/>
              </w:rPr>
              <w:t>自觉通过体育活动改善心理状态、克服</w:t>
            </w:r>
            <w:hyperlink r:id="rId12" w:tgtFrame="https://baike.so.com/doc/_blank" w:history="1">
              <w:r>
                <w:rPr>
                  <w:rFonts w:ascii="Arial" w:hAnsi="Arial" w:cs="Arial"/>
                  <w:szCs w:val="21"/>
                  <w:shd w:val="clear" w:color="auto" w:fill="FFFFFF"/>
                </w:rPr>
                <w:t>心理障碍</w:t>
              </w:r>
            </w:hyperlink>
            <w:r>
              <w:rPr>
                <w:rFonts w:ascii="Arial" w:hAnsi="Arial" w:cs="Arial"/>
                <w:szCs w:val="21"/>
                <w:shd w:val="clear" w:color="auto" w:fill="FFFFFF"/>
              </w:rPr>
              <w:t>，在运动中体验运动的乐趣和成功</w:t>
            </w:r>
            <w:r>
              <w:rPr>
                <w:rFonts w:ascii="Arial" w:hAnsi="Arial" w:cs="Arial" w:hint="eastAsia"/>
                <w:szCs w:val="21"/>
                <w:shd w:val="clear" w:color="auto" w:fill="FFFFFF"/>
              </w:rPr>
              <w:t>，</w:t>
            </w:r>
            <w:r>
              <w:rPr>
                <w:rFonts w:hint="eastAsia"/>
              </w:rPr>
              <w:t>形成积极进取、乐观开朗的生活态度；</w:t>
            </w:r>
          </w:p>
          <w:p w14:paraId="239BB9EC" w14:textId="77777777" w:rsidR="00520C51" w:rsidRDefault="00000000">
            <w:pPr>
              <w:pStyle w:val="11"/>
              <w:widowControl w:val="0"/>
              <w:overflowPunct w:val="0"/>
              <w:textAlignment w:val="auto"/>
              <w:rPr>
                <w:rFonts w:ascii="宋体" w:hAnsi="宋体" w:cs="宋体"/>
                <w:szCs w:val="21"/>
              </w:rPr>
            </w:pPr>
            <w:r>
              <w:rPr>
                <w:rFonts w:hint="eastAsia"/>
              </w:rPr>
              <w:t>6.</w:t>
            </w:r>
            <w:r>
              <w:rPr>
                <w:rFonts w:hint="eastAsia"/>
              </w:rPr>
              <w:t>提高与专业特点相适应的体育素养。</w:t>
            </w:r>
          </w:p>
        </w:tc>
      </w:tr>
      <w:tr w:rsidR="00520C51" w14:paraId="3EC8A4F7" w14:textId="77777777">
        <w:trPr>
          <w:trHeight w:val="3528"/>
          <w:jc w:val="center"/>
        </w:trPr>
        <w:tc>
          <w:tcPr>
            <w:tcW w:w="672" w:type="dxa"/>
            <w:vMerge/>
            <w:vAlign w:val="center"/>
          </w:tcPr>
          <w:p w14:paraId="15EF68FE" w14:textId="77777777" w:rsidR="00520C51" w:rsidRDefault="00520C51">
            <w:pPr>
              <w:jc w:val="center"/>
              <w:rPr>
                <w:rFonts w:ascii="宋体" w:hAnsi="宋体"/>
                <w:szCs w:val="21"/>
              </w:rPr>
            </w:pPr>
          </w:p>
        </w:tc>
        <w:tc>
          <w:tcPr>
            <w:tcW w:w="1134" w:type="dxa"/>
            <w:vMerge/>
            <w:vAlign w:val="center"/>
          </w:tcPr>
          <w:p w14:paraId="1C9BA022" w14:textId="77777777" w:rsidR="00520C51" w:rsidRDefault="00520C51">
            <w:pPr>
              <w:jc w:val="center"/>
              <w:rPr>
                <w:rFonts w:ascii="宋体" w:hAnsi="宋体"/>
                <w:szCs w:val="21"/>
              </w:rPr>
            </w:pPr>
          </w:p>
        </w:tc>
        <w:tc>
          <w:tcPr>
            <w:tcW w:w="1134" w:type="dxa"/>
            <w:vAlign w:val="center"/>
          </w:tcPr>
          <w:p w14:paraId="195AF33F"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513288E2" w14:textId="77777777" w:rsidR="00520C51" w:rsidRDefault="00000000">
            <w:r>
              <w:rPr>
                <w:rFonts w:hint="eastAsia"/>
              </w:rPr>
              <w:t>1.</w:t>
            </w:r>
            <w:r>
              <w:rPr>
                <w:rFonts w:hint="eastAsia"/>
              </w:rPr>
              <w:t>坚持从实际出发注重实效的原则。以学生的需求、气候情况、场地器材为基本出发点，力求课程设置的新颖性，多样性，注重实效，实事求是；</w:t>
            </w:r>
          </w:p>
          <w:p w14:paraId="1ABA2D81" w14:textId="77777777" w:rsidR="00520C51" w:rsidRDefault="00000000">
            <w:r>
              <w:rPr>
                <w:rFonts w:hint="eastAsia"/>
              </w:rPr>
              <w:t>2.</w:t>
            </w:r>
            <w:r>
              <w:rPr>
                <w:rFonts w:hint="eastAsia"/>
              </w:rPr>
              <w:t>教师要以提高学生身心健康为主线，培养终身体育意识。在教学过程中充分发挥主导作用，尊重学生的主体地位，</w:t>
            </w:r>
            <w:r>
              <w:rPr>
                <w:rFonts w:ascii="宋体" w:hAnsi="宋体" w:cs="宋体"/>
                <w:szCs w:val="21"/>
              </w:rPr>
              <w:t>发挥学生主观能动性和创造精神</w:t>
            </w:r>
            <w:r>
              <w:rPr>
                <w:rFonts w:ascii="宋体" w:hAnsi="宋体" w:cs="宋体" w:hint="eastAsia"/>
                <w:szCs w:val="21"/>
              </w:rPr>
              <w:t>，</w:t>
            </w:r>
            <w:r>
              <w:rPr>
                <w:rFonts w:hint="eastAsia"/>
              </w:rPr>
              <w:t>调动学生积极参与学习和锻炼的积极性；必须对学生加强安全教育，避免伤害事故发生。</w:t>
            </w:r>
          </w:p>
          <w:p w14:paraId="73707AD0" w14:textId="77777777" w:rsidR="00520C51" w:rsidRDefault="00000000">
            <w:r>
              <w:rPr>
                <w:rFonts w:hint="eastAsia"/>
              </w:rPr>
              <w:t>3.</w:t>
            </w:r>
            <w:r>
              <w:rPr>
                <w:rFonts w:hint="eastAsia"/>
              </w:rPr>
              <w:t>教师在教学过程中要合理安排练习密度和运动负荷，把体能的发展与知识技术技能有机结合起来；</w:t>
            </w:r>
          </w:p>
          <w:p w14:paraId="3D246C4F" w14:textId="77777777" w:rsidR="00520C51" w:rsidRDefault="00000000">
            <w:pPr>
              <w:rPr>
                <w:rFonts w:ascii="Arial" w:hAnsi="Arial" w:cs="Arial"/>
                <w:szCs w:val="21"/>
                <w:shd w:val="clear" w:color="auto" w:fill="FFFFFF"/>
              </w:rPr>
            </w:pPr>
            <w:r>
              <w:rPr>
                <w:rFonts w:hint="eastAsia"/>
              </w:rPr>
              <w:t>4.</w:t>
            </w:r>
            <w:r>
              <w:rPr>
                <w:rFonts w:ascii="Arial" w:hAnsi="Arial" w:cs="Arial" w:hint="eastAsia"/>
                <w:szCs w:val="21"/>
                <w:shd w:val="clear" w:color="auto" w:fill="FFFFFF"/>
              </w:rPr>
              <w:t>在体育教学活动中努力创设合作式学习的情境，</w:t>
            </w:r>
            <w:r>
              <w:rPr>
                <w:rFonts w:ascii="Arial" w:hAnsi="Arial" w:cs="Arial" w:hint="eastAsia"/>
                <w:szCs w:val="21"/>
                <w:shd w:val="clear" w:color="auto" w:fill="FFFFFF"/>
              </w:rPr>
              <w:t xml:space="preserve"> </w:t>
            </w:r>
            <w:r>
              <w:rPr>
                <w:rFonts w:ascii="Arial" w:hAnsi="Arial" w:cs="Arial" w:hint="eastAsia"/>
                <w:szCs w:val="21"/>
                <w:shd w:val="clear" w:color="auto" w:fill="FFFFFF"/>
              </w:rPr>
              <w:t>注重素质教育，培养学生的合作与竞争意识</w:t>
            </w:r>
          </w:p>
          <w:p w14:paraId="395BD829" w14:textId="77777777" w:rsidR="00520C51" w:rsidRDefault="00000000">
            <w:pPr>
              <w:rPr>
                <w:rFonts w:ascii="Arial" w:hAnsi="Arial" w:cs="Arial"/>
                <w:szCs w:val="21"/>
                <w:shd w:val="clear" w:color="auto" w:fill="FFFFFF"/>
              </w:rPr>
            </w:pPr>
            <w:r>
              <w:rPr>
                <w:rFonts w:ascii="Arial" w:hAnsi="Arial" w:cs="Arial" w:hint="eastAsia"/>
                <w:szCs w:val="21"/>
                <w:shd w:val="clear" w:color="auto" w:fill="FFFFFF"/>
              </w:rPr>
              <w:t>5</w:t>
            </w:r>
            <w:r>
              <w:rPr>
                <w:rFonts w:hint="eastAsia"/>
              </w:rPr>
              <w:t>.</w:t>
            </w:r>
            <w:r>
              <w:rPr>
                <w:rFonts w:ascii="Arial" w:hAnsi="Arial" w:cs="Arial" w:hint="eastAsia"/>
                <w:szCs w:val="21"/>
                <w:shd w:val="clear" w:color="auto" w:fill="FFFFFF"/>
              </w:rPr>
              <w:t>在实践教学过程中渗透理论教学，采用课内和课外相结合的教学方法，使学生掌握体育锻炼基本理论知识、专项理论知识和各项目规则与裁判法，并通过体育社团和校内竟赛、课外交流活动来提高学生参加锻炼的积极性。</w:t>
            </w:r>
          </w:p>
          <w:p w14:paraId="13805EFC" w14:textId="77777777" w:rsidR="00520C51" w:rsidRDefault="00000000">
            <w:pPr>
              <w:pStyle w:val="11"/>
              <w:widowControl w:val="0"/>
              <w:overflowPunct w:val="0"/>
              <w:textAlignment w:val="auto"/>
              <w:rPr>
                <w:rFonts w:ascii="宋体" w:hAnsi="宋体" w:cs="宋体"/>
                <w:szCs w:val="21"/>
              </w:rPr>
            </w:pPr>
            <w:r>
              <w:rPr>
                <w:rFonts w:ascii="Arial" w:hAnsi="Arial" w:cs="Arial" w:hint="eastAsia"/>
                <w:szCs w:val="21"/>
                <w:shd w:val="clear" w:color="auto" w:fill="FFFFFF"/>
              </w:rPr>
              <w:t>6</w:t>
            </w:r>
            <w:r>
              <w:rPr>
                <w:rFonts w:hint="eastAsia"/>
              </w:rPr>
              <w:t>.</w:t>
            </w:r>
            <w:r>
              <w:rPr>
                <w:rFonts w:ascii="Arial" w:hAnsi="Arial" w:cs="Arial" w:hint="eastAsia"/>
                <w:szCs w:val="21"/>
                <w:shd w:val="clear" w:color="auto" w:fill="FFFFFF"/>
              </w:rPr>
              <w:t>在教学中，根据学生的身心特点和终身体育需求，合理运用现代化教学技术，创建新型的教学方法体系，增强学生学习兴趣，提高学生终身体育意识。</w:t>
            </w:r>
          </w:p>
        </w:tc>
      </w:tr>
      <w:tr w:rsidR="00520C51" w14:paraId="569E2F51" w14:textId="77777777">
        <w:trPr>
          <w:trHeight w:val="2642"/>
          <w:jc w:val="center"/>
        </w:trPr>
        <w:tc>
          <w:tcPr>
            <w:tcW w:w="672" w:type="dxa"/>
            <w:vMerge w:val="restart"/>
            <w:vAlign w:val="center"/>
          </w:tcPr>
          <w:p w14:paraId="326D7325" w14:textId="77777777" w:rsidR="00520C51" w:rsidRDefault="00000000">
            <w:pPr>
              <w:jc w:val="center"/>
              <w:rPr>
                <w:rFonts w:ascii="宋体" w:hAnsi="宋体"/>
                <w:szCs w:val="21"/>
              </w:rPr>
            </w:pPr>
            <w:r>
              <w:rPr>
                <w:rFonts w:ascii="宋体" w:hAnsi="宋体" w:hint="eastAsia"/>
                <w:szCs w:val="21"/>
              </w:rPr>
              <w:t>6</w:t>
            </w:r>
          </w:p>
        </w:tc>
        <w:tc>
          <w:tcPr>
            <w:tcW w:w="1134" w:type="dxa"/>
            <w:vMerge w:val="restart"/>
            <w:vAlign w:val="center"/>
          </w:tcPr>
          <w:p w14:paraId="2BE71CFF" w14:textId="77777777" w:rsidR="00520C51" w:rsidRDefault="00000000">
            <w:pPr>
              <w:jc w:val="center"/>
              <w:rPr>
                <w:rFonts w:ascii="宋体" w:hAnsi="宋体"/>
                <w:szCs w:val="21"/>
              </w:rPr>
            </w:pPr>
            <w:r>
              <w:rPr>
                <w:rFonts w:ascii="宋体" w:hAnsi="宋体" w:hint="eastAsia"/>
                <w:szCs w:val="21"/>
              </w:rPr>
              <w:t>大学生心理健康</w:t>
            </w:r>
          </w:p>
        </w:tc>
        <w:tc>
          <w:tcPr>
            <w:tcW w:w="1134" w:type="dxa"/>
            <w:vAlign w:val="center"/>
          </w:tcPr>
          <w:p w14:paraId="5C503236" w14:textId="77777777" w:rsidR="00520C51" w:rsidRDefault="00000000">
            <w:pPr>
              <w:jc w:val="center"/>
              <w:rPr>
                <w:rFonts w:ascii="宋体" w:hAnsi="宋体"/>
                <w:szCs w:val="21"/>
              </w:rPr>
            </w:pPr>
            <w:r>
              <w:rPr>
                <w:rFonts w:ascii="宋体" w:hAnsi="宋体" w:hint="eastAsia"/>
                <w:szCs w:val="21"/>
              </w:rPr>
              <w:t>主要内容</w:t>
            </w:r>
          </w:p>
        </w:tc>
        <w:tc>
          <w:tcPr>
            <w:tcW w:w="6610" w:type="dxa"/>
            <w:vAlign w:val="center"/>
          </w:tcPr>
          <w:p w14:paraId="0BA317B7" w14:textId="77777777" w:rsidR="00520C51" w:rsidRDefault="00000000">
            <w:pPr>
              <w:rPr>
                <w:rFonts w:ascii="宋体" w:hAnsi="宋体"/>
                <w:szCs w:val="21"/>
              </w:rPr>
            </w:pPr>
            <w:r>
              <w:rPr>
                <w:rFonts w:ascii="宋体" w:hAnsi="宋体" w:hint="eastAsia"/>
                <w:szCs w:val="21"/>
              </w:rPr>
              <w:t>1</w:t>
            </w:r>
            <w:r>
              <w:rPr>
                <w:rFonts w:ascii="宋体" w:hAnsi="宋体"/>
                <w:szCs w:val="21"/>
              </w:rPr>
              <w:t>.心理</w:t>
            </w:r>
            <w:r>
              <w:rPr>
                <w:rFonts w:ascii="宋体" w:hAnsi="宋体" w:hint="eastAsia"/>
                <w:szCs w:val="21"/>
              </w:rPr>
              <w:t>异常的辨识与处理方法；</w:t>
            </w:r>
          </w:p>
          <w:p w14:paraId="0AD16FA5" w14:textId="77777777" w:rsidR="00520C51" w:rsidRDefault="00000000">
            <w:pPr>
              <w:rPr>
                <w:rFonts w:ascii="宋体" w:hAnsi="宋体"/>
                <w:szCs w:val="21"/>
              </w:rPr>
            </w:pPr>
            <w:r>
              <w:rPr>
                <w:rFonts w:ascii="宋体" w:hAnsi="宋体"/>
                <w:szCs w:val="21"/>
              </w:rPr>
              <w:t>2.</w:t>
            </w:r>
            <w:r>
              <w:rPr>
                <w:rFonts w:ascii="宋体" w:hAnsi="宋体" w:hint="eastAsia"/>
                <w:szCs w:val="21"/>
              </w:rPr>
              <w:t>自我意识；</w:t>
            </w:r>
          </w:p>
          <w:p w14:paraId="1FB4CE35" w14:textId="77777777" w:rsidR="00520C51" w:rsidRDefault="00000000">
            <w:pPr>
              <w:rPr>
                <w:rFonts w:ascii="宋体" w:hAnsi="宋体"/>
                <w:szCs w:val="21"/>
              </w:rPr>
            </w:pPr>
            <w:r>
              <w:rPr>
                <w:rFonts w:ascii="宋体" w:hAnsi="宋体" w:hint="eastAsia"/>
                <w:szCs w:val="21"/>
              </w:rPr>
              <w:t>3.人格的发展与完善；</w:t>
            </w:r>
          </w:p>
          <w:p w14:paraId="765782BE" w14:textId="77777777" w:rsidR="00520C51" w:rsidRDefault="00000000">
            <w:pPr>
              <w:rPr>
                <w:rFonts w:ascii="宋体" w:hAnsi="宋体"/>
                <w:szCs w:val="21"/>
              </w:rPr>
            </w:pPr>
            <w:r>
              <w:rPr>
                <w:rFonts w:ascii="宋体" w:hAnsi="宋体" w:hint="eastAsia"/>
                <w:szCs w:val="21"/>
              </w:rPr>
              <w:t>4.意志培养与挫折、压力应对；</w:t>
            </w:r>
          </w:p>
          <w:p w14:paraId="163FBBC5" w14:textId="77777777" w:rsidR="00520C51" w:rsidRDefault="00000000">
            <w:pPr>
              <w:rPr>
                <w:rFonts w:ascii="宋体" w:hAnsi="宋体"/>
                <w:szCs w:val="21"/>
              </w:rPr>
            </w:pPr>
            <w:r>
              <w:rPr>
                <w:rFonts w:ascii="宋体" w:hAnsi="宋体" w:hint="eastAsia"/>
                <w:szCs w:val="21"/>
              </w:rPr>
              <w:t>5.情绪管理；</w:t>
            </w:r>
          </w:p>
          <w:p w14:paraId="26133B13" w14:textId="77777777" w:rsidR="00520C51" w:rsidRDefault="00000000">
            <w:pPr>
              <w:rPr>
                <w:rFonts w:ascii="宋体" w:hAnsi="宋体"/>
                <w:szCs w:val="21"/>
              </w:rPr>
            </w:pPr>
            <w:r>
              <w:rPr>
                <w:rFonts w:ascii="宋体" w:hAnsi="宋体" w:hint="eastAsia"/>
                <w:szCs w:val="21"/>
              </w:rPr>
              <w:t>6.学习心理与能力培养；</w:t>
            </w:r>
          </w:p>
          <w:p w14:paraId="4ACE1ED2" w14:textId="77777777" w:rsidR="00520C51" w:rsidRDefault="00000000">
            <w:pPr>
              <w:rPr>
                <w:rFonts w:ascii="宋体" w:hAnsi="宋体"/>
                <w:szCs w:val="21"/>
              </w:rPr>
            </w:pPr>
            <w:r>
              <w:rPr>
                <w:rFonts w:ascii="宋体" w:hAnsi="宋体" w:hint="eastAsia"/>
                <w:szCs w:val="21"/>
              </w:rPr>
              <w:t>7.人际关系；</w:t>
            </w:r>
          </w:p>
          <w:p w14:paraId="60812CBD" w14:textId="77777777" w:rsidR="00520C51" w:rsidRDefault="00000000">
            <w:pPr>
              <w:rPr>
                <w:rFonts w:ascii="宋体" w:hAnsi="宋体"/>
                <w:szCs w:val="21"/>
              </w:rPr>
            </w:pPr>
            <w:r>
              <w:rPr>
                <w:rFonts w:ascii="宋体" w:hAnsi="宋体" w:hint="eastAsia"/>
                <w:szCs w:val="21"/>
              </w:rPr>
              <w:t>8.恋爱心理。</w:t>
            </w:r>
          </w:p>
        </w:tc>
      </w:tr>
      <w:tr w:rsidR="00520C51" w14:paraId="31FB77E9" w14:textId="77777777">
        <w:trPr>
          <w:trHeight w:val="2396"/>
          <w:jc w:val="center"/>
        </w:trPr>
        <w:tc>
          <w:tcPr>
            <w:tcW w:w="672" w:type="dxa"/>
            <w:vMerge/>
            <w:vAlign w:val="center"/>
          </w:tcPr>
          <w:p w14:paraId="0D8A1C68" w14:textId="77777777" w:rsidR="00520C51" w:rsidRDefault="00520C51">
            <w:pPr>
              <w:jc w:val="center"/>
              <w:rPr>
                <w:rFonts w:ascii="宋体" w:hAnsi="宋体"/>
                <w:szCs w:val="21"/>
              </w:rPr>
            </w:pPr>
          </w:p>
        </w:tc>
        <w:tc>
          <w:tcPr>
            <w:tcW w:w="1134" w:type="dxa"/>
            <w:vMerge/>
            <w:vAlign w:val="center"/>
          </w:tcPr>
          <w:p w14:paraId="06707D6E" w14:textId="77777777" w:rsidR="00520C51" w:rsidRDefault="00520C51">
            <w:pPr>
              <w:jc w:val="center"/>
              <w:rPr>
                <w:rFonts w:ascii="宋体" w:hAnsi="宋体"/>
                <w:szCs w:val="21"/>
              </w:rPr>
            </w:pPr>
          </w:p>
        </w:tc>
        <w:tc>
          <w:tcPr>
            <w:tcW w:w="1134" w:type="dxa"/>
            <w:vAlign w:val="center"/>
          </w:tcPr>
          <w:p w14:paraId="2488888E" w14:textId="77777777" w:rsidR="00520C51" w:rsidRDefault="00000000">
            <w:pPr>
              <w:jc w:val="center"/>
              <w:rPr>
                <w:rFonts w:ascii="宋体" w:hAnsi="宋体"/>
                <w:szCs w:val="21"/>
              </w:rPr>
            </w:pPr>
            <w:r>
              <w:rPr>
                <w:rFonts w:ascii="宋体" w:hAnsi="宋体" w:hint="eastAsia"/>
                <w:szCs w:val="21"/>
              </w:rPr>
              <w:t>课程目标</w:t>
            </w:r>
          </w:p>
        </w:tc>
        <w:tc>
          <w:tcPr>
            <w:tcW w:w="6610" w:type="dxa"/>
            <w:vAlign w:val="center"/>
          </w:tcPr>
          <w:p w14:paraId="24EB6DC7" w14:textId="77777777" w:rsidR="00520C51" w:rsidRDefault="00000000">
            <w:pPr>
              <w:rPr>
                <w:rFonts w:ascii="宋体" w:hAnsi="宋体"/>
                <w:szCs w:val="21"/>
              </w:rPr>
            </w:pPr>
            <w:r>
              <w:rPr>
                <w:rFonts w:ascii="宋体" w:hAnsi="宋体" w:hint="eastAsia"/>
                <w:szCs w:val="21"/>
              </w:rPr>
              <w:t>1.了解心理学有关理论和基本概念，明确心理健康的标准及意义，熟悉大学阶段自我意识、人格、意志、压力与挫折、情绪、学习、人际关系、恋爱等方面的发展特征及异常表现，掌握自我调适的基本方法；</w:t>
            </w:r>
          </w:p>
          <w:p w14:paraId="76DF3BFD" w14:textId="77777777" w:rsidR="00520C51" w:rsidRDefault="00000000">
            <w:pPr>
              <w:rPr>
                <w:rFonts w:ascii="宋体" w:hAnsi="宋体"/>
                <w:szCs w:val="21"/>
              </w:rPr>
            </w:pPr>
            <w:r>
              <w:rPr>
                <w:rFonts w:ascii="宋体" w:hAnsi="宋体" w:hint="eastAsia"/>
                <w:szCs w:val="21"/>
              </w:rPr>
              <w:t>2.</w:t>
            </w:r>
            <w:r>
              <w:rPr>
                <w:rFonts w:ascii="宋体" w:hAnsi="宋体"/>
                <w:szCs w:val="21"/>
              </w:rPr>
              <w:t>学会运用本课程的知识识别、分析和解决心理问题，提高心理健康自我维护的能力</w:t>
            </w:r>
            <w:r>
              <w:rPr>
                <w:rFonts w:ascii="宋体" w:hAnsi="宋体" w:hint="eastAsia"/>
                <w:szCs w:val="21"/>
              </w:rPr>
              <w:t>；</w:t>
            </w:r>
          </w:p>
          <w:p w14:paraId="6D0D4ACC" w14:textId="77777777" w:rsidR="00520C51" w:rsidRDefault="00000000">
            <w:pPr>
              <w:rPr>
                <w:rFonts w:ascii="宋体" w:hAnsi="宋体"/>
                <w:szCs w:val="21"/>
              </w:rPr>
            </w:pPr>
            <w:r>
              <w:rPr>
                <w:rFonts w:ascii="宋体" w:hAnsi="宋体"/>
                <w:szCs w:val="21"/>
              </w:rPr>
              <w:t>3.树立正确的心理健康意识，具有良好的心态和健康的生活方式，全面而充分地发展自己，适应社会，开发潜能，完善人格。</w:t>
            </w:r>
          </w:p>
        </w:tc>
      </w:tr>
      <w:tr w:rsidR="00520C51" w14:paraId="65BCAE60" w14:textId="77777777">
        <w:trPr>
          <w:trHeight w:val="2671"/>
          <w:jc w:val="center"/>
        </w:trPr>
        <w:tc>
          <w:tcPr>
            <w:tcW w:w="672" w:type="dxa"/>
            <w:vMerge/>
            <w:vAlign w:val="center"/>
          </w:tcPr>
          <w:p w14:paraId="1733EC9B" w14:textId="77777777" w:rsidR="00520C51" w:rsidRDefault="00520C51">
            <w:pPr>
              <w:jc w:val="center"/>
              <w:rPr>
                <w:rFonts w:ascii="宋体" w:hAnsi="宋体"/>
                <w:szCs w:val="21"/>
              </w:rPr>
            </w:pPr>
          </w:p>
        </w:tc>
        <w:tc>
          <w:tcPr>
            <w:tcW w:w="1134" w:type="dxa"/>
            <w:vMerge/>
            <w:vAlign w:val="center"/>
          </w:tcPr>
          <w:p w14:paraId="3E08AA4F" w14:textId="77777777" w:rsidR="00520C51" w:rsidRDefault="00520C51">
            <w:pPr>
              <w:jc w:val="center"/>
              <w:rPr>
                <w:rFonts w:ascii="宋体" w:hAnsi="宋体"/>
                <w:szCs w:val="21"/>
              </w:rPr>
            </w:pPr>
          </w:p>
        </w:tc>
        <w:tc>
          <w:tcPr>
            <w:tcW w:w="1134" w:type="dxa"/>
            <w:vAlign w:val="center"/>
          </w:tcPr>
          <w:p w14:paraId="6D7A74C9"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0DDF25EE" w14:textId="77777777" w:rsidR="00520C51" w:rsidRDefault="00000000">
            <w:pPr>
              <w:rPr>
                <w:rFonts w:ascii="宋体" w:hAnsi="宋体"/>
                <w:szCs w:val="21"/>
              </w:rPr>
            </w:pPr>
            <w:r>
              <w:rPr>
                <w:rFonts w:ascii="宋体" w:hAnsi="宋体" w:hint="eastAsia"/>
                <w:szCs w:val="21"/>
              </w:rPr>
              <w:t>1.倡导活动型的教学模式，根据具体目标、内容、条件、资源的不同，结合教学实际，选用并创设丰富多彩的活动形式，以活动为载体，引导学生用多种感官去观察、体验、感悟社会和生活，获得对世界的真实感受，让学生在活动中探究，在分享中发现和解决问题，引导学生学会对自己负责，及时鼓励学生相互间的支持和互助行为；</w:t>
            </w:r>
          </w:p>
          <w:p w14:paraId="44BEC5F2" w14:textId="77777777" w:rsidR="00520C51" w:rsidRDefault="00000000">
            <w:pPr>
              <w:rPr>
                <w:rFonts w:ascii="宋体" w:hAnsi="宋体"/>
                <w:szCs w:val="21"/>
              </w:rPr>
            </w:pPr>
            <w:r>
              <w:rPr>
                <w:rFonts w:ascii="宋体" w:hAnsi="宋体" w:hint="eastAsia"/>
                <w:szCs w:val="21"/>
              </w:rPr>
              <w:t>2.注重理论联系实际，采用理论与体验教学相结合、讲授与训练相结合的教学方法，如课堂讲授、案例分析、小组讨论、心理测试、团体训练、情境表演、角色扮演等，借此培养学生的实际应用能力。</w:t>
            </w:r>
          </w:p>
        </w:tc>
      </w:tr>
      <w:tr w:rsidR="00520C51" w14:paraId="4C422B81" w14:textId="77777777">
        <w:trPr>
          <w:trHeight w:val="3687"/>
          <w:jc w:val="center"/>
        </w:trPr>
        <w:tc>
          <w:tcPr>
            <w:tcW w:w="672" w:type="dxa"/>
            <w:vMerge w:val="restart"/>
            <w:vAlign w:val="center"/>
          </w:tcPr>
          <w:p w14:paraId="127A946F" w14:textId="77777777" w:rsidR="00520C51" w:rsidRDefault="00000000">
            <w:pPr>
              <w:jc w:val="center"/>
              <w:rPr>
                <w:rFonts w:ascii="宋体" w:hAnsi="宋体"/>
                <w:szCs w:val="21"/>
              </w:rPr>
            </w:pPr>
            <w:r>
              <w:rPr>
                <w:rFonts w:ascii="宋体" w:hAnsi="宋体" w:hint="eastAsia"/>
                <w:szCs w:val="21"/>
              </w:rPr>
              <w:t>7</w:t>
            </w:r>
          </w:p>
        </w:tc>
        <w:tc>
          <w:tcPr>
            <w:tcW w:w="1134" w:type="dxa"/>
            <w:vMerge w:val="restart"/>
            <w:vAlign w:val="center"/>
          </w:tcPr>
          <w:p w14:paraId="039D2DF6" w14:textId="77777777" w:rsidR="00520C51" w:rsidRDefault="00000000">
            <w:pPr>
              <w:jc w:val="center"/>
              <w:rPr>
                <w:rFonts w:ascii="宋体" w:hAnsi="宋体"/>
                <w:szCs w:val="21"/>
              </w:rPr>
            </w:pPr>
            <w:r>
              <w:rPr>
                <w:rFonts w:ascii="宋体" w:hAnsi="宋体" w:hint="eastAsia"/>
                <w:szCs w:val="21"/>
              </w:rPr>
              <w:t>军事技能</w:t>
            </w:r>
          </w:p>
          <w:p w14:paraId="3FF8DC5B" w14:textId="77777777" w:rsidR="00520C51" w:rsidRDefault="00000000">
            <w:pPr>
              <w:jc w:val="center"/>
              <w:rPr>
                <w:rFonts w:ascii="宋体" w:hAnsi="宋体"/>
                <w:szCs w:val="21"/>
              </w:rPr>
            </w:pPr>
            <w:r>
              <w:rPr>
                <w:rFonts w:ascii="宋体" w:hAnsi="宋体" w:hint="eastAsia"/>
                <w:szCs w:val="21"/>
              </w:rPr>
              <w:t>（含军事理论）</w:t>
            </w:r>
          </w:p>
        </w:tc>
        <w:tc>
          <w:tcPr>
            <w:tcW w:w="1134" w:type="dxa"/>
            <w:vAlign w:val="center"/>
          </w:tcPr>
          <w:p w14:paraId="492A6C6B" w14:textId="77777777" w:rsidR="00520C51" w:rsidRDefault="00000000">
            <w:pPr>
              <w:jc w:val="center"/>
              <w:rPr>
                <w:rFonts w:ascii="宋体" w:hAnsi="宋体"/>
                <w:szCs w:val="21"/>
              </w:rPr>
            </w:pPr>
            <w:r>
              <w:rPr>
                <w:rFonts w:ascii="宋体" w:hAnsi="宋体" w:hint="eastAsia"/>
                <w:szCs w:val="21"/>
              </w:rPr>
              <w:t>主要内容</w:t>
            </w:r>
          </w:p>
        </w:tc>
        <w:tc>
          <w:tcPr>
            <w:tcW w:w="6610" w:type="dxa"/>
            <w:vAlign w:val="center"/>
          </w:tcPr>
          <w:p w14:paraId="7B8E2B25" w14:textId="77777777" w:rsidR="00520C51" w:rsidRDefault="00000000">
            <w:pPr>
              <w:rPr>
                <w:rFonts w:ascii="宋体" w:hAnsi="宋体"/>
                <w:szCs w:val="21"/>
              </w:rPr>
            </w:pPr>
            <w:r>
              <w:rPr>
                <w:rFonts w:ascii="宋体" w:hAnsi="宋体" w:hint="eastAsia"/>
                <w:szCs w:val="21"/>
              </w:rPr>
              <w:t>一、军事理论</w:t>
            </w:r>
          </w:p>
          <w:p w14:paraId="181A2853" w14:textId="77777777" w:rsidR="00520C51" w:rsidRDefault="00000000">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中国国防；</w:t>
            </w:r>
          </w:p>
          <w:p w14:paraId="3E89B19F" w14:textId="77777777" w:rsidR="00520C51" w:rsidRDefault="00000000">
            <w:pPr>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国家安全；</w:t>
            </w:r>
          </w:p>
          <w:p w14:paraId="437006D0" w14:textId="77777777" w:rsidR="00520C51" w:rsidRDefault="00000000">
            <w:pPr>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军事思想；</w:t>
            </w:r>
          </w:p>
          <w:p w14:paraId="3BC2428A" w14:textId="77777777" w:rsidR="00520C51" w:rsidRDefault="00000000">
            <w:pPr>
              <w:rPr>
                <w:rFonts w:ascii="宋体" w:hAnsi="宋体"/>
                <w:szCs w:val="21"/>
              </w:rPr>
            </w:pPr>
            <w:r>
              <w:rPr>
                <w:rFonts w:ascii="宋体" w:hAnsi="宋体" w:hint="eastAsia"/>
                <w:szCs w:val="21"/>
              </w:rPr>
              <w:t>4</w:t>
            </w:r>
            <w:r>
              <w:rPr>
                <w:rFonts w:ascii="宋体" w:hAnsi="宋体"/>
                <w:szCs w:val="21"/>
              </w:rPr>
              <w:t>.</w:t>
            </w:r>
            <w:r>
              <w:rPr>
                <w:rFonts w:ascii="宋体" w:hAnsi="宋体" w:hint="eastAsia"/>
                <w:szCs w:val="21"/>
              </w:rPr>
              <w:t>现代战争；</w:t>
            </w:r>
          </w:p>
          <w:p w14:paraId="267F6DF8" w14:textId="77777777" w:rsidR="00520C51" w:rsidRDefault="00000000">
            <w:pPr>
              <w:rPr>
                <w:rFonts w:ascii="宋体" w:hAnsi="宋体"/>
                <w:szCs w:val="21"/>
              </w:rPr>
            </w:pPr>
            <w:r>
              <w:rPr>
                <w:rFonts w:ascii="宋体" w:hAnsi="宋体" w:hint="eastAsia"/>
                <w:szCs w:val="21"/>
              </w:rPr>
              <w:t>5</w:t>
            </w:r>
            <w:r>
              <w:rPr>
                <w:rFonts w:ascii="宋体" w:hAnsi="宋体"/>
                <w:szCs w:val="21"/>
              </w:rPr>
              <w:t>.</w:t>
            </w:r>
            <w:r>
              <w:rPr>
                <w:rFonts w:ascii="宋体" w:hAnsi="宋体" w:hint="eastAsia"/>
                <w:szCs w:val="21"/>
              </w:rPr>
              <w:t>信息化装备。</w:t>
            </w:r>
          </w:p>
          <w:p w14:paraId="01AA81AA" w14:textId="77777777" w:rsidR="00520C51" w:rsidRDefault="00000000">
            <w:pPr>
              <w:rPr>
                <w:rFonts w:ascii="宋体" w:hAnsi="宋体"/>
                <w:szCs w:val="21"/>
              </w:rPr>
            </w:pPr>
            <w:r>
              <w:rPr>
                <w:rFonts w:ascii="宋体" w:hAnsi="宋体" w:hint="eastAsia"/>
                <w:szCs w:val="21"/>
              </w:rPr>
              <w:t>二、军事技能</w:t>
            </w:r>
          </w:p>
          <w:p w14:paraId="053CFD93" w14:textId="77777777" w:rsidR="00520C51" w:rsidRDefault="00000000">
            <w:pPr>
              <w:rPr>
                <w:rFonts w:ascii="宋体" w:hAnsi="宋体"/>
                <w:szCs w:val="21"/>
              </w:rPr>
            </w:pPr>
            <w:r>
              <w:rPr>
                <w:rFonts w:ascii="宋体" w:hAnsi="宋体" w:hint="eastAsia"/>
                <w:szCs w:val="21"/>
              </w:rPr>
              <w:t>1.共同条令教育与训练；</w:t>
            </w:r>
          </w:p>
          <w:p w14:paraId="0FD8A755" w14:textId="77777777" w:rsidR="00520C51" w:rsidRDefault="00000000">
            <w:pPr>
              <w:rPr>
                <w:rFonts w:ascii="宋体" w:hAnsi="宋体"/>
                <w:szCs w:val="21"/>
              </w:rPr>
            </w:pPr>
            <w:r>
              <w:rPr>
                <w:rFonts w:ascii="宋体" w:hAnsi="宋体" w:hint="eastAsia"/>
                <w:szCs w:val="21"/>
              </w:rPr>
              <w:t>2.战术训练；</w:t>
            </w:r>
          </w:p>
          <w:p w14:paraId="05981175" w14:textId="77777777" w:rsidR="00520C51" w:rsidRDefault="00000000">
            <w:pPr>
              <w:rPr>
                <w:rFonts w:ascii="宋体" w:hAnsi="宋体"/>
                <w:szCs w:val="21"/>
              </w:rPr>
            </w:pPr>
            <w:r>
              <w:rPr>
                <w:rFonts w:ascii="宋体" w:hAnsi="宋体" w:hint="eastAsia"/>
                <w:szCs w:val="21"/>
              </w:rPr>
              <w:t>3 防卫技能与战时防护训练；</w:t>
            </w:r>
          </w:p>
          <w:p w14:paraId="35E278D4" w14:textId="77777777" w:rsidR="00520C51" w:rsidRDefault="00000000">
            <w:pPr>
              <w:rPr>
                <w:rFonts w:ascii="宋体" w:hAnsi="宋体"/>
                <w:szCs w:val="21"/>
              </w:rPr>
            </w:pPr>
            <w:r>
              <w:rPr>
                <w:rFonts w:ascii="宋体" w:hAnsi="宋体" w:hint="eastAsia"/>
                <w:szCs w:val="21"/>
              </w:rPr>
              <w:t>4. 战备基础与应用训练。</w:t>
            </w:r>
          </w:p>
        </w:tc>
      </w:tr>
      <w:tr w:rsidR="00520C51" w14:paraId="0899377A" w14:textId="77777777">
        <w:trPr>
          <w:trHeight w:val="2536"/>
          <w:jc w:val="center"/>
        </w:trPr>
        <w:tc>
          <w:tcPr>
            <w:tcW w:w="672" w:type="dxa"/>
            <w:vMerge/>
            <w:vAlign w:val="center"/>
          </w:tcPr>
          <w:p w14:paraId="218BC4CA" w14:textId="77777777" w:rsidR="00520C51" w:rsidRDefault="00520C51">
            <w:pPr>
              <w:jc w:val="center"/>
              <w:rPr>
                <w:rFonts w:ascii="宋体" w:hAnsi="宋体"/>
                <w:szCs w:val="21"/>
              </w:rPr>
            </w:pPr>
          </w:p>
        </w:tc>
        <w:tc>
          <w:tcPr>
            <w:tcW w:w="1134" w:type="dxa"/>
            <w:vMerge/>
          </w:tcPr>
          <w:p w14:paraId="0A093375" w14:textId="77777777" w:rsidR="00520C51" w:rsidRDefault="00520C51">
            <w:pPr>
              <w:jc w:val="left"/>
              <w:rPr>
                <w:rFonts w:ascii="宋体" w:hAnsi="宋体"/>
                <w:b/>
                <w:bCs/>
                <w:szCs w:val="21"/>
              </w:rPr>
            </w:pPr>
          </w:p>
        </w:tc>
        <w:tc>
          <w:tcPr>
            <w:tcW w:w="1134" w:type="dxa"/>
            <w:vAlign w:val="center"/>
          </w:tcPr>
          <w:p w14:paraId="1E07BA37" w14:textId="77777777" w:rsidR="00520C51" w:rsidRDefault="00000000">
            <w:pPr>
              <w:jc w:val="center"/>
              <w:rPr>
                <w:rFonts w:ascii="宋体" w:hAnsi="宋体"/>
                <w:szCs w:val="21"/>
              </w:rPr>
            </w:pPr>
            <w:r>
              <w:rPr>
                <w:rFonts w:ascii="宋体" w:hAnsi="宋体" w:hint="eastAsia"/>
                <w:szCs w:val="21"/>
              </w:rPr>
              <w:t>课程目标</w:t>
            </w:r>
          </w:p>
        </w:tc>
        <w:tc>
          <w:tcPr>
            <w:tcW w:w="6610" w:type="dxa"/>
            <w:vAlign w:val="center"/>
          </w:tcPr>
          <w:p w14:paraId="297F97FD" w14:textId="77777777" w:rsidR="00520C51" w:rsidRDefault="00000000">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通过军事课教学，让学生了解掌握军事基础知识和基本军事技能，增强国防观念、国家安全意识和忧患危机意识，弘扬爱国主义精神、传承红色基因、提高学生综合国防素质；</w:t>
            </w:r>
          </w:p>
          <w:p w14:paraId="1EF68DBE" w14:textId="77777777" w:rsidR="00520C51" w:rsidRDefault="00000000">
            <w:pPr>
              <w:rPr>
                <w:rFonts w:ascii="宋体" w:hAnsi="宋体" w:cs="宋体"/>
                <w:kern w:val="0"/>
                <w:szCs w:val="21"/>
                <w:lang w:bidi="ar"/>
              </w:rPr>
            </w:pPr>
            <w:r>
              <w:rPr>
                <w:rFonts w:ascii="宋体" w:hAnsi="宋体" w:hint="eastAsia"/>
                <w:szCs w:val="21"/>
              </w:rPr>
              <w:t>2</w:t>
            </w:r>
            <w:r>
              <w:rPr>
                <w:rFonts w:ascii="宋体" w:hAnsi="宋体"/>
                <w:szCs w:val="21"/>
              </w:rPr>
              <w:t>.</w:t>
            </w:r>
            <w:r>
              <w:rPr>
                <w:rFonts w:ascii="宋体" w:hAnsi="宋体" w:cs="宋体" w:hint="eastAsia"/>
                <w:kern w:val="0"/>
                <w:szCs w:val="21"/>
                <w:lang w:bidi="ar"/>
              </w:rPr>
              <w:t>了解中国人民解放军三大条令的主要内容，掌握队列动作基本要领；</w:t>
            </w:r>
          </w:p>
          <w:p w14:paraId="73A87AC7" w14:textId="77777777" w:rsidR="00520C51" w:rsidRDefault="00000000">
            <w:pPr>
              <w:rPr>
                <w:rFonts w:ascii="宋体" w:hAnsi="宋体" w:cs="宋体"/>
                <w:kern w:val="0"/>
                <w:szCs w:val="21"/>
                <w:lang w:bidi="ar"/>
              </w:rPr>
            </w:pPr>
            <w:r>
              <w:rPr>
                <w:rFonts w:ascii="宋体" w:hAnsi="宋体" w:cs="宋体" w:hint="eastAsia"/>
                <w:kern w:val="0"/>
                <w:szCs w:val="21"/>
                <w:lang w:bidi="ar"/>
              </w:rPr>
              <w:t>3</w:t>
            </w:r>
            <w:r>
              <w:rPr>
                <w:rFonts w:ascii="宋体" w:hAnsi="宋体" w:cs="宋体"/>
                <w:kern w:val="0"/>
                <w:szCs w:val="21"/>
                <w:lang w:bidi="ar"/>
              </w:rPr>
              <w:t>.</w:t>
            </w:r>
            <w:r>
              <w:rPr>
                <w:rFonts w:ascii="宋体" w:hAnsi="宋体" w:cs="宋体" w:hint="eastAsia"/>
                <w:kern w:val="0"/>
                <w:szCs w:val="21"/>
                <w:lang w:bidi="ar"/>
              </w:rPr>
              <w:t>了解格斗、防护的基本知识；</w:t>
            </w:r>
          </w:p>
          <w:p w14:paraId="217B0C72" w14:textId="77777777" w:rsidR="00520C51" w:rsidRDefault="00000000">
            <w:pPr>
              <w:rPr>
                <w:rFonts w:ascii="宋体" w:hAnsi="宋体"/>
                <w:szCs w:val="21"/>
              </w:rPr>
            </w:pPr>
            <w:r>
              <w:rPr>
                <w:rFonts w:ascii="宋体" w:hAnsi="宋体" w:cs="宋体" w:hint="eastAsia"/>
                <w:kern w:val="0"/>
                <w:szCs w:val="21"/>
                <w:lang w:bidi="ar"/>
              </w:rPr>
              <w:t>4</w:t>
            </w:r>
            <w:r>
              <w:rPr>
                <w:rFonts w:ascii="宋体" w:hAnsi="宋体" w:cs="宋体"/>
                <w:kern w:val="0"/>
                <w:szCs w:val="21"/>
                <w:lang w:bidi="ar"/>
              </w:rPr>
              <w:t>.</w:t>
            </w:r>
            <w:r>
              <w:rPr>
                <w:rFonts w:ascii="宋体" w:hAnsi="宋体" w:cs="宋体" w:hint="eastAsia"/>
                <w:kern w:val="0"/>
                <w:szCs w:val="21"/>
                <w:lang w:bidi="ar"/>
              </w:rPr>
              <w:t>了解战备规定、紧急集合、徒步行军、野外生存的基本要求、方法和注意事项，全面提升综合军事素质。</w:t>
            </w:r>
          </w:p>
        </w:tc>
      </w:tr>
      <w:tr w:rsidR="00520C51" w14:paraId="7645A67F" w14:textId="77777777">
        <w:trPr>
          <w:trHeight w:val="2359"/>
          <w:jc w:val="center"/>
        </w:trPr>
        <w:tc>
          <w:tcPr>
            <w:tcW w:w="672" w:type="dxa"/>
            <w:vMerge/>
            <w:vAlign w:val="center"/>
          </w:tcPr>
          <w:p w14:paraId="78F1F06D" w14:textId="77777777" w:rsidR="00520C51" w:rsidRDefault="00520C51">
            <w:pPr>
              <w:jc w:val="center"/>
              <w:rPr>
                <w:rFonts w:ascii="宋体" w:hAnsi="宋体"/>
                <w:szCs w:val="21"/>
              </w:rPr>
            </w:pPr>
          </w:p>
        </w:tc>
        <w:tc>
          <w:tcPr>
            <w:tcW w:w="1134" w:type="dxa"/>
            <w:vMerge/>
          </w:tcPr>
          <w:p w14:paraId="74A16CC5" w14:textId="77777777" w:rsidR="00520C51" w:rsidRDefault="00520C51">
            <w:pPr>
              <w:jc w:val="left"/>
              <w:rPr>
                <w:rFonts w:ascii="宋体" w:hAnsi="宋体"/>
                <w:b/>
                <w:bCs/>
                <w:szCs w:val="21"/>
              </w:rPr>
            </w:pPr>
          </w:p>
        </w:tc>
        <w:tc>
          <w:tcPr>
            <w:tcW w:w="1134" w:type="dxa"/>
            <w:vAlign w:val="center"/>
          </w:tcPr>
          <w:p w14:paraId="6FD6C669"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1D86AC4C" w14:textId="77777777" w:rsidR="00520C51" w:rsidRDefault="00000000">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通过多媒体、数字化资源讲解、任务驱动教学、探究教学、案例教学等，使学生掌握本课程基本理论和基本技能；</w:t>
            </w:r>
          </w:p>
          <w:p w14:paraId="528CA6B7" w14:textId="77777777" w:rsidR="00520C51" w:rsidRDefault="00000000">
            <w:pPr>
              <w:rPr>
                <w:rFonts w:ascii="宋体" w:hAnsi="宋体"/>
                <w:szCs w:val="21"/>
              </w:rPr>
            </w:pPr>
            <w:r>
              <w:rPr>
                <w:rFonts w:ascii="宋体" w:hAnsi="宋体"/>
                <w:szCs w:val="21"/>
              </w:rPr>
              <w:t>2.</w:t>
            </w:r>
            <w:r>
              <w:rPr>
                <w:rFonts w:ascii="宋体" w:hAnsi="宋体" w:hint="eastAsia"/>
                <w:szCs w:val="21"/>
              </w:rPr>
              <w:t>使学生了解最新的军事科技和军事动态，以及当今的军事热点，拓宽学生国防教育知识面，同时潜移默化地浸润爱国主义和民族自豪感、增强民族凝聚力；</w:t>
            </w:r>
          </w:p>
          <w:p w14:paraId="78E4A2C7" w14:textId="77777777" w:rsidR="00520C51" w:rsidRDefault="00000000">
            <w:pPr>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通过2周的军训技能训练，</w:t>
            </w:r>
            <w:r>
              <w:rPr>
                <w:rFonts w:ascii="宋体" w:hAnsi="宋体" w:cs="宋体" w:hint="eastAsia"/>
                <w:kern w:val="0"/>
                <w:szCs w:val="21"/>
                <w:lang w:bidi="ar"/>
              </w:rPr>
              <w:t>培养学生令行禁止、团结奋进、顽强拼搏的过硬作风。</w:t>
            </w:r>
          </w:p>
        </w:tc>
      </w:tr>
      <w:tr w:rsidR="00520C51" w14:paraId="241E13AD" w14:textId="77777777">
        <w:trPr>
          <w:trHeight w:val="2117"/>
          <w:jc w:val="center"/>
        </w:trPr>
        <w:tc>
          <w:tcPr>
            <w:tcW w:w="672" w:type="dxa"/>
            <w:vMerge w:val="restart"/>
            <w:vAlign w:val="center"/>
          </w:tcPr>
          <w:p w14:paraId="6911603A" w14:textId="77777777" w:rsidR="00520C51" w:rsidRDefault="00000000">
            <w:pPr>
              <w:jc w:val="center"/>
              <w:rPr>
                <w:rFonts w:ascii="宋体" w:hAnsi="宋体"/>
                <w:szCs w:val="21"/>
              </w:rPr>
            </w:pPr>
            <w:r>
              <w:rPr>
                <w:rFonts w:ascii="宋体" w:hAnsi="宋体" w:hint="eastAsia"/>
                <w:szCs w:val="21"/>
              </w:rPr>
              <w:lastRenderedPageBreak/>
              <w:t>8</w:t>
            </w:r>
          </w:p>
        </w:tc>
        <w:tc>
          <w:tcPr>
            <w:tcW w:w="1134" w:type="dxa"/>
            <w:vMerge w:val="restart"/>
            <w:vAlign w:val="center"/>
          </w:tcPr>
          <w:p w14:paraId="5AA58848" w14:textId="77777777" w:rsidR="00520C51" w:rsidRDefault="00000000">
            <w:pPr>
              <w:jc w:val="center"/>
              <w:rPr>
                <w:rFonts w:ascii="宋体" w:hAnsi="宋体"/>
                <w:b/>
                <w:bCs/>
                <w:szCs w:val="21"/>
              </w:rPr>
            </w:pPr>
            <w:r>
              <w:rPr>
                <w:rFonts w:ascii="宋体" w:hAnsi="宋体" w:hint="eastAsia"/>
                <w:szCs w:val="21"/>
              </w:rPr>
              <w:t>劳动</w:t>
            </w:r>
            <w:r>
              <w:rPr>
                <w:rFonts w:ascii="宋体" w:hAnsi="宋体" w:cs="宋体" w:hint="eastAsia"/>
                <w:szCs w:val="21"/>
              </w:rPr>
              <w:t>（志愿服务）</w:t>
            </w:r>
          </w:p>
        </w:tc>
        <w:tc>
          <w:tcPr>
            <w:tcW w:w="1134" w:type="dxa"/>
            <w:vAlign w:val="center"/>
          </w:tcPr>
          <w:p w14:paraId="1B6A0BA0" w14:textId="77777777" w:rsidR="00520C51" w:rsidRDefault="00000000">
            <w:pPr>
              <w:jc w:val="center"/>
              <w:rPr>
                <w:rFonts w:ascii="宋体" w:hAnsi="宋体"/>
                <w:szCs w:val="21"/>
              </w:rPr>
            </w:pPr>
            <w:r>
              <w:rPr>
                <w:rFonts w:ascii="宋体" w:hAnsi="宋体" w:hint="eastAsia"/>
                <w:szCs w:val="21"/>
              </w:rPr>
              <w:t>主要内容</w:t>
            </w:r>
          </w:p>
        </w:tc>
        <w:tc>
          <w:tcPr>
            <w:tcW w:w="6610" w:type="dxa"/>
            <w:vAlign w:val="center"/>
          </w:tcPr>
          <w:p w14:paraId="4E4CA7F4" w14:textId="77777777" w:rsidR="00520C51" w:rsidRDefault="00000000">
            <w:pPr>
              <w:snapToGrid w:val="0"/>
              <w:rPr>
                <w:rFonts w:ascii="宋体" w:hAnsi="宋体" w:cs="宋体"/>
                <w:kern w:val="0"/>
                <w:szCs w:val="21"/>
              </w:rPr>
            </w:pPr>
            <w:r>
              <w:rPr>
                <w:rFonts w:ascii="宋体" w:hAnsi="宋体" w:cs="宋体" w:hint="eastAsia"/>
                <w:kern w:val="0"/>
                <w:szCs w:val="21"/>
              </w:rPr>
              <w:t>1.劳动（志愿服务）岗位的内容和安全要求；</w:t>
            </w:r>
          </w:p>
          <w:p w14:paraId="6DD429A2" w14:textId="77777777" w:rsidR="00520C51" w:rsidRDefault="00000000">
            <w:pPr>
              <w:snapToGrid w:val="0"/>
              <w:rPr>
                <w:rFonts w:ascii="宋体" w:hAnsi="宋体" w:cs="宋体"/>
                <w:kern w:val="0"/>
                <w:szCs w:val="21"/>
              </w:rPr>
            </w:pPr>
            <w:r>
              <w:rPr>
                <w:rFonts w:ascii="宋体" w:hAnsi="宋体" w:cs="宋体" w:hint="eastAsia"/>
                <w:kern w:val="0"/>
                <w:szCs w:val="21"/>
              </w:rPr>
              <w:t>2.劳动（志愿服务）岗位的劳动和志愿服务工具、劳保护品的正确使用方法和维修方法；</w:t>
            </w:r>
          </w:p>
          <w:p w14:paraId="7F4E1E90" w14:textId="77777777" w:rsidR="00520C51" w:rsidRDefault="00000000">
            <w:pPr>
              <w:snapToGrid w:val="0"/>
              <w:rPr>
                <w:rFonts w:ascii="宋体" w:hAnsi="宋体" w:cs="宋体"/>
                <w:kern w:val="0"/>
                <w:szCs w:val="21"/>
              </w:rPr>
            </w:pPr>
            <w:r>
              <w:rPr>
                <w:rFonts w:ascii="宋体" w:hAnsi="宋体" w:cs="宋体" w:hint="eastAsia"/>
                <w:kern w:val="0"/>
                <w:szCs w:val="21"/>
              </w:rPr>
              <w:t>3.团队精神的实质内容；</w:t>
            </w:r>
          </w:p>
          <w:p w14:paraId="72F77E1C" w14:textId="77777777" w:rsidR="00520C51" w:rsidRDefault="00000000">
            <w:pPr>
              <w:snapToGrid w:val="0"/>
              <w:rPr>
                <w:rFonts w:ascii="宋体" w:hAnsi="宋体" w:cs="宋体"/>
                <w:kern w:val="0"/>
                <w:szCs w:val="21"/>
              </w:rPr>
            </w:pPr>
            <w:r>
              <w:rPr>
                <w:rFonts w:ascii="宋体" w:hAnsi="宋体" w:cs="宋体" w:hint="eastAsia"/>
                <w:kern w:val="0"/>
                <w:szCs w:val="21"/>
              </w:rPr>
              <w:t>4.劳动和服务态度、工作责任心的重要作用和意义；</w:t>
            </w:r>
          </w:p>
          <w:p w14:paraId="1BADE57F" w14:textId="77777777" w:rsidR="00520C51" w:rsidRDefault="00000000">
            <w:pPr>
              <w:snapToGrid w:val="0"/>
              <w:rPr>
                <w:rFonts w:ascii="宋体" w:hAnsi="宋体" w:cs="宋体"/>
                <w:kern w:val="0"/>
                <w:szCs w:val="21"/>
              </w:rPr>
            </w:pPr>
            <w:r>
              <w:rPr>
                <w:rFonts w:ascii="宋体" w:hAnsi="宋体" w:cs="宋体" w:hint="eastAsia"/>
                <w:kern w:val="0"/>
                <w:szCs w:val="21"/>
              </w:rPr>
              <w:t>5.职业素质的基本内涵；</w:t>
            </w:r>
          </w:p>
          <w:p w14:paraId="7949ED35" w14:textId="77777777" w:rsidR="00520C51" w:rsidRDefault="00000000">
            <w:pPr>
              <w:snapToGrid w:val="0"/>
              <w:rPr>
                <w:rFonts w:ascii="宋体" w:hAnsi="宋体" w:cs="宋体"/>
                <w:kern w:val="0"/>
                <w:szCs w:val="21"/>
              </w:rPr>
            </w:pPr>
            <w:r>
              <w:rPr>
                <w:rFonts w:ascii="宋体" w:hAnsi="宋体" w:cs="宋体" w:hint="eastAsia"/>
                <w:kern w:val="0"/>
                <w:szCs w:val="21"/>
              </w:rPr>
              <w:t>6.劳动（志愿服务）实践。</w:t>
            </w:r>
          </w:p>
        </w:tc>
      </w:tr>
      <w:tr w:rsidR="00520C51" w14:paraId="328134C9" w14:textId="77777777">
        <w:trPr>
          <w:trHeight w:val="1934"/>
          <w:jc w:val="center"/>
        </w:trPr>
        <w:tc>
          <w:tcPr>
            <w:tcW w:w="672" w:type="dxa"/>
            <w:vMerge/>
            <w:vAlign w:val="center"/>
          </w:tcPr>
          <w:p w14:paraId="30E58C6B" w14:textId="77777777" w:rsidR="00520C51" w:rsidRDefault="00520C51">
            <w:pPr>
              <w:jc w:val="center"/>
              <w:rPr>
                <w:rFonts w:ascii="宋体" w:hAnsi="宋体"/>
                <w:szCs w:val="21"/>
              </w:rPr>
            </w:pPr>
          </w:p>
        </w:tc>
        <w:tc>
          <w:tcPr>
            <w:tcW w:w="1134" w:type="dxa"/>
            <w:vMerge/>
          </w:tcPr>
          <w:p w14:paraId="7148C407" w14:textId="77777777" w:rsidR="00520C51" w:rsidRDefault="00520C51">
            <w:pPr>
              <w:jc w:val="center"/>
              <w:rPr>
                <w:rFonts w:ascii="宋体" w:hAnsi="宋体"/>
                <w:b/>
                <w:bCs/>
                <w:szCs w:val="21"/>
              </w:rPr>
            </w:pPr>
          </w:p>
        </w:tc>
        <w:tc>
          <w:tcPr>
            <w:tcW w:w="1134" w:type="dxa"/>
            <w:vAlign w:val="center"/>
          </w:tcPr>
          <w:p w14:paraId="0F95349C" w14:textId="77777777" w:rsidR="00520C51" w:rsidRDefault="00000000">
            <w:pPr>
              <w:jc w:val="center"/>
              <w:rPr>
                <w:rFonts w:ascii="宋体" w:hAnsi="宋体"/>
                <w:szCs w:val="21"/>
              </w:rPr>
            </w:pPr>
            <w:r>
              <w:rPr>
                <w:rFonts w:ascii="宋体" w:hAnsi="宋体" w:hint="eastAsia"/>
                <w:szCs w:val="21"/>
              </w:rPr>
              <w:t>课程目标</w:t>
            </w:r>
          </w:p>
        </w:tc>
        <w:tc>
          <w:tcPr>
            <w:tcW w:w="6610" w:type="dxa"/>
            <w:vAlign w:val="center"/>
          </w:tcPr>
          <w:p w14:paraId="6A100615" w14:textId="77777777" w:rsidR="00520C51" w:rsidRDefault="00000000">
            <w:pPr>
              <w:snapToGrid w:val="0"/>
              <w:rPr>
                <w:rFonts w:ascii="宋体" w:hAnsi="宋体" w:cs="宋体"/>
                <w:kern w:val="0"/>
                <w:szCs w:val="21"/>
              </w:rPr>
            </w:pPr>
            <w:r>
              <w:rPr>
                <w:rFonts w:ascii="宋体" w:hAnsi="宋体" w:cs="宋体" w:hint="eastAsia"/>
                <w:kern w:val="0"/>
                <w:szCs w:val="21"/>
              </w:rPr>
              <w:t>1.通过劳动和志愿服务课理论和实践教学，提高学生的全面综合素质；</w:t>
            </w:r>
          </w:p>
          <w:p w14:paraId="03C6436D" w14:textId="77777777" w:rsidR="00520C51" w:rsidRDefault="00000000">
            <w:pPr>
              <w:snapToGrid w:val="0"/>
              <w:rPr>
                <w:rFonts w:ascii="宋体" w:hAnsi="宋体" w:cs="宋体"/>
                <w:kern w:val="0"/>
                <w:szCs w:val="21"/>
              </w:rPr>
            </w:pPr>
            <w:r>
              <w:rPr>
                <w:rFonts w:ascii="宋体" w:hAnsi="宋体" w:cs="宋体" w:hint="eastAsia"/>
                <w:kern w:val="0"/>
                <w:szCs w:val="21"/>
              </w:rPr>
              <w:t>2.树立学生的劳动和志愿服务观念；</w:t>
            </w:r>
          </w:p>
          <w:p w14:paraId="6815605F" w14:textId="77777777" w:rsidR="00520C51" w:rsidRDefault="00000000">
            <w:pPr>
              <w:snapToGrid w:val="0"/>
              <w:rPr>
                <w:rFonts w:ascii="宋体" w:hAnsi="宋体" w:cs="宋体"/>
                <w:kern w:val="0"/>
                <w:szCs w:val="21"/>
              </w:rPr>
            </w:pPr>
            <w:r>
              <w:rPr>
                <w:rFonts w:ascii="宋体" w:hAnsi="宋体" w:cs="宋体" w:hint="eastAsia"/>
                <w:kern w:val="0"/>
                <w:szCs w:val="21"/>
              </w:rPr>
              <w:t>3.培养学生的劳动技能、服务能力和文明行为的养成；</w:t>
            </w:r>
          </w:p>
          <w:p w14:paraId="171F0A0F" w14:textId="77777777" w:rsidR="00520C51" w:rsidRDefault="00000000">
            <w:pPr>
              <w:snapToGrid w:val="0"/>
              <w:rPr>
                <w:rFonts w:ascii="宋体" w:hAnsi="宋体" w:cs="宋体"/>
                <w:kern w:val="0"/>
                <w:szCs w:val="21"/>
              </w:rPr>
            </w:pPr>
            <w:r>
              <w:rPr>
                <w:rFonts w:ascii="宋体" w:hAnsi="宋体" w:cs="宋体" w:hint="eastAsia"/>
                <w:kern w:val="0"/>
                <w:szCs w:val="21"/>
              </w:rPr>
              <w:t>4.增强学生的团结协作、自我管理和自我服务意识，保持艰苦奋斗、吃苦耐劳、志愿服务的优良传统；</w:t>
            </w:r>
          </w:p>
          <w:p w14:paraId="1CD1AA5B" w14:textId="77777777" w:rsidR="00520C51" w:rsidRDefault="00000000">
            <w:pPr>
              <w:snapToGrid w:val="0"/>
              <w:rPr>
                <w:rFonts w:ascii="宋体" w:hAnsi="宋体" w:cs="宋体"/>
                <w:kern w:val="0"/>
                <w:szCs w:val="21"/>
              </w:rPr>
            </w:pPr>
            <w:r>
              <w:rPr>
                <w:rFonts w:ascii="宋体" w:hAnsi="宋体" w:cs="宋体" w:hint="eastAsia"/>
                <w:kern w:val="0"/>
                <w:szCs w:val="21"/>
              </w:rPr>
              <w:t>5.引导和帮助学生树立正确的人生观、价值观和世界观。</w:t>
            </w:r>
          </w:p>
        </w:tc>
      </w:tr>
      <w:tr w:rsidR="00520C51" w14:paraId="2B19B7DB" w14:textId="77777777">
        <w:trPr>
          <w:trHeight w:val="1110"/>
          <w:jc w:val="center"/>
        </w:trPr>
        <w:tc>
          <w:tcPr>
            <w:tcW w:w="672" w:type="dxa"/>
            <w:vMerge/>
            <w:vAlign w:val="center"/>
          </w:tcPr>
          <w:p w14:paraId="21D2C0B0" w14:textId="77777777" w:rsidR="00520C51" w:rsidRDefault="00520C51">
            <w:pPr>
              <w:jc w:val="center"/>
              <w:rPr>
                <w:rFonts w:ascii="宋体" w:hAnsi="宋体"/>
                <w:szCs w:val="21"/>
              </w:rPr>
            </w:pPr>
          </w:p>
        </w:tc>
        <w:tc>
          <w:tcPr>
            <w:tcW w:w="1134" w:type="dxa"/>
            <w:vMerge/>
          </w:tcPr>
          <w:p w14:paraId="2D36E639" w14:textId="77777777" w:rsidR="00520C51" w:rsidRDefault="00520C51">
            <w:pPr>
              <w:jc w:val="center"/>
              <w:rPr>
                <w:rFonts w:ascii="宋体" w:hAnsi="宋体"/>
                <w:b/>
                <w:bCs/>
                <w:szCs w:val="21"/>
              </w:rPr>
            </w:pPr>
          </w:p>
        </w:tc>
        <w:tc>
          <w:tcPr>
            <w:tcW w:w="1134" w:type="dxa"/>
            <w:vAlign w:val="center"/>
          </w:tcPr>
          <w:p w14:paraId="2E2ADAB8"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3D159FA8" w14:textId="77777777" w:rsidR="00520C51" w:rsidRDefault="00000000">
            <w:pPr>
              <w:snapToGrid w:val="0"/>
              <w:rPr>
                <w:rFonts w:ascii="宋体" w:hAnsi="宋体" w:cs="宋体"/>
                <w:kern w:val="0"/>
                <w:szCs w:val="21"/>
              </w:rPr>
            </w:pPr>
            <w:r>
              <w:rPr>
                <w:rFonts w:ascii="宋体" w:hAnsi="宋体" w:cs="宋体" w:hint="eastAsia"/>
                <w:kern w:val="0"/>
                <w:szCs w:val="21"/>
              </w:rPr>
              <w:t>1.注重培养学生基础劳动（志愿服务）能力和基本态度；</w:t>
            </w:r>
          </w:p>
          <w:p w14:paraId="019ACF92" w14:textId="77777777" w:rsidR="00520C51" w:rsidRDefault="00000000">
            <w:pPr>
              <w:snapToGrid w:val="0"/>
              <w:rPr>
                <w:rFonts w:ascii="宋体" w:hAnsi="宋体" w:cs="宋体"/>
                <w:kern w:val="0"/>
                <w:szCs w:val="21"/>
              </w:rPr>
            </w:pPr>
            <w:r>
              <w:rPr>
                <w:rFonts w:ascii="宋体" w:hAnsi="宋体" w:cs="宋体" w:hint="eastAsia"/>
                <w:kern w:val="0"/>
                <w:szCs w:val="21"/>
              </w:rPr>
              <w:t>2.学习评价以</w:t>
            </w:r>
            <w:r>
              <w:rPr>
                <w:rFonts w:ascii="宋体" w:hAnsi="宋体" w:cs="宋体"/>
                <w:kern w:val="0"/>
                <w:szCs w:val="21"/>
              </w:rPr>
              <w:t>组织辅导员和相关负责人员对</w:t>
            </w:r>
            <w:r>
              <w:rPr>
                <w:rFonts w:ascii="宋体" w:hAnsi="宋体" w:cs="宋体" w:hint="eastAsia"/>
                <w:kern w:val="0"/>
                <w:szCs w:val="21"/>
              </w:rPr>
              <w:t>劳动和志愿服务</w:t>
            </w:r>
            <w:r>
              <w:rPr>
                <w:rFonts w:ascii="宋体" w:hAnsi="宋体" w:cs="宋体"/>
                <w:kern w:val="0"/>
                <w:szCs w:val="21"/>
              </w:rPr>
              <w:t>内容和</w:t>
            </w:r>
            <w:r>
              <w:rPr>
                <w:rFonts w:ascii="宋体" w:hAnsi="宋体" w:cs="宋体" w:hint="eastAsia"/>
                <w:kern w:val="0"/>
                <w:szCs w:val="21"/>
              </w:rPr>
              <w:t>考核</w:t>
            </w:r>
            <w:r>
              <w:rPr>
                <w:rFonts w:ascii="宋体" w:hAnsi="宋体" w:cs="宋体"/>
                <w:kern w:val="0"/>
                <w:szCs w:val="21"/>
              </w:rPr>
              <w:t>情况进行</w:t>
            </w:r>
            <w:r>
              <w:rPr>
                <w:rFonts w:ascii="宋体" w:hAnsi="宋体" w:cs="宋体" w:hint="eastAsia"/>
                <w:kern w:val="0"/>
                <w:szCs w:val="21"/>
              </w:rPr>
              <w:t>评价</w:t>
            </w:r>
            <w:r>
              <w:rPr>
                <w:rFonts w:ascii="宋体" w:hAnsi="宋体" w:cs="宋体"/>
                <w:kern w:val="0"/>
                <w:szCs w:val="21"/>
              </w:rPr>
              <w:t>。</w:t>
            </w:r>
          </w:p>
        </w:tc>
      </w:tr>
      <w:tr w:rsidR="00520C51" w14:paraId="49F2F22C" w14:textId="77777777">
        <w:trPr>
          <w:trHeight w:val="1988"/>
          <w:jc w:val="center"/>
        </w:trPr>
        <w:tc>
          <w:tcPr>
            <w:tcW w:w="672" w:type="dxa"/>
            <w:vMerge w:val="restart"/>
            <w:vAlign w:val="center"/>
          </w:tcPr>
          <w:p w14:paraId="14AF1FA9" w14:textId="77777777" w:rsidR="00520C51" w:rsidRDefault="00000000">
            <w:pPr>
              <w:jc w:val="center"/>
              <w:rPr>
                <w:rFonts w:ascii="宋体" w:hAnsi="宋体"/>
                <w:szCs w:val="21"/>
              </w:rPr>
            </w:pPr>
            <w:r>
              <w:rPr>
                <w:rFonts w:ascii="宋体" w:hAnsi="宋体" w:hint="eastAsia"/>
                <w:szCs w:val="21"/>
              </w:rPr>
              <w:t>9</w:t>
            </w:r>
          </w:p>
        </w:tc>
        <w:tc>
          <w:tcPr>
            <w:tcW w:w="1134" w:type="dxa"/>
            <w:vMerge w:val="restart"/>
            <w:vAlign w:val="center"/>
          </w:tcPr>
          <w:p w14:paraId="1D5E3FDF" w14:textId="77777777" w:rsidR="00520C51" w:rsidRDefault="00000000">
            <w:pPr>
              <w:jc w:val="center"/>
              <w:rPr>
                <w:rFonts w:ascii="宋体" w:hAnsi="宋体"/>
                <w:szCs w:val="21"/>
              </w:rPr>
            </w:pPr>
            <w:r>
              <w:rPr>
                <w:rFonts w:ascii="宋体" w:hAnsi="宋体" w:hint="eastAsia"/>
                <w:szCs w:val="21"/>
              </w:rPr>
              <w:t>大学生安全教育</w:t>
            </w:r>
          </w:p>
        </w:tc>
        <w:tc>
          <w:tcPr>
            <w:tcW w:w="1134" w:type="dxa"/>
            <w:vAlign w:val="center"/>
          </w:tcPr>
          <w:p w14:paraId="43C502F3" w14:textId="77777777" w:rsidR="00520C51" w:rsidRDefault="00000000">
            <w:pPr>
              <w:jc w:val="center"/>
              <w:rPr>
                <w:rFonts w:ascii="宋体" w:hAnsi="宋体"/>
                <w:szCs w:val="21"/>
              </w:rPr>
            </w:pPr>
            <w:r>
              <w:rPr>
                <w:rFonts w:ascii="宋体" w:hAnsi="宋体" w:hint="eastAsia"/>
                <w:szCs w:val="21"/>
              </w:rPr>
              <w:t>主要内容</w:t>
            </w:r>
          </w:p>
        </w:tc>
        <w:tc>
          <w:tcPr>
            <w:tcW w:w="6610" w:type="dxa"/>
            <w:vAlign w:val="center"/>
          </w:tcPr>
          <w:p w14:paraId="780EF78F" w14:textId="77777777" w:rsidR="00520C51" w:rsidRDefault="00000000">
            <w:pPr>
              <w:rPr>
                <w:rFonts w:ascii="宋体" w:hAnsi="宋体"/>
                <w:szCs w:val="21"/>
              </w:rPr>
            </w:pPr>
            <w:r>
              <w:rPr>
                <w:rFonts w:ascii="宋体" w:hAnsi="宋体" w:hint="eastAsia"/>
                <w:szCs w:val="21"/>
              </w:rPr>
              <w:t>1.广东省学校安全条例学习；</w:t>
            </w:r>
          </w:p>
          <w:p w14:paraId="713C11D9" w14:textId="77777777" w:rsidR="00520C51" w:rsidRDefault="00000000">
            <w:pPr>
              <w:rPr>
                <w:rFonts w:ascii="宋体" w:hAnsi="宋体"/>
                <w:szCs w:val="21"/>
              </w:rPr>
            </w:pPr>
            <w:r>
              <w:rPr>
                <w:rFonts w:ascii="宋体" w:hAnsi="宋体" w:hint="eastAsia"/>
                <w:szCs w:val="21"/>
              </w:rPr>
              <w:t>2.校园消防安全、用电安全、食品安全、传染病防治安全；</w:t>
            </w:r>
          </w:p>
          <w:p w14:paraId="28859710" w14:textId="77777777" w:rsidR="00520C51" w:rsidRDefault="00000000">
            <w:pPr>
              <w:rPr>
                <w:rFonts w:ascii="宋体" w:hAnsi="宋体"/>
                <w:szCs w:val="21"/>
              </w:rPr>
            </w:pPr>
            <w:r>
              <w:rPr>
                <w:rFonts w:ascii="宋体" w:hAnsi="宋体" w:hint="eastAsia"/>
                <w:szCs w:val="21"/>
              </w:rPr>
              <w:t>3.防诈骗安全、出行安全、社交网络安全；</w:t>
            </w:r>
          </w:p>
          <w:p w14:paraId="28010393" w14:textId="77777777" w:rsidR="00520C51" w:rsidRDefault="00000000">
            <w:pPr>
              <w:rPr>
                <w:rFonts w:ascii="宋体" w:hAnsi="宋体"/>
                <w:szCs w:val="21"/>
              </w:rPr>
            </w:pPr>
            <w:r>
              <w:rPr>
                <w:rFonts w:ascii="宋体" w:hAnsi="宋体" w:hint="eastAsia"/>
                <w:szCs w:val="21"/>
              </w:rPr>
              <w:t>4.应急疏散安全演练、消防安全演练实践。</w:t>
            </w:r>
          </w:p>
        </w:tc>
      </w:tr>
      <w:tr w:rsidR="00520C51" w14:paraId="3CE4D9CA" w14:textId="77777777">
        <w:trPr>
          <w:trHeight w:val="1125"/>
          <w:jc w:val="center"/>
        </w:trPr>
        <w:tc>
          <w:tcPr>
            <w:tcW w:w="672" w:type="dxa"/>
            <w:vMerge/>
            <w:vAlign w:val="center"/>
          </w:tcPr>
          <w:p w14:paraId="08415EAD" w14:textId="77777777" w:rsidR="00520C51" w:rsidRDefault="00520C51">
            <w:pPr>
              <w:jc w:val="center"/>
              <w:rPr>
                <w:rFonts w:ascii="宋体" w:hAnsi="宋体"/>
                <w:szCs w:val="21"/>
              </w:rPr>
            </w:pPr>
          </w:p>
        </w:tc>
        <w:tc>
          <w:tcPr>
            <w:tcW w:w="1134" w:type="dxa"/>
            <w:vMerge/>
          </w:tcPr>
          <w:p w14:paraId="4ED9BA69" w14:textId="77777777" w:rsidR="00520C51" w:rsidRDefault="00520C51">
            <w:pPr>
              <w:jc w:val="center"/>
              <w:rPr>
                <w:rFonts w:ascii="宋体" w:hAnsi="宋体"/>
                <w:szCs w:val="21"/>
              </w:rPr>
            </w:pPr>
          </w:p>
        </w:tc>
        <w:tc>
          <w:tcPr>
            <w:tcW w:w="1134" w:type="dxa"/>
            <w:vAlign w:val="center"/>
          </w:tcPr>
          <w:p w14:paraId="11D12464" w14:textId="77777777" w:rsidR="00520C51" w:rsidRDefault="00000000">
            <w:pPr>
              <w:jc w:val="center"/>
              <w:rPr>
                <w:rFonts w:ascii="宋体" w:hAnsi="宋体"/>
                <w:szCs w:val="21"/>
              </w:rPr>
            </w:pPr>
            <w:r>
              <w:rPr>
                <w:rFonts w:ascii="宋体" w:hAnsi="宋体" w:hint="eastAsia"/>
                <w:szCs w:val="21"/>
              </w:rPr>
              <w:t>课程目标</w:t>
            </w:r>
          </w:p>
        </w:tc>
        <w:tc>
          <w:tcPr>
            <w:tcW w:w="6610" w:type="dxa"/>
            <w:vAlign w:val="center"/>
          </w:tcPr>
          <w:p w14:paraId="1F6DC66E" w14:textId="77777777" w:rsidR="00520C51" w:rsidRDefault="00000000">
            <w:pPr>
              <w:numPr>
                <w:ilvl w:val="0"/>
                <w:numId w:val="1"/>
              </w:numPr>
              <w:rPr>
                <w:rFonts w:ascii="宋体" w:hAnsi="宋体"/>
                <w:szCs w:val="21"/>
              </w:rPr>
            </w:pPr>
            <w:r>
              <w:rPr>
                <w:rFonts w:ascii="宋体" w:hAnsi="宋体"/>
                <w:szCs w:val="21"/>
              </w:rPr>
              <w:t>帮助大学生养成良好的安全习惯，提高安全意识，</w:t>
            </w:r>
            <w:r>
              <w:rPr>
                <w:rFonts w:ascii="宋体" w:hAnsi="宋体" w:hint="eastAsia"/>
                <w:szCs w:val="21"/>
              </w:rPr>
              <w:t>杜绝不安全隐患</w:t>
            </w:r>
            <w:r>
              <w:rPr>
                <w:rFonts w:ascii="宋体" w:hAnsi="宋体"/>
                <w:szCs w:val="21"/>
              </w:rPr>
              <w:t>掌握安全知识和防范技能，增强自我防范能力</w:t>
            </w:r>
            <w:r>
              <w:rPr>
                <w:rFonts w:ascii="宋体" w:hAnsi="宋体" w:hint="eastAsia"/>
                <w:szCs w:val="21"/>
              </w:rPr>
              <w:t>，保障生命安全。</w:t>
            </w:r>
          </w:p>
          <w:p w14:paraId="516222FB" w14:textId="77777777" w:rsidR="00520C51" w:rsidRDefault="00000000">
            <w:pPr>
              <w:rPr>
                <w:rFonts w:ascii="宋体" w:hAnsi="宋体"/>
                <w:szCs w:val="21"/>
              </w:rPr>
            </w:pPr>
            <w:r>
              <w:rPr>
                <w:rFonts w:ascii="宋体" w:hAnsi="宋体" w:hint="eastAsia"/>
                <w:szCs w:val="21"/>
              </w:rPr>
              <w:t>2.自觉遵纪守法，预防违法犯罪。</w:t>
            </w:r>
          </w:p>
        </w:tc>
      </w:tr>
      <w:tr w:rsidR="00520C51" w14:paraId="7582739C" w14:textId="77777777">
        <w:trPr>
          <w:trHeight w:val="829"/>
          <w:jc w:val="center"/>
        </w:trPr>
        <w:tc>
          <w:tcPr>
            <w:tcW w:w="672" w:type="dxa"/>
            <w:vMerge/>
            <w:vAlign w:val="center"/>
          </w:tcPr>
          <w:p w14:paraId="3283F5B9" w14:textId="77777777" w:rsidR="00520C51" w:rsidRDefault="00520C51">
            <w:pPr>
              <w:jc w:val="center"/>
              <w:rPr>
                <w:rFonts w:ascii="宋体" w:hAnsi="宋体"/>
                <w:szCs w:val="21"/>
              </w:rPr>
            </w:pPr>
          </w:p>
        </w:tc>
        <w:tc>
          <w:tcPr>
            <w:tcW w:w="1134" w:type="dxa"/>
            <w:vMerge/>
          </w:tcPr>
          <w:p w14:paraId="0B767DCC" w14:textId="77777777" w:rsidR="00520C51" w:rsidRDefault="00520C51">
            <w:pPr>
              <w:jc w:val="center"/>
              <w:rPr>
                <w:rFonts w:ascii="宋体" w:hAnsi="宋体"/>
                <w:szCs w:val="21"/>
              </w:rPr>
            </w:pPr>
          </w:p>
        </w:tc>
        <w:tc>
          <w:tcPr>
            <w:tcW w:w="1134" w:type="dxa"/>
            <w:vAlign w:val="center"/>
          </w:tcPr>
          <w:p w14:paraId="5BC4A871"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227ECCC5" w14:textId="77777777" w:rsidR="00520C51" w:rsidRDefault="00000000">
            <w:pPr>
              <w:rPr>
                <w:rFonts w:ascii="宋体" w:hAnsi="宋体" w:cs="宋体"/>
                <w:szCs w:val="21"/>
              </w:rPr>
            </w:pPr>
            <w:r>
              <w:rPr>
                <w:rFonts w:ascii="宋体" w:hAnsi="宋体" w:cs="宋体" w:hint="eastAsia"/>
                <w:szCs w:val="21"/>
              </w:rPr>
              <w:t>本课程采取大课讲授，专题授课方式，教师结合案例对相关专题，展开深入浅出的分析和讲授，并引导学生思考和自学。</w:t>
            </w:r>
          </w:p>
        </w:tc>
      </w:tr>
      <w:tr w:rsidR="00520C51" w14:paraId="4ECD7156" w14:textId="77777777">
        <w:trPr>
          <w:trHeight w:val="90"/>
          <w:jc w:val="center"/>
        </w:trPr>
        <w:tc>
          <w:tcPr>
            <w:tcW w:w="672" w:type="dxa"/>
            <w:vMerge w:val="restart"/>
            <w:vAlign w:val="center"/>
          </w:tcPr>
          <w:p w14:paraId="289A23E8" w14:textId="77777777" w:rsidR="00520C51" w:rsidRDefault="00000000">
            <w:pPr>
              <w:ind w:firstLineChars="100" w:firstLine="210"/>
              <w:rPr>
                <w:rFonts w:ascii="宋体" w:hAnsi="宋体"/>
                <w:szCs w:val="21"/>
              </w:rPr>
            </w:pPr>
            <w:r>
              <w:rPr>
                <w:rFonts w:ascii="宋体" w:hAnsi="宋体" w:hint="eastAsia"/>
                <w:szCs w:val="21"/>
              </w:rPr>
              <w:t>10</w:t>
            </w:r>
          </w:p>
        </w:tc>
        <w:tc>
          <w:tcPr>
            <w:tcW w:w="1134" w:type="dxa"/>
            <w:vMerge w:val="restart"/>
          </w:tcPr>
          <w:p w14:paraId="3C60350D" w14:textId="77777777" w:rsidR="00520C51" w:rsidRDefault="00520C51">
            <w:pPr>
              <w:jc w:val="center"/>
              <w:rPr>
                <w:rFonts w:ascii="宋体" w:hAnsi="宋体"/>
                <w:szCs w:val="21"/>
              </w:rPr>
            </w:pPr>
          </w:p>
          <w:p w14:paraId="51E00F49" w14:textId="77777777" w:rsidR="00520C51" w:rsidRDefault="00520C51">
            <w:pPr>
              <w:jc w:val="center"/>
              <w:rPr>
                <w:rFonts w:ascii="宋体" w:hAnsi="宋体"/>
                <w:szCs w:val="21"/>
              </w:rPr>
            </w:pPr>
          </w:p>
          <w:p w14:paraId="1BB73C03" w14:textId="77777777" w:rsidR="00520C51" w:rsidRDefault="00520C51">
            <w:pPr>
              <w:jc w:val="center"/>
              <w:rPr>
                <w:rFonts w:ascii="宋体" w:hAnsi="宋体"/>
                <w:szCs w:val="21"/>
              </w:rPr>
            </w:pPr>
          </w:p>
          <w:p w14:paraId="5F86066C" w14:textId="77777777" w:rsidR="00520C51" w:rsidRDefault="00520C51">
            <w:pPr>
              <w:jc w:val="center"/>
              <w:rPr>
                <w:rFonts w:ascii="宋体" w:hAnsi="宋体"/>
                <w:szCs w:val="21"/>
              </w:rPr>
            </w:pPr>
          </w:p>
          <w:p w14:paraId="33B13414" w14:textId="77777777" w:rsidR="00520C51" w:rsidRDefault="00520C51">
            <w:pPr>
              <w:jc w:val="center"/>
              <w:rPr>
                <w:rFonts w:ascii="宋体" w:hAnsi="宋体"/>
                <w:szCs w:val="21"/>
              </w:rPr>
            </w:pPr>
          </w:p>
          <w:p w14:paraId="3027AAC0" w14:textId="77777777" w:rsidR="00520C51" w:rsidRDefault="00520C51">
            <w:pPr>
              <w:jc w:val="center"/>
              <w:rPr>
                <w:rFonts w:ascii="宋体" w:hAnsi="宋体"/>
                <w:szCs w:val="21"/>
              </w:rPr>
            </w:pPr>
          </w:p>
          <w:p w14:paraId="7CCE4629" w14:textId="77777777" w:rsidR="00520C51" w:rsidRDefault="00000000">
            <w:pPr>
              <w:jc w:val="center"/>
              <w:rPr>
                <w:rFonts w:ascii="宋体" w:hAnsi="宋体"/>
                <w:szCs w:val="21"/>
              </w:rPr>
            </w:pPr>
            <w:r>
              <w:rPr>
                <w:rFonts w:ascii="宋体" w:hAnsi="宋体" w:hint="eastAsia"/>
                <w:szCs w:val="21"/>
              </w:rPr>
              <w:t>国家安全教育</w:t>
            </w:r>
          </w:p>
        </w:tc>
        <w:tc>
          <w:tcPr>
            <w:tcW w:w="1134" w:type="dxa"/>
            <w:vAlign w:val="center"/>
          </w:tcPr>
          <w:p w14:paraId="10669EDD" w14:textId="77777777" w:rsidR="00520C51" w:rsidRDefault="00000000">
            <w:pPr>
              <w:jc w:val="center"/>
              <w:rPr>
                <w:rFonts w:ascii="宋体" w:hAnsi="宋体" w:cs="宋体"/>
                <w:szCs w:val="21"/>
              </w:rPr>
            </w:pPr>
            <w:r>
              <w:rPr>
                <w:rFonts w:ascii="宋体" w:hAnsi="宋体" w:cs="宋体" w:hint="eastAsia"/>
                <w:szCs w:val="21"/>
                <w:lang w:bidi="ar"/>
              </w:rPr>
              <w:t>主要内容</w:t>
            </w:r>
          </w:p>
        </w:tc>
        <w:tc>
          <w:tcPr>
            <w:tcW w:w="6610" w:type="dxa"/>
            <w:vAlign w:val="center"/>
          </w:tcPr>
          <w:p w14:paraId="4BE94373" w14:textId="77777777" w:rsidR="00520C51" w:rsidRDefault="00000000">
            <w:pPr>
              <w:rPr>
                <w:rFonts w:ascii="宋体" w:hAnsi="宋体" w:cs="宋体"/>
                <w:szCs w:val="21"/>
              </w:rPr>
            </w:pPr>
            <w:r>
              <w:rPr>
                <w:rFonts w:ascii="宋体" w:hAnsi="宋体" w:cs="宋体" w:hint="eastAsia"/>
                <w:szCs w:val="21"/>
                <w:lang w:bidi="ar"/>
              </w:rPr>
              <w:t>介绍国家安全的重要性、政治安全、国土安全、军事安全、经济安全、文化安全、社会安全、科技安全、网络安全、生态安全、资源安全、核安全、海外利益安全以及太空、深海、极地、生物等不断拓展的新型领域安全及相关法律法规。</w:t>
            </w:r>
          </w:p>
        </w:tc>
      </w:tr>
      <w:tr w:rsidR="00520C51" w14:paraId="6FDC0262" w14:textId="77777777">
        <w:trPr>
          <w:trHeight w:val="1149"/>
          <w:jc w:val="center"/>
        </w:trPr>
        <w:tc>
          <w:tcPr>
            <w:tcW w:w="672" w:type="dxa"/>
            <w:vMerge/>
            <w:vAlign w:val="center"/>
          </w:tcPr>
          <w:p w14:paraId="3A81D2EC" w14:textId="77777777" w:rsidR="00520C51" w:rsidRDefault="00520C51">
            <w:pPr>
              <w:jc w:val="center"/>
              <w:rPr>
                <w:rFonts w:ascii="宋体" w:hAnsi="宋体"/>
                <w:szCs w:val="21"/>
              </w:rPr>
            </w:pPr>
          </w:p>
        </w:tc>
        <w:tc>
          <w:tcPr>
            <w:tcW w:w="1134" w:type="dxa"/>
            <w:vMerge/>
          </w:tcPr>
          <w:p w14:paraId="21858A0B" w14:textId="77777777" w:rsidR="00520C51" w:rsidRDefault="00520C51">
            <w:pPr>
              <w:jc w:val="center"/>
              <w:rPr>
                <w:rFonts w:ascii="宋体" w:hAnsi="宋体"/>
                <w:szCs w:val="21"/>
              </w:rPr>
            </w:pPr>
          </w:p>
        </w:tc>
        <w:tc>
          <w:tcPr>
            <w:tcW w:w="1134" w:type="dxa"/>
            <w:vAlign w:val="center"/>
          </w:tcPr>
          <w:p w14:paraId="1B0D8777" w14:textId="77777777" w:rsidR="00520C51" w:rsidRDefault="00000000">
            <w:pPr>
              <w:jc w:val="center"/>
              <w:rPr>
                <w:rFonts w:ascii="宋体" w:hAnsi="宋体"/>
                <w:szCs w:val="21"/>
              </w:rPr>
            </w:pPr>
            <w:r>
              <w:rPr>
                <w:rFonts w:ascii="宋体" w:hAnsi="宋体" w:hint="eastAsia"/>
                <w:szCs w:val="21"/>
              </w:rPr>
              <w:t>课程目标</w:t>
            </w:r>
          </w:p>
        </w:tc>
        <w:tc>
          <w:tcPr>
            <w:tcW w:w="6610" w:type="dxa"/>
            <w:vAlign w:val="center"/>
          </w:tcPr>
          <w:p w14:paraId="71128DEF" w14:textId="77777777" w:rsidR="00520C51" w:rsidRDefault="00000000">
            <w:pPr>
              <w:rPr>
                <w:rFonts w:ascii="宋体" w:hAnsi="宋体"/>
                <w:szCs w:val="21"/>
              </w:rPr>
            </w:pPr>
            <w:r>
              <w:rPr>
                <w:rFonts w:ascii="宋体" w:hAnsi="宋体" w:hint="eastAsia"/>
                <w:szCs w:val="21"/>
              </w:rPr>
              <w:t>系统掌握总体国家安全观的内涵和精神实质，理解中国特色国家安全体系，树立国家安全底线思维，将国家安全意识转化为自觉行动，强化责任担当。</w:t>
            </w:r>
          </w:p>
        </w:tc>
      </w:tr>
      <w:tr w:rsidR="00520C51" w14:paraId="4C5EE099" w14:textId="77777777">
        <w:trPr>
          <w:trHeight w:val="1446"/>
          <w:jc w:val="center"/>
        </w:trPr>
        <w:tc>
          <w:tcPr>
            <w:tcW w:w="672" w:type="dxa"/>
            <w:vMerge/>
            <w:vAlign w:val="center"/>
          </w:tcPr>
          <w:p w14:paraId="66544D7B" w14:textId="77777777" w:rsidR="00520C51" w:rsidRDefault="00520C51">
            <w:pPr>
              <w:jc w:val="center"/>
              <w:rPr>
                <w:rFonts w:ascii="宋体" w:hAnsi="宋体"/>
                <w:szCs w:val="21"/>
              </w:rPr>
            </w:pPr>
          </w:p>
        </w:tc>
        <w:tc>
          <w:tcPr>
            <w:tcW w:w="1134" w:type="dxa"/>
            <w:vMerge/>
          </w:tcPr>
          <w:p w14:paraId="4B2D4678" w14:textId="77777777" w:rsidR="00520C51" w:rsidRDefault="00520C51">
            <w:pPr>
              <w:jc w:val="center"/>
              <w:rPr>
                <w:rFonts w:ascii="宋体" w:hAnsi="宋体"/>
                <w:szCs w:val="21"/>
              </w:rPr>
            </w:pPr>
          </w:p>
        </w:tc>
        <w:tc>
          <w:tcPr>
            <w:tcW w:w="1134" w:type="dxa"/>
            <w:vAlign w:val="center"/>
          </w:tcPr>
          <w:p w14:paraId="22F53AD1"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34DE39DF" w14:textId="77777777" w:rsidR="00520C51" w:rsidRDefault="00000000">
            <w:pPr>
              <w:pStyle w:val="11"/>
              <w:overflowPunct w:val="0"/>
              <w:rPr>
                <w:rFonts w:ascii="宋体" w:hAnsi="宋体"/>
                <w:szCs w:val="21"/>
              </w:rPr>
            </w:pPr>
            <w:r>
              <w:rPr>
                <w:rFonts w:ascii="宋体" w:hAnsi="宋体" w:cs="宋体" w:hint="eastAsia"/>
                <w:szCs w:val="21"/>
              </w:rPr>
              <w:t>以课堂讲授为主，网络教学、自主学习为辅，通过知识学习、参与体验等多种教学方法，充分利用多种资源，专门课程与学科融入相结合，知识学习与实践活动相结合，学校教育与社会教育相结合，生动鲜活、易于接受，增强育人实效。</w:t>
            </w:r>
          </w:p>
        </w:tc>
      </w:tr>
      <w:tr w:rsidR="00520C51" w14:paraId="11B2B460" w14:textId="77777777">
        <w:trPr>
          <w:trHeight w:val="1446"/>
          <w:jc w:val="center"/>
        </w:trPr>
        <w:tc>
          <w:tcPr>
            <w:tcW w:w="672" w:type="dxa"/>
            <w:vMerge w:val="restart"/>
            <w:vAlign w:val="center"/>
          </w:tcPr>
          <w:p w14:paraId="6EDB3D73" w14:textId="77777777" w:rsidR="00520C51" w:rsidRDefault="00000000">
            <w:pPr>
              <w:jc w:val="center"/>
              <w:rPr>
                <w:rFonts w:ascii="宋体" w:hAnsi="宋体"/>
                <w:szCs w:val="21"/>
              </w:rPr>
            </w:pPr>
            <w:r>
              <w:rPr>
                <w:rFonts w:ascii="宋体" w:hAnsi="宋体" w:hint="eastAsia"/>
                <w:szCs w:val="21"/>
              </w:rPr>
              <w:lastRenderedPageBreak/>
              <w:t>11</w:t>
            </w:r>
          </w:p>
        </w:tc>
        <w:tc>
          <w:tcPr>
            <w:tcW w:w="1134" w:type="dxa"/>
            <w:vMerge w:val="restart"/>
            <w:vAlign w:val="center"/>
          </w:tcPr>
          <w:p w14:paraId="6BD145E2" w14:textId="77777777" w:rsidR="00520C51" w:rsidRDefault="00520C51">
            <w:pPr>
              <w:jc w:val="center"/>
              <w:rPr>
                <w:rFonts w:ascii="宋体" w:hAnsi="宋体"/>
                <w:szCs w:val="21"/>
              </w:rPr>
            </w:pPr>
          </w:p>
          <w:p w14:paraId="5672D886" w14:textId="77777777" w:rsidR="00520C51" w:rsidRDefault="00000000">
            <w:pPr>
              <w:jc w:val="center"/>
              <w:rPr>
                <w:rFonts w:ascii="宋体" w:hAnsi="宋体"/>
                <w:szCs w:val="21"/>
              </w:rPr>
            </w:pPr>
            <w:r>
              <w:rPr>
                <w:rFonts w:ascii="宋体" w:hAnsi="宋体" w:hint="eastAsia"/>
                <w:szCs w:val="21"/>
              </w:rPr>
              <w:t>创新创业</w:t>
            </w:r>
          </w:p>
          <w:p w14:paraId="0EE97C67" w14:textId="77777777" w:rsidR="00520C51" w:rsidRDefault="00000000">
            <w:pPr>
              <w:jc w:val="center"/>
              <w:rPr>
                <w:rFonts w:ascii="宋体" w:hAnsi="宋体"/>
                <w:szCs w:val="21"/>
              </w:rPr>
            </w:pPr>
            <w:r>
              <w:rPr>
                <w:rFonts w:ascii="宋体" w:hAnsi="宋体" w:hint="eastAsia"/>
                <w:szCs w:val="21"/>
              </w:rPr>
              <w:t>教育</w:t>
            </w:r>
          </w:p>
        </w:tc>
        <w:tc>
          <w:tcPr>
            <w:tcW w:w="1134" w:type="dxa"/>
            <w:vAlign w:val="center"/>
          </w:tcPr>
          <w:p w14:paraId="2E56283A" w14:textId="77777777" w:rsidR="00520C51" w:rsidRDefault="00000000">
            <w:pPr>
              <w:jc w:val="center"/>
              <w:rPr>
                <w:rFonts w:ascii="宋体" w:hAnsi="宋体"/>
                <w:szCs w:val="21"/>
              </w:rPr>
            </w:pPr>
            <w:r>
              <w:rPr>
                <w:rFonts w:ascii="宋体" w:hAnsi="宋体" w:hint="eastAsia"/>
                <w:szCs w:val="21"/>
              </w:rPr>
              <w:t>主要内容</w:t>
            </w:r>
          </w:p>
        </w:tc>
        <w:tc>
          <w:tcPr>
            <w:tcW w:w="6610" w:type="dxa"/>
            <w:vAlign w:val="center"/>
          </w:tcPr>
          <w:p w14:paraId="3A520460" w14:textId="77777777" w:rsidR="00520C51" w:rsidRDefault="00000000">
            <w:pPr>
              <w:rPr>
                <w:rFonts w:ascii="宋体" w:hAnsi="宋体"/>
                <w:szCs w:val="21"/>
              </w:rPr>
            </w:pPr>
            <w:r>
              <w:rPr>
                <w:rFonts w:ascii="宋体" w:hAnsi="宋体" w:hint="eastAsia"/>
                <w:szCs w:val="21"/>
              </w:rPr>
              <w:t>1.创新思维与训练；</w:t>
            </w:r>
          </w:p>
          <w:p w14:paraId="777E9F67" w14:textId="77777777" w:rsidR="00520C51" w:rsidRDefault="00000000">
            <w:pPr>
              <w:rPr>
                <w:rFonts w:ascii="宋体" w:hAnsi="宋体"/>
                <w:szCs w:val="21"/>
              </w:rPr>
            </w:pPr>
            <w:r>
              <w:rPr>
                <w:rFonts w:ascii="宋体" w:hAnsi="宋体" w:hint="eastAsia"/>
                <w:szCs w:val="21"/>
              </w:rPr>
              <w:t>2.典型创新创业案例与创业者素质养成；</w:t>
            </w:r>
          </w:p>
          <w:p w14:paraId="4FB62C07" w14:textId="77777777" w:rsidR="00520C51" w:rsidRDefault="00000000">
            <w:pPr>
              <w:rPr>
                <w:rFonts w:ascii="宋体" w:hAnsi="宋体"/>
                <w:szCs w:val="21"/>
              </w:rPr>
            </w:pPr>
            <w:r>
              <w:rPr>
                <w:rFonts w:ascii="宋体" w:hAnsi="宋体" w:hint="eastAsia"/>
                <w:szCs w:val="21"/>
              </w:rPr>
              <w:t>3.创业机会识别与创业环境分析；</w:t>
            </w:r>
          </w:p>
          <w:p w14:paraId="1AC3DAE4" w14:textId="77777777" w:rsidR="00520C51" w:rsidRDefault="00000000">
            <w:pPr>
              <w:rPr>
                <w:rFonts w:ascii="宋体" w:hAnsi="宋体"/>
                <w:szCs w:val="21"/>
              </w:rPr>
            </w:pPr>
            <w:r>
              <w:rPr>
                <w:rFonts w:ascii="宋体" w:hAnsi="宋体" w:hint="eastAsia"/>
                <w:szCs w:val="21"/>
              </w:rPr>
              <w:t>4.团队管理；</w:t>
            </w:r>
          </w:p>
          <w:p w14:paraId="66B12834" w14:textId="77777777" w:rsidR="00520C51" w:rsidRDefault="00000000">
            <w:pPr>
              <w:rPr>
                <w:rFonts w:ascii="宋体" w:hAnsi="宋体"/>
                <w:szCs w:val="21"/>
              </w:rPr>
            </w:pPr>
            <w:r>
              <w:rPr>
                <w:rFonts w:ascii="宋体" w:hAnsi="宋体" w:hint="eastAsia"/>
                <w:szCs w:val="21"/>
              </w:rPr>
              <w:t>5.行业创业实践分析；</w:t>
            </w:r>
          </w:p>
          <w:p w14:paraId="356048C1" w14:textId="77777777" w:rsidR="00520C51" w:rsidRDefault="00000000">
            <w:pPr>
              <w:rPr>
                <w:rFonts w:ascii="宋体" w:hAnsi="宋体"/>
                <w:szCs w:val="21"/>
              </w:rPr>
            </w:pPr>
            <w:r>
              <w:rPr>
                <w:rFonts w:ascii="宋体" w:hAnsi="宋体" w:hint="eastAsia"/>
                <w:szCs w:val="21"/>
              </w:rPr>
              <w:t>6.商业模式；</w:t>
            </w:r>
          </w:p>
          <w:p w14:paraId="49D3E33D" w14:textId="77777777" w:rsidR="00520C51" w:rsidRDefault="00000000">
            <w:pPr>
              <w:rPr>
                <w:rFonts w:ascii="宋体" w:hAnsi="宋体"/>
                <w:szCs w:val="21"/>
              </w:rPr>
            </w:pPr>
            <w:r>
              <w:rPr>
                <w:rFonts w:ascii="宋体" w:hAnsi="宋体" w:hint="eastAsia"/>
                <w:szCs w:val="21"/>
              </w:rPr>
              <w:t>7.网路营销；</w:t>
            </w:r>
          </w:p>
          <w:p w14:paraId="60C16DCE" w14:textId="77777777" w:rsidR="00520C51" w:rsidRDefault="00000000">
            <w:pPr>
              <w:rPr>
                <w:rFonts w:ascii="宋体" w:hAnsi="宋体"/>
                <w:szCs w:val="21"/>
              </w:rPr>
            </w:pPr>
            <w:r>
              <w:rPr>
                <w:rFonts w:ascii="宋体" w:hAnsi="宋体" w:hint="eastAsia"/>
                <w:szCs w:val="21"/>
              </w:rPr>
              <w:t>8.创业计划书；</w:t>
            </w:r>
          </w:p>
          <w:p w14:paraId="779E5F16" w14:textId="77777777" w:rsidR="00520C51" w:rsidRDefault="00000000">
            <w:pPr>
              <w:rPr>
                <w:rFonts w:ascii="宋体" w:hAnsi="宋体"/>
                <w:szCs w:val="21"/>
              </w:rPr>
            </w:pPr>
            <w:r>
              <w:rPr>
                <w:rFonts w:ascii="宋体" w:hAnsi="宋体" w:hint="eastAsia"/>
                <w:szCs w:val="21"/>
              </w:rPr>
              <w:t>9.创课网店理论与实训。</w:t>
            </w:r>
          </w:p>
        </w:tc>
      </w:tr>
      <w:tr w:rsidR="00520C51" w14:paraId="29830FCF" w14:textId="77777777">
        <w:trPr>
          <w:trHeight w:val="1446"/>
          <w:jc w:val="center"/>
        </w:trPr>
        <w:tc>
          <w:tcPr>
            <w:tcW w:w="672" w:type="dxa"/>
            <w:vMerge/>
            <w:vAlign w:val="center"/>
          </w:tcPr>
          <w:p w14:paraId="0FBE7136" w14:textId="77777777" w:rsidR="00520C51" w:rsidRDefault="00520C51">
            <w:pPr>
              <w:jc w:val="center"/>
              <w:rPr>
                <w:rFonts w:ascii="宋体" w:hAnsi="宋体"/>
                <w:szCs w:val="21"/>
              </w:rPr>
            </w:pPr>
          </w:p>
        </w:tc>
        <w:tc>
          <w:tcPr>
            <w:tcW w:w="1134" w:type="dxa"/>
            <w:vMerge/>
          </w:tcPr>
          <w:p w14:paraId="1809F026" w14:textId="77777777" w:rsidR="00520C51" w:rsidRDefault="00520C51">
            <w:pPr>
              <w:jc w:val="center"/>
              <w:rPr>
                <w:rFonts w:ascii="宋体" w:hAnsi="宋体"/>
                <w:szCs w:val="21"/>
              </w:rPr>
            </w:pPr>
          </w:p>
        </w:tc>
        <w:tc>
          <w:tcPr>
            <w:tcW w:w="1134" w:type="dxa"/>
            <w:vAlign w:val="center"/>
          </w:tcPr>
          <w:p w14:paraId="504E98E0" w14:textId="77777777" w:rsidR="00520C51" w:rsidRDefault="00000000">
            <w:pPr>
              <w:jc w:val="center"/>
              <w:rPr>
                <w:rFonts w:ascii="宋体" w:hAnsi="宋体"/>
                <w:szCs w:val="21"/>
              </w:rPr>
            </w:pPr>
            <w:r>
              <w:rPr>
                <w:rFonts w:ascii="宋体" w:hAnsi="宋体" w:hint="eastAsia"/>
                <w:szCs w:val="21"/>
              </w:rPr>
              <w:t>课程目标</w:t>
            </w:r>
          </w:p>
        </w:tc>
        <w:tc>
          <w:tcPr>
            <w:tcW w:w="6610" w:type="dxa"/>
            <w:vAlign w:val="center"/>
          </w:tcPr>
          <w:p w14:paraId="724BB69E" w14:textId="77777777" w:rsidR="00520C51" w:rsidRDefault="00000000">
            <w:pPr>
              <w:rPr>
                <w:rFonts w:ascii="宋体" w:hAnsi="宋体"/>
                <w:spacing w:val="-6"/>
                <w:szCs w:val="21"/>
              </w:rPr>
            </w:pPr>
            <w:r>
              <w:rPr>
                <w:rFonts w:ascii="宋体" w:hAnsi="宋体" w:hint="eastAsia"/>
                <w:spacing w:val="-6"/>
                <w:szCs w:val="21"/>
              </w:rPr>
              <w:t>1.了解</w:t>
            </w:r>
            <w:r>
              <w:rPr>
                <w:rFonts w:ascii="宋体" w:hAnsi="宋体"/>
                <w:spacing w:val="-6"/>
                <w:szCs w:val="21"/>
              </w:rPr>
              <w:t>创新思维概念、性质</w:t>
            </w:r>
            <w:r>
              <w:rPr>
                <w:rFonts w:ascii="宋体" w:hAnsi="宋体" w:hint="eastAsia"/>
                <w:spacing w:val="-6"/>
                <w:szCs w:val="21"/>
              </w:rPr>
              <w:t>、</w:t>
            </w:r>
            <w:r>
              <w:rPr>
                <w:rFonts w:ascii="宋体" w:hAnsi="宋体"/>
                <w:spacing w:val="-6"/>
                <w:szCs w:val="21"/>
              </w:rPr>
              <w:t>特征、发散思维方式及常见创新思维方式</w:t>
            </w:r>
            <w:r>
              <w:rPr>
                <w:rFonts w:ascii="宋体" w:hAnsi="宋体" w:hint="eastAsia"/>
                <w:spacing w:val="-6"/>
                <w:szCs w:val="21"/>
              </w:rPr>
              <w:t>；</w:t>
            </w:r>
          </w:p>
          <w:p w14:paraId="5DA9C528" w14:textId="77777777" w:rsidR="00520C51" w:rsidRDefault="00000000">
            <w:pPr>
              <w:rPr>
                <w:rFonts w:ascii="宋体" w:hAnsi="宋体"/>
                <w:szCs w:val="21"/>
              </w:rPr>
            </w:pPr>
            <w:r>
              <w:rPr>
                <w:rFonts w:ascii="宋体" w:hAnsi="宋体" w:hint="eastAsia"/>
                <w:szCs w:val="21"/>
              </w:rPr>
              <w:t>2.</w:t>
            </w:r>
            <w:r>
              <w:rPr>
                <w:rFonts w:ascii="宋体" w:hAnsi="宋体"/>
                <w:szCs w:val="21"/>
              </w:rPr>
              <w:t>能挖掘典型创新创业案例的商业内涵</w:t>
            </w:r>
            <w:r>
              <w:rPr>
                <w:rFonts w:ascii="宋体" w:hAnsi="宋体" w:hint="eastAsia"/>
                <w:szCs w:val="21"/>
              </w:rPr>
              <w:t>，</w:t>
            </w:r>
            <w:r>
              <w:rPr>
                <w:rFonts w:ascii="宋体" w:hAnsi="宋体"/>
                <w:szCs w:val="21"/>
              </w:rPr>
              <w:t>从不同创业行业案例中分析其产品特点和商业运营方式</w:t>
            </w:r>
            <w:r>
              <w:rPr>
                <w:rFonts w:ascii="宋体" w:hAnsi="宋体" w:hint="eastAsia"/>
                <w:szCs w:val="21"/>
              </w:rPr>
              <w:t>，</w:t>
            </w:r>
            <w:r>
              <w:rPr>
                <w:rFonts w:ascii="宋体" w:hAnsi="宋体"/>
                <w:szCs w:val="21"/>
              </w:rPr>
              <w:t>提高商业敏锐性</w:t>
            </w:r>
            <w:r>
              <w:rPr>
                <w:rFonts w:ascii="宋体" w:hAnsi="宋体" w:hint="eastAsia"/>
                <w:szCs w:val="21"/>
              </w:rPr>
              <w:t>；</w:t>
            </w:r>
          </w:p>
          <w:p w14:paraId="54FD6FD0" w14:textId="77777777" w:rsidR="00520C51" w:rsidRDefault="00000000">
            <w:pPr>
              <w:rPr>
                <w:rFonts w:ascii="宋体" w:hAnsi="宋体"/>
                <w:szCs w:val="21"/>
              </w:rPr>
            </w:pPr>
            <w:r>
              <w:rPr>
                <w:rFonts w:ascii="宋体" w:hAnsi="宋体" w:hint="eastAsia"/>
                <w:szCs w:val="21"/>
              </w:rPr>
              <w:t>3.</w:t>
            </w:r>
            <w:r>
              <w:rPr>
                <w:rFonts w:ascii="宋体" w:hAnsi="宋体"/>
                <w:szCs w:val="21"/>
              </w:rPr>
              <w:t>了解创业机会的概念和来源</w:t>
            </w:r>
            <w:r>
              <w:rPr>
                <w:rFonts w:ascii="宋体" w:hAnsi="宋体" w:hint="eastAsia"/>
                <w:szCs w:val="21"/>
              </w:rPr>
              <w:t>，熟悉创业机会的识别过程与方法；</w:t>
            </w:r>
          </w:p>
          <w:p w14:paraId="19B76810" w14:textId="77777777" w:rsidR="00520C51" w:rsidRDefault="00000000">
            <w:pPr>
              <w:rPr>
                <w:rFonts w:ascii="宋体" w:hAnsi="宋体"/>
                <w:szCs w:val="21"/>
              </w:rPr>
            </w:pPr>
            <w:r>
              <w:rPr>
                <w:rFonts w:ascii="宋体" w:hAnsi="宋体" w:hint="eastAsia"/>
                <w:szCs w:val="21"/>
              </w:rPr>
              <w:t>4.</w:t>
            </w:r>
            <w:r>
              <w:rPr>
                <w:rFonts w:ascii="宋体" w:hAnsi="宋体"/>
                <w:szCs w:val="21"/>
              </w:rPr>
              <w:t>掌握创业团队组建的原则，团队管理技巧</w:t>
            </w:r>
            <w:r>
              <w:rPr>
                <w:rFonts w:ascii="宋体" w:hAnsi="宋体" w:hint="eastAsia"/>
                <w:szCs w:val="21"/>
              </w:rPr>
              <w:t>；</w:t>
            </w:r>
          </w:p>
          <w:p w14:paraId="2C1FFE10" w14:textId="77777777" w:rsidR="00520C51" w:rsidRDefault="00000000">
            <w:pPr>
              <w:rPr>
                <w:rFonts w:ascii="宋体" w:hAnsi="宋体"/>
                <w:szCs w:val="21"/>
              </w:rPr>
            </w:pPr>
            <w:r>
              <w:rPr>
                <w:rFonts w:ascii="宋体" w:hAnsi="宋体" w:hint="eastAsia"/>
                <w:szCs w:val="21"/>
              </w:rPr>
              <w:t>5.了解</w:t>
            </w:r>
            <w:r>
              <w:rPr>
                <w:rFonts w:ascii="宋体" w:hAnsi="宋体"/>
                <w:szCs w:val="21"/>
              </w:rPr>
              <w:t>商业模式的定义与构成要素；</w:t>
            </w:r>
          </w:p>
          <w:p w14:paraId="626273E4" w14:textId="77777777" w:rsidR="00520C51" w:rsidRDefault="00000000">
            <w:pPr>
              <w:rPr>
                <w:rFonts w:ascii="宋体" w:hAnsi="宋体"/>
                <w:szCs w:val="21"/>
              </w:rPr>
            </w:pPr>
            <w:r>
              <w:rPr>
                <w:rFonts w:ascii="宋体" w:hAnsi="宋体" w:hint="eastAsia"/>
                <w:szCs w:val="21"/>
              </w:rPr>
              <w:t>6</w:t>
            </w:r>
            <w:r>
              <w:rPr>
                <w:rFonts w:ascii="宋体" w:hAnsi="宋体"/>
                <w:szCs w:val="21"/>
              </w:rPr>
              <w:t>掌握搜索引擎营销的基本方法；社会化媒体营销（微博、微信营销）方法和技巧；</w:t>
            </w:r>
          </w:p>
          <w:p w14:paraId="7604E7FD" w14:textId="77777777" w:rsidR="00520C51" w:rsidRDefault="00000000">
            <w:pPr>
              <w:rPr>
                <w:rFonts w:ascii="宋体" w:hAnsi="宋体"/>
                <w:szCs w:val="21"/>
              </w:rPr>
            </w:pPr>
            <w:r>
              <w:rPr>
                <w:rFonts w:ascii="宋体" w:hAnsi="宋体" w:hint="eastAsia"/>
                <w:szCs w:val="21"/>
              </w:rPr>
              <w:t>7.</w:t>
            </w:r>
            <w:r>
              <w:rPr>
                <w:rFonts w:ascii="宋体" w:hAnsi="宋体"/>
                <w:szCs w:val="21"/>
              </w:rPr>
              <w:t>掌握创业计划的作用，基本结构</w:t>
            </w:r>
            <w:r>
              <w:rPr>
                <w:rFonts w:ascii="宋体" w:hAnsi="宋体" w:hint="eastAsia"/>
                <w:szCs w:val="21"/>
              </w:rPr>
              <w:t>、撰写以及展示方法；</w:t>
            </w:r>
          </w:p>
          <w:p w14:paraId="3544BFE9" w14:textId="77777777" w:rsidR="00520C51" w:rsidRDefault="00000000">
            <w:pPr>
              <w:rPr>
                <w:rFonts w:ascii="宋体" w:hAnsi="宋体"/>
                <w:szCs w:val="21"/>
              </w:rPr>
            </w:pPr>
            <w:r>
              <w:rPr>
                <w:rFonts w:ascii="宋体" w:hAnsi="宋体" w:hint="eastAsia"/>
                <w:szCs w:val="21"/>
              </w:rPr>
              <w:t>8.</w:t>
            </w:r>
            <w:r>
              <w:rPr>
                <w:rFonts w:ascii="宋体" w:hAnsi="宋体"/>
                <w:szCs w:val="21"/>
              </w:rPr>
              <w:t>能应用“创课网店”操作系统，能开设、推广和管理网点店铺</w:t>
            </w:r>
            <w:r>
              <w:rPr>
                <w:rFonts w:ascii="宋体" w:hAnsi="宋体" w:hint="eastAsia"/>
                <w:szCs w:val="21"/>
              </w:rPr>
              <w:t>。</w:t>
            </w:r>
          </w:p>
        </w:tc>
      </w:tr>
      <w:tr w:rsidR="00520C51" w14:paraId="2D883AE1" w14:textId="77777777">
        <w:trPr>
          <w:trHeight w:val="1446"/>
          <w:jc w:val="center"/>
        </w:trPr>
        <w:tc>
          <w:tcPr>
            <w:tcW w:w="672" w:type="dxa"/>
            <w:vMerge/>
            <w:vAlign w:val="center"/>
          </w:tcPr>
          <w:p w14:paraId="24023A96" w14:textId="77777777" w:rsidR="00520C51" w:rsidRDefault="00520C51">
            <w:pPr>
              <w:jc w:val="center"/>
              <w:rPr>
                <w:rFonts w:ascii="宋体" w:hAnsi="宋体"/>
                <w:szCs w:val="21"/>
              </w:rPr>
            </w:pPr>
          </w:p>
        </w:tc>
        <w:tc>
          <w:tcPr>
            <w:tcW w:w="1134" w:type="dxa"/>
            <w:vMerge/>
          </w:tcPr>
          <w:p w14:paraId="048E63CA" w14:textId="77777777" w:rsidR="00520C51" w:rsidRDefault="00520C51">
            <w:pPr>
              <w:jc w:val="center"/>
              <w:rPr>
                <w:rFonts w:ascii="宋体" w:hAnsi="宋体"/>
                <w:szCs w:val="21"/>
              </w:rPr>
            </w:pPr>
          </w:p>
        </w:tc>
        <w:tc>
          <w:tcPr>
            <w:tcW w:w="1134" w:type="dxa"/>
            <w:vAlign w:val="center"/>
          </w:tcPr>
          <w:p w14:paraId="6596E0F2"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68409654" w14:textId="77777777" w:rsidR="00520C51" w:rsidRDefault="00000000">
            <w:pPr>
              <w:rPr>
                <w:rFonts w:ascii="宋体" w:hAnsi="宋体" w:cs="宋体"/>
                <w:szCs w:val="21"/>
              </w:rPr>
            </w:pPr>
            <w:r>
              <w:rPr>
                <w:rFonts w:ascii="宋体" w:hAnsi="宋体" w:cs="宋体" w:hint="eastAsia"/>
                <w:szCs w:val="21"/>
              </w:rPr>
              <w:t>1.本课程将创新创业实践融入课程中，以注重对大学生创新创业意识、方法和能力的引导为原则。将以往创新创业课程偏重以教师授课、知识传授、讲授灌输为主的授课方式转变为学生实践、能力培养、体验参与的创业课程；</w:t>
            </w:r>
          </w:p>
          <w:p w14:paraId="10D3FC5F" w14:textId="77777777" w:rsidR="00520C51" w:rsidRDefault="00000000">
            <w:pPr>
              <w:rPr>
                <w:rFonts w:ascii="宋体" w:hAnsi="宋体" w:cs="宋体"/>
                <w:szCs w:val="21"/>
              </w:rPr>
            </w:pPr>
            <w:r>
              <w:rPr>
                <w:rFonts w:ascii="宋体" w:hAnsi="宋体" w:cs="宋体" w:hint="eastAsia"/>
                <w:szCs w:val="21"/>
              </w:rPr>
              <w:t>2.课程注重探究式学习，从不同角度提出问题，培养学生创业的基本能力；引导学生乐于同他人合作，共同探讨问题，交流心得；引导学生积极完成课程任务，学习并综合运用综合创业能力解决创业中遇到的问题，不断提升自身综合创业能力；</w:t>
            </w:r>
          </w:p>
          <w:p w14:paraId="2F85728C" w14:textId="77777777" w:rsidR="00520C51" w:rsidRDefault="00000000">
            <w:pPr>
              <w:rPr>
                <w:rFonts w:ascii="宋体" w:hAnsi="宋体"/>
                <w:szCs w:val="21"/>
              </w:rPr>
            </w:pPr>
            <w:r>
              <w:rPr>
                <w:rFonts w:ascii="宋体" w:hAnsi="宋体" w:cs="宋体" w:hint="eastAsia"/>
                <w:szCs w:val="21"/>
              </w:rPr>
              <w:t>3.通过搭建实景、实物的教学环境，达到实战、使用的教学效果。</w:t>
            </w:r>
          </w:p>
        </w:tc>
      </w:tr>
      <w:tr w:rsidR="00520C51" w14:paraId="35236C37" w14:textId="77777777">
        <w:trPr>
          <w:trHeight w:val="1114"/>
          <w:jc w:val="center"/>
        </w:trPr>
        <w:tc>
          <w:tcPr>
            <w:tcW w:w="672" w:type="dxa"/>
            <w:vMerge w:val="restart"/>
            <w:vAlign w:val="center"/>
          </w:tcPr>
          <w:p w14:paraId="5E47914B" w14:textId="77777777" w:rsidR="00520C51" w:rsidRDefault="00000000">
            <w:pPr>
              <w:jc w:val="center"/>
              <w:rPr>
                <w:rFonts w:ascii="宋体" w:hAnsi="宋体"/>
                <w:szCs w:val="21"/>
              </w:rPr>
            </w:pPr>
            <w:r>
              <w:rPr>
                <w:rFonts w:ascii="宋体" w:hAnsi="宋体" w:hint="eastAsia"/>
                <w:szCs w:val="21"/>
              </w:rPr>
              <w:t>12</w:t>
            </w:r>
          </w:p>
        </w:tc>
        <w:tc>
          <w:tcPr>
            <w:tcW w:w="1134" w:type="dxa"/>
            <w:vMerge w:val="restart"/>
            <w:vAlign w:val="center"/>
          </w:tcPr>
          <w:p w14:paraId="7A9DD5FD" w14:textId="77777777" w:rsidR="00520C51" w:rsidRDefault="00000000">
            <w:pPr>
              <w:jc w:val="center"/>
              <w:rPr>
                <w:rFonts w:ascii="宋体" w:hAnsi="宋体"/>
                <w:szCs w:val="21"/>
              </w:rPr>
            </w:pPr>
            <w:r>
              <w:rPr>
                <w:rFonts w:ascii="宋体" w:hAnsi="宋体" w:hint="eastAsia"/>
                <w:szCs w:val="21"/>
              </w:rPr>
              <w:t>急救技术</w:t>
            </w:r>
          </w:p>
        </w:tc>
        <w:tc>
          <w:tcPr>
            <w:tcW w:w="1134" w:type="dxa"/>
            <w:vAlign w:val="center"/>
          </w:tcPr>
          <w:p w14:paraId="142752C2" w14:textId="77777777" w:rsidR="00520C51" w:rsidRDefault="00000000">
            <w:pPr>
              <w:pStyle w:val="11"/>
              <w:overflowPunct w:val="0"/>
              <w:jc w:val="left"/>
              <w:rPr>
                <w:rFonts w:ascii="宋体" w:hAnsi="宋体" w:cs="宋体"/>
                <w:szCs w:val="21"/>
              </w:rPr>
            </w:pPr>
            <w:r>
              <w:rPr>
                <w:rFonts w:ascii="宋体" w:hAnsi="宋体" w:cs="宋体" w:hint="eastAsia"/>
                <w:szCs w:val="21"/>
              </w:rPr>
              <w:t>主要内容</w:t>
            </w:r>
          </w:p>
        </w:tc>
        <w:tc>
          <w:tcPr>
            <w:tcW w:w="6610" w:type="dxa"/>
            <w:vAlign w:val="center"/>
          </w:tcPr>
          <w:p w14:paraId="439E9C17" w14:textId="77777777" w:rsidR="00520C51" w:rsidRDefault="00000000">
            <w:pPr>
              <w:pStyle w:val="11"/>
              <w:overflowPunct w:val="0"/>
              <w:rPr>
                <w:rFonts w:ascii="宋体" w:hAnsi="宋体" w:cs="宋体"/>
                <w:szCs w:val="21"/>
              </w:rPr>
            </w:pPr>
            <w:r>
              <w:rPr>
                <w:rFonts w:ascii="宋体" w:hAnsi="宋体" w:cs="宋体" w:hint="eastAsia"/>
                <w:szCs w:val="21"/>
              </w:rPr>
              <w:t>1.常用急救技术的概述；</w:t>
            </w:r>
          </w:p>
          <w:p w14:paraId="36D7005D" w14:textId="77777777" w:rsidR="00520C51" w:rsidRDefault="00000000">
            <w:pPr>
              <w:pStyle w:val="11"/>
              <w:overflowPunct w:val="0"/>
              <w:rPr>
                <w:rFonts w:ascii="宋体" w:hAnsi="宋体" w:cs="宋体"/>
                <w:szCs w:val="21"/>
              </w:rPr>
            </w:pPr>
            <w:r>
              <w:rPr>
                <w:rFonts w:ascii="宋体" w:hAnsi="宋体" w:cs="宋体" w:hint="eastAsia"/>
                <w:szCs w:val="21"/>
              </w:rPr>
              <w:t>2</w:t>
            </w:r>
            <w:r>
              <w:rPr>
                <w:rFonts w:ascii="宋体" w:hAnsi="宋体" w:cs="宋体"/>
                <w:szCs w:val="21"/>
              </w:rPr>
              <w:t>.</w:t>
            </w:r>
            <w:r>
              <w:rPr>
                <w:rFonts w:ascii="宋体" w:hAnsi="宋体" w:cs="宋体" w:hint="eastAsia"/>
                <w:szCs w:val="21"/>
              </w:rPr>
              <w:t>心肺复苏术；</w:t>
            </w:r>
          </w:p>
          <w:p w14:paraId="7135B9BD" w14:textId="77777777" w:rsidR="00520C51" w:rsidRDefault="00000000">
            <w:pPr>
              <w:pStyle w:val="11"/>
              <w:overflowPunct w:val="0"/>
              <w:rPr>
                <w:rFonts w:ascii="宋体" w:hAnsi="宋体" w:cs="宋体"/>
                <w:szCs w:val="21"/>
              </w:rPr>
            </w:pPr>
            <w:r>
              <w:rPr>
                <w:rFonts w:ascii="宋体" w:hAnsi="宋体" w:cs="宋体" w:hint="eastAsia"/>
                <w:szCs w:val="21"/>
              </w:rPr>
              <w:t>3</w:t>
            </w:r>
            <w:r>
              <w:rPr>
                <w:rFonts w:ascii="宋体" w:hAnsi="宋体" w:cs="宋体"/>
                <w:szCs w:val="21"/>
              </w:rPr>
              <w:t>.</w:t>
            </w:r>
            <w:r>
              <w:rPr>
                <w:rFonts w:ascii="宋体" w:hAnsi="宋体" w:cs="宋体" w:hint="eastAsia"/>
                <w:szCs w:val="21"/>
              </w:rPr>
              <w:t>海姆立克急救法。</w:t>
            </w:r>
          </w:p>
        </w:tc>
      </w:tr>
      <w:tr w:rsidR="00520C51" w14:paraId="4B12CCDC" w14:textId="77777777">
        <w:trPr>
          <w:trHeight w:val="704"/>
          <w:jc w:val="center"/>
        </w:trPr>
        <w:tc>
          <w:tcPr>
            <w:tcW w:w="672" w:type="dxa"/>
            <w:vMerge/>
          </w:tcPr>
          <w:p w14:paraId="2AFB4AD4" w14:textId="77777777" w:rsidR="00520C51" w:rsidRDefault="00520C51">
            <w:pPr>
              <w:jc w:val="center"/>
              <w:rPr>
                <w:rFonts w:ascii="宋体" w:hAnsi="宋体"/>
                <w:szCs w:val="21"/>
              </w:rPr>
            </w:pPr>
          </w:p>
        </w:tc>
        <w:tc>
          <w:tcPr>
            <w:tcW w:w="1134" w:type="dxa"/>
            <w:vMerge/>
          </w:tcPr>
          <w:p w14:paraId="0572807C" w14:textId="77777777" w:rsidR="00520C51" w:rsidRDefault="00520C51">
            <w:pPr>
              <w:jc w:val="center"/>
              <w:rPr>
                <w:rFonts w:ascii="宋体" w:hAnsi="宋体"/>
                <w:szCs w:val="21"/>
              </w:rPr>
            </w:pPr>
          </w:p>
        </w:tc>
        <w:tc>
          <w:tcPr>
            <w:tcW w:w="1134" w:type="dxa"/>
            <w:vAlign w:val="center"/>
          </w:tcPr>
          <w:p w14:paraId="14B7C3E1" w14:textId="77777777" w:rsidR="00520C51" w:rsidRDefault="00000000">
            <w:pPr>
              <w:pStyle w:val="11"/>
              <w:overflowPunct w:val="0"/>
              <w:jc w:val="left"/>
              <w:rPr>
                <w:rFonts w:ascii="宋体" w:hAnsi="宋体" w:cs="宋体"/>
                <w:szCs w:val="21"/>
              </w:rPr>
            </w:pPr>
            <w:r>
              <w:rPr>
                <w:rFonts w:ascii="宋体" w:hAnsi="宋体" w:cs="宋体" w:hint="eastAsia"/>
                <w:szCs w:val="21"/>
              </w:rPr>
              <w:t>课程目标</w:t>
            </w:r>
          </w:p>
        </w:tc>
        <w:tc>
          <w:tcPr>
            <w:tcW w:w="6610" w:type="dxa"/>
            <w:vAlign w:val="center"/>
          </w:tcPr>
          <w:p w14:paraId="68E2565E" w14:textId="77777777" w:rsidR="00520C51" w:rsidRDefault="00000000">
            <w:pPr>
              <w:pStyle w:val="11"/>
              <w:overflowPunct w:val="0"/>
              <w:rPr>
                <w:rFonts w:ascii="宋体" w:hAnsi="宋体" w:cs="宋体"/>
                <w:szCs w:val="21"/>
              </w:rPr>
            </w:pPr>
            <w:r>
              <w:rPr>
                <w:rFonts w:ascii="宋体" w:hAnsi="宋体" w:cs="宋体" w:hint="eastAsia"/>
                <w:szCs w:val="21"/>
              </w:rPr>
              <w:t>1.了解常用急救技术概述；</w:t>
            </w:r>
          </w:p>
          <w:p w14:paraId="4E1846DD" w14:textId="77777777" w:rsidR="00520C51" w:rsidRDefault="00000000">
            <w:pPr>
              <w:pStyle w:val="11"/>
              <w:overflowPunct w:val="0"/>
              <w:rPr>
                <w:rFonts w:ascii="宋体" w:hAnsi="宋体" w:cs="宋体"/>
                <w:szCs w:val="21"/>
              </w:rPr>
            </w:pPr>
            <w:r>
              <w:rPr>
                <w:rFonts w:ascii="宋体" w:hAnsi="宋体" w:cs="宋体" w:hint="eastAsia"/>
                <w:szCs w:val="21"/>
              </w:rPr>
              <w:t>2.掌握心肺复苏术及海姆立克急救法相关理论及操作技术；</w:t>
            </w:r>
          </w:p>
          <w:p w14:paraId="146369A6" w14:textId="77777777" w:rsidR="00520C51" w:rsidRDefault="00000000">
            <w:pPr>
              <w:pStyle w:val="11"/>
              <w:overflowPunct w:val="0"/>
              <w:rPr>
                <w:rFonts w:ascii="宋体" w:hAnsi="宋体" w:cs="宋体"/>
                <w:szCs w:val="21"/>
              </w:rPr>
            </w:pPr>
            <w:r>
              <w:rPr>
                <w:rFonts w:ascii="宋体" w:hAnsi="宋体" w:cs="宋体" w:hint="eastAsia"/>
                <w:szCs w:val="21"/>
              </w:rPr>
              <w:t>3.培养学生急救意识及救死扶伤的人道主义精神；</w:t>
            </w:r>
          </w:p>
          <w:p w14:paraId="44D8C538" w14:textId="77777777" w:rsidR="00520C51" w:rsidRDefault="00000000">
            <w:pPr>
              <w:pStyle w:val="11"/>
              <w:overflowPunct w:val="0"/>
              <w:rPr>
                <w:rFonts w:ascii="宋体" w:hAnsi="宋体" w:cs="宋体"/>
                <w:szCs w:val="21"/>
              </w:rPr>
            </w:pPr>
            <w:r>
              <w:rPr>
                <w:rFonts w:ascii="宋体" w:hAnsi="宋体" w:cs="宋体" w:hint="eastAsia"/>
                <w:szCs w:val="21"/>
              </w:rPr>
              <w:t>4.能够运用本课程的知识，为身边需要救护的人实施急救。</w:t>
            </w:r>
          </w:p>
        </w:tc>
      </w:tr>
      <w:tr w:rsidR="00520C51" w14:paraId="78E72F0B" w14:textId="77777777">
        <w:trPr>
          <w:trHeight w:val="1207"/>
          <w:jc w:val="center"/>
        </w:trPr>
        <w:tc>
          <w:tcPr>
            <w:tcW w:w="672" w:type="dxa"/>
            <w:vMerge/>
          </w:tcPr>
          <w:p w14:paraId="2B49F3C2" w14:textId="77777777" w:rsidR="00520C51" w:rsidRDefault="00520C51">
            <w:pPr>
              <w:jc w:val="center"/>
              <w:rPr>
                <w:rFonts w:ascii="宋体" w:hAnsi="宋体"/>
                <w:szCs w:val="21"/>
              </w:rPr>
            </w:pPr>
          </w:p>
        </w:tc>
        <w:tc>
          <w:tcPr>
            <w:tcW w:w="1134" w:type="dxa"/>
            <w:vMerge/>
          </w:tcPr>
          <w:p w14:paraId="4F19192A" w14:textId="77777777" w:rsidR="00520C51" w:rsidRDefault="00520C51">
            <w:pPr>
              <w:jc w:val="center"/>
              <w:rPr>
                <w:rFonts w:ascii="宋体" w:hAnsi="宋体"/>
                <w:szCs w:val="21"/>
              </w:rPr>
            </w:pPr>
          </w:p>
        </w:tc>
        <w:tc>
          <w:tcPr>
            <w:tcW w:w="1134" w:type="dxa"/>
            <w:vAlign w:val="center"/>
          </w:tcPr>
          <w:p w14:paraId="10E7493C" w14:textId="77777777" w:rsidR="00520C51" w:rsidRDefault="00000000">
            <w:pPr>
              <w:pStyle w:val="11"/>
              <w:overflowPunct w:val="0"/>
              <w:jc w:val="left"/>
              <w:rPr>
                <w:rFonts w:ascii="宋体" w:hAnsi="宋体" w:cs="宋体"/>
                <w:szCs w:val="21"/>
              </w:rPr>
            </w:pPr>
            <w:r>
              <w:rPr>
                <w:rFonts w:ascii="宋体" w:hAnsi="宋体" w:cs="宋体" w:hint="eastAsia"/>
                <w:szCs w:val="21"/>
              </w:rPr>
              <w:t>教学要求</w:t>
            </w:r>
          </w:p>
        </w:tc>
        <w:tc>
          <w:tcPr>
            <w:tcW w:w="6610" w:type="dxa"/>
            <w:vAlign w:val="center"/>
          </w:tcPr>
          <w:p w14:paraId="13F148A2" w14:textId="77777777" w:rsidR="00520C51" w:rsidRDefault="00000000">
            <w:pPr>
              <w:pStyle w:val="11"/>
              <w:overflowPunct w:val="0"/>
              <w:jc w:val="left"/>
              <w:rPr>
                <w:rFonts w:ascii="宋体" w:hAnsi="宋体" w:cs="宋体"/>
                <w:szCs w:val="21"/>
              </w:rPr>
            </w:pPr>
            <w:r>
              <w:rPr>
                <w:rFonts w:ascii="宋体" w:hAnsi="宋体" w:cs="宋体" w:hint="eastAsia"/>
                <w:szCs w:val="21"/>
              </w:rPr>
              <w:t>1.通过多媒体.数字化资源讲解.案例教学.启发教学等教学方法，使学生掌握本课程的基本知识和基本技术；</w:t>
            </w:r>
          </w:p>
          <w:p w14:paraId="2A7C2D6B" w14:textId="77777777" w:rsidR="00520C51" w:rsidRDefault="00000000">
            <w:pPr>
              <w:pStyle w:val="11"/>
              <w:overflowPunct w:val="0"/>
              <w:jc w:val="left"/>
              <w:rPr>
                <w:rFonts w:ascii="宋体" w:hAnsi="宋体" w:cs="宋体"/>
                <w:szCs w:val="21"/>
              </w:rPr>
            </w:pPr>
            <w:r>
              <w:rPr>
                <w:rFonts w:ascii="宋体" w:hAnsi="宋体" w:cs="宋体" w:hint="eastAsia"/>
                <w:szCs w:val="21"/>
              </w:rPr>
              <w:t>2.采用现场技能考核的方法，提高学生的急救技术水平。</w:t>
            </w:r>
          </w:p>
        </w:tc>
      </w:tr>
      <w:tr w:rsidR="00520C51" w14:paraId="2E6A9A28" w14:textId="77777777">
        <w:trPr>
          <w:trHeight w:val="839"/>
          <w:jc w:val="center"/>
        </w:trPr>
        <w:tc>
          <w:tcPr>
            <w:tcW w:w="672" w:type="dxa"/>
            <w:vMerge w:val="restart"/>
            <w:vAlign w:val="center"/>
          </w:tcPr>
          <w:p w14:paraId="5804BCA5" w14:textId="77777777" w:rsidR="00520C51" w:rsidRDefault="00000000">
            <w:pPr>
              <w:jc w:val="center"/>
              <w:rPr>
                <w:rFonts w:ascii="宋体" w:hAnsi="宋体"/>
                <w:szCs w:val="21"/>
              </w:rPr>
            </w:pPr>
            <w:r>
              <w:rPr>
                <w:rFonts w:ascii="宋体" w:hAnsi="宋体" w:hint="eastAsia"/>
                <w:szCs w:val="21"/>
              </w:rPr>
              <w:t>13</w:t>
            </w:r>
          </w:p>
        </w:tc>
        <w:tc>
          <w:tcPr>
            <w:tcW w:w="1134" w:type="dxa"/>
            <w:vMerge w:val="restart"/>
            <w:vAlign w:val="center"/>
          </w:tcPr>
          <w:p w14:paraId="48C5E553" w14:textId="77777777" w:rsidR="00520C51" w:rsidRDefault="00000000">
            <w:pPr>
              <w:jc w:val="center"/>
              <w:rPr>
                <w:rFonts w:ascii="宋体" w:hAnsi="宋体"/>
                <w:szCs w:val="21"/>
              </w:rPr>
            </w:pPr>
            <w:r>
              <w:rPr>
                <w:rFonts w:ascii="宋体" w:hAnsi="宋体" w:hint="eastAsia"/>
                <w:szCs w:val="21"/>
              </w:rPr>
              <w:t>职业发展规划</w:t>
            </w:r>
          </w:p>
        </w:tc>
        <w:tc>
          <w:tcPr>
            <w:tcW w:w="1134" w:type="dxa"/>
            <w:vAlign w:val="center"/>
          </w:tcPr>
          <w:p w14:paraId="6AFB83C1" w14:textId="77777777" w:rsidR="00520C51" w:rsidRDefault="00000000">
            <w:pPr>
              <w:jc w:val="center"/>
              <w:rPr>
                <w:rFonts w:ascii="宋体" w:hAnsi="宋体"/>
                <w:szCs w:val="21"/>
              </w:rPr>
            </w:pPr>
            <w:r>
              <w:rPr>
                <w:rFonts w:ascii="宋体" w:hAnsi="宋体" w:hint="eastAsia"/>
                <w:szCs w:val="21"/>
              </w:rPr>
              <w:t>主要内容</w:t>
            </w:r>
          </w:p>
        </w:tc>
        <w:tc>
          <w:tcPr>
            <w:tcW w:w="6610" w:type="dxa"/>
            <w:vAlign w:val="center"/>
          </w:tcPr>
          <w:p w14:paraId="4DFA84D0" w14:textId="77777777" w:rsidR="00520C51" w:rsidRDefault="00000000">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职业生涯规划；</w:t>
            </w:r>
          </w:p>
          <w:p w14:paraId="1EC60997" w14:textId="77777777" w:rsidR="00520C51" w:rsidRDefault="00000000">
            <w:pPr>
              <w:rPr>
                <w:rFonts w:ascii="宋体" w:hAnsi="宋体"/>
                <w:szCs w:val="21"/>
              </w:rPr>
            </w:pPr>
            <w:r>
              <w:rPr>
                <w:rFonts w:ascii="宋体" w:hAnsi="宋体"/>
                <w:szCs w:val="21"/>
              </w:rPr>
              <w:t>2.</w:t>
            </w:r>
            <w:r>
              <w:rPr>
                <w:rFonts w:ascii="宋体" w:hAnsi="宋体" w:hint="eastAsia"/>
                <w:szCs w:val="21"/>
              </w:rPr>
              <w:t>未来职场适应与职业发展。</w:t>
            </w:r>
          </w:p>
        </w:tc>
      </w:tr>
      <w:tr w:rsidR="00520C51" w14:paraId="0F2F4A68" w14:textId="77777777">
        <w:trPr>
          <w:trHeight w:val="90"/>
          <w:jc w:val="center"/>
        </w:trPr>
        <w:tc>
          <w:tcPr>
            <w:tcW w:w="672" w:type="dxa"/>
            <w:vMerge/>
          </w:tcPr>
          <w:p w14:paraId="4AA8C221" w14:textId="77777777" w:rsidR="00520C51" w:rsidRDefault="00520C51">
            <w:pPr>
              <w:jc w:val="center"/>
              <w:rPr>
                <w:rFonts w:ascii="宋体" w:hAnsi="宋体"/>
                <w:szCs w:val="21"/>
              </w:rPr>
            </w:pPr>
          </w:p>
        </w:tc>
        <w:tc>
          <w:tcPr>
            <w:tcW w:w="1134" w:type="dxa"/>
            <w:vMerge/>
          </w:tcPr>
          <w:p w14:paraId="472C3E69" w14:textId="77777777" w:rsidR="00520C51" w:rsidRDefault="00520C51">
            <w:pPr>
              <w:jc w:val="center"/>
              <w:rPr>
                <w:rFonts w:ascii="宋体" w:hAnsi="宋体"/>
                <w:szCs w:val="21"/>
              </w:rPr>
            </w:pPr>
          </w:p>
        </w:tc>
        <w:tc>
          <w:tcPr>
            <w:tcW w:w="1134" w:type="dxa"/>
            <w:vAlign w:val="center"/>
          </w:tcPr>
          <w:p w14:paraId="0763147F" w14:textId="77777777" w:rsidR="00520C51" w:rsidRDefault="00000000">
            <w:pPr>
              <w:jc w:val="center"/>
              <w:rPr>
                <w:rFonts w:ascii="宋体" w:hAnsi="宋体"/>
                <w:szCs w:val="21"/>
              </w:rPr>
            </w:pPr>
            <w:r>
              <w:rPr>
                <w:rFonts w:ascii="宋体" w:hAnsi="宋体" w:hint="eastAsia"/>
                <w:szCs w:val="21"/>
              </w:rPr>
              <w:t>课程目标</w:t>
            </w:r>
          </w:p>
        </w:tc>
        <w:tc>
          <w:tcPr>
            <w:tcW w:w="6610" w:type="dxa"/>
            <w:vAlign w:val="center"/>
          </w:tcPr>
          <w:p w14:paraId="7F15F126" w14:textId="77777777" w:rsidR="00520C51" w:rsidRDefault="00000000">
            <w:pPr>
              <w:rPr>
                <w:rFonts w:ascii="宋体" w:hAnsi="宋体"/>
                <w:szCs w:val="21"/>
              </w:rPr>
            </w:pPr>
            <w:r>
              <w:rPr>
                <w:rFonts w:ascii="宋体" w:hAnsi="宋体" w:hint="eastAsia"/>
                <w:szCs w:val="21"/>
              </w:rPr>
              <w:t>1.掌握职业生涯规划的基本知识与基本技能；掌握求职和面试的知识与技巧；</w:t>
            </w:r>
          </w:p>
          <w:p w14:paraId="07D134AC" w14:textId="77777777" w:rsidR="00520C51" w:rsidRDefault="00000000">
            <w:pPr>
              <w:rPr>
                <w:rFonts w:ascii="宋体" w:hAnsi="宋体"/>
                <w:szCs w:val="21"/>
              </w:rPr>
            </w:pPr>
            <w:r>
              <w:rPr>
                <w:rFonts w:ascii="宋体" w:hAnsi="宋体" w:hint="eastAsia"/>
                <w:szCs w:val="21"/>
              </w:rPr>
              <w:t>2.能够运用本课程的知识制定职业生涯规划书，具有求职面试和职场适应能力；</w:t>
            </w:r>
          </w:p>
          <w:p w14:paraId="7FDE5351" w14:textId="77777777" w:rsidR="00520C51" w:rsidRDefault="00000000">
            <w:pPr>
              <w:rPr>
                <w:rFonts w:ascii="宋体" w:hAnsi="宋体"/>
                <w:szCs w:val="21"/>
              </w:rPr>
            </w:pPr>
            <w:r>
              <w:rPr>
                <w:rFonts w:ascii="宋体" w:hAnsi="宋体" w:hint="eastAsia"/>
                <w:szCs w:val="21"/>
              </w:rPr>
              <w:lastRenderedPageBreak/>
              <w:t>3.树立职业生涯发展的自主意识，树立积极正确的人生观、价值观和就业观，积极主动适应职场的变化和发展，具有严谨认真、科学求实的学习态度及崇高的职业精神。</w:t>
            </w:r>
          </w:p>
        </w:tc>
      </w:tr>
      <w:tr w:rsidR="00520C51" w14:paraId="347AE182" w14:textId="77777777">
        <w:trPr>
          <w:trHeight w:val="1253"/>
          <w:jc w:val="center"/>
        </w:trPr>
        <w:tc>
          <w:tcPr>
            <w:tcW w:w="672" w:type="dxa"/>
            <w:vMerge/>
          </w:tcPr>
          <w:p w14:paraId="2446348D" w14:textId="77777777" w:rsidR="00520C51" w:rsidRDefault="00520C51">
            <w:pPr>
              <w:jc w:val="center"/>
              <w:rPr>
                <w:rFonts w:ascii="宋体" w:hAnsi="宋体"/>
                <w:szCs w:val="21"/>
              </w:rPr>
            </w:pPr>
          </w:p>
        </w:tc>
        <w:tc>
          <w:tcPr>
            <w:tcW w:w="1134" w:type="dxa"/>
            <w:vMerge/>
          </w:tcPr>
          <w:p w14:paraId="345AC49D" w14:textId="77777777" w:rsidR="00520C51" w:rsidRDefault="00520C51">
            <w:pPr>
              <w:jc w:val="center"/>
              <w:rPr>
                <w:rFonts w:ascii="宋体" w:hAnsi="宋体"/>
                <w:szCs w:val="21"/>
              </w:rPr>
            </w:pPr>
          </w:p>
        </w:tc>
        <w:tc>
          <w:tcPr>
            <w:tcW w:w="1134" w:type="dxa"/>
            <w:vAlign w:val="center"/>
          </w:tcPr>
          <w:p w14:paraId="19358824"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35B47D08" w14:textId="77777777" w:rsidR="00520C51" w:rsidRDefault="00000000">
            <w:pPr>
              <w:rPr>
                <w:rFonts w:ascii="宋体" w:hAnsi="宋体"/>
                <w:szCs w:val="21"/>
              </w:rPr>
            </w:pPr>
            <w:r>
              <w:rPr>
                <w:rFonts w:ascii="宋体" w:hAnsi="宋体" w:hint="eastAsia"/>
                <w:szCs w:val="21"/>
              </w:rPr>
              <w:t>1.通过多媒体、数字化资源讲解、案例教学、启发教学、探究教学、任务驱动教学等，使学生掌握本课程的基本知识和基本技能；</w:t>
            </w:r>
          </w:p>
          <w:p w14:paraId="682D7F55" w14:textId="77777777" w:rsidR="00520C51" w:rsidRDefault="00000000">
            <w:pPr>
              <w:rPr>
                <w:rFonts w:ascii="宋体" w:hAnsi="宋体"/>
                <w:szCs w:val="21"/>
              </w:rPr>
            </w:pPr>
            <w:r>
              <w:rPr>
                <w:rFonts w:ascii="宋体" w:hAnsi="宋体" w:hint="eastAsia"/>
                <w:szCs w:val="21"/>
              </w:rPr>
              <w:t>2.能运用本课程知识做好职业发展规划，同时为择业、就业做充分的准备。</w:t>
            </w:r>
          </w:p>
        </w:tc>
      </w:tr>
      <w:tr w:rsidR="00520C51" w14:paraId="3C3033F6" w14:textId="77777777">
        <w:trPr>
          <w:trHeight w:val="2115"/>
          <w:jc w:val="center"/>
        </w:trPr>
        <w:tc>
          <w:tcPr>
            <w:tcW w:w="672" w:type="dxa"/>
            <w:vMerge w:val="restart"/>
            <w:vAlign w:val="center"/>
          </w:tcPr>
          <w:p w14:paraId="6929F4D7" w14:textId="77777777" w:rsidR="00520C51" w:rsidRDefault="00520C51">
            <w:pPr>
              <w:jc w:val="center"/>
              <w:rPr>
                <w:rFonts w:ascii="宋体" w:hAnsi="宋体"/>
                <w:szCs w:val="21"/>
              </w:rPr>
            </w:pPr>
          </w:p>
          <w:p w14:paraId="09A2DA4A" w14:textId="77777777" w:rsidR="00520C51" w:rsidRDefault="00520C51">
            <w:pPr>
              <w:jc w:val="center"/>
              <w:rPr>
                <w:rFonts w:ascii="宋体" w:hAnsi="宋体"/>
                <w:szCs w:val="21"/>
              </w:rPr>
            </w:pPr>
          </w:p>
          <w:p w14:paraId="479CF7DD" w14:textId="77777777" w:rsidR="00520C51" w:rsidRDefault="00520C51">
            <w:pPr>
              <w:jc w:val="center"/>
              <w:rPr>
                <w:rFonts w:ascii="宋体" w:hAnsi="宋体"/>
                <w:szCs w:val="21"/>
              </w:rPr>
            </w:pPr>
          </w:p>
          <w:p w14:paraId="6BDDAEDA" w14:textId="77777777" w:rsidR="00520C51" w:rsidRDefault="00000000">
            <w:pPr>
              <w:rPr>
                <w:rFonts w:ascii="宋体" w:hAnsi="宋体"/>
                <w:szCs w:val="21"/>
              </w:rPr>
            </w:pPr>
            <w:r>
              <w:rPr>
                <w:rFonts w:ascii="宋体" w:hAnsi="宋体" w:hint="eastAsia"/>
                <w:szCs w:val="21"/>
              </w:rPr>
              <w:t>14</w:t>
            </w:r>
          </w:p>
          <w:p w14:paraId="3289CBAB" w14:textId="77777777" w:rsidR="00520C51" w:rsidRDefault="00520C51">
            <w:pPr>
              <w:jc w:val="center"/>
              <w:rPr>
                <w:rFonts w:ascii="宋体" w:hAnsi="宋体"/>
                <w:szCs w:val="21"/>
              </w:rPr>
            </w:pPr>
          </w:p>
          <w:p w14:paraId="6B573D4E" w14:textId="77777777" w:rsidR="00520C51" w:rsidRDefault="00520C51">
            <w:pPr>
              <w:jc w:val="center"/>
              <w:rPr>
                <w:rFonts w:ascii="宋体" w:hAnsi="宋体"/>
                <w:szCs w:val="21"/>
              </w:rPr>
            </w:pPr>
          </w:p>
          <w:p w14:paraId="0CD7BF8B" w14:textId="77777777" w:rsidR="00520C51" w:rsidRDefault="00520C51">
            <w:pPr>
              <w:jc w:val="center"/>
              <w:rPr>
                <w:rFonts w:ascii="宋体" w:hAnsi="宋体"/>
                <w:szCs w:val="21"/>
              </w:rPr>
            </w:pPr>
          </w:p>
        </w:tc>
        <w:tc>
          <w:tcPr>
            <w:tcW w:w="1134" w:type="dxa"/>
            <w:vMerge w:val="restart"/>
            <w:vAlign w:val="center"/>
          </w:tcPr>
          <w:p w14:paraId="4BDBE1AE" w14:textId="77777777" w:rsidR="00520C51" w:rsidRDefault="00000000">
            <w:pPr>
              <w:jc w:val="center"/>
              <w:rPr>
                <w:rFonts w:ascii="宋体" w:hAnsi="宋体"/>
                <w:szCs w:val="21"/>
              </w:rPr>
            </w:pPr>
            <w:r>
              <w:rPr>
                <w:rFonts w:ascii="宋体" w:hAnsi="宋体" w:hint="eastAsia"/>
                <w:szCs w:val="21"/>
              </w:rPr>
              <w:t>就业指导</w:t>
            </w:r>
          </w:p>
        </w:tc>
        <w:tc>
          <w:tcPr>
            <w:tcW w:w="1134" w:type="dxa"/>
            <w:vAlign w:val="center"/>
          </w:tcPr>
          <w:p w14:paraId="4D6DB42A" w14:textId="77777777" w:rsidR="00520C51" w:rsidRDefault="00000000">
            <w:pPr>
              <w:jc w:val="center"/>
              <w:rPr>
                <w:rFonts w:ascii="宋体" w:hAnsi="宋体"/>
                <w:szCs w:val="21"/>
              </w:rPr>
            </w:pPr>
            <w:r>
              <w:rPr>
                <w:rFonts w:ascii="宋体" w:hAnsi="宋体" w:hint="eastAsia"/>
                <w:szCs w:val="21"/>
              </w:rPr>
              <w:t>主要内容</w:t>
            </w:r>
          </w:p>
        </w:tc>
        <w:tc>
          <w:tcPr>
            <w:tcW w:w="6610" w:type="dxa"/>
            <w:vAlign w:val="center"/>
          </w:tcPr>
          <w:p w14:paraId="04A594F0" w14:textId="77777777" w:rsidR="00520C51" w:rsidRDefault="00000000">
            <w:pPr>
              <w:rPr>
                <w:rFonts w:ascii="宋体" w:hAnsi="宋体"/>
                <w:szCs w:val="21"/>
              </w:rPr>
            </w:pPr>
            <w:r>
              <w:rPr>
                <w:rFonts w:ascii="宋体" w:hAnsi="宋体" w:hint="eastAsia"/>
                <w:szCs w:val="21"/>
              </w:rPr>
              <w:t>1.毕业生就业形势分析；</w:t>
            </w:r>
          </w:p>
          <w:p w14:paraId="5F4F8152" w14:textId="77777777" w:rsidR="00520C51" w:rsidRDefault="00000000">
            <w:pPr>
              <w:rPr>
                <w:rFonts w:ascii="宋体" w:hAnsi="宋体"/>
                <w:szCs w:val="21"/>
              </w:rPr>
            </w:pPr>
            <w:r>
              <w:rPr>
                <w:rFonts w:ascii="宋体" w:hAnsi="宋体" w:hint="eastAsia"/>
                <w:szCs w:val="21"/>
              </w:rPr>
              <w:t>2.就业能力；</w:t>
            </w:r>
          </w:p>
          <w:p w14:paraId="0821013B" w14:textId="77777777" w:rsidR="00520C51" w:rsidRDefault="00000000">
            <w:pPr>
              <w:rPr>
                <w:rFonts w:ascii="宋体" w:hAnsi="宋体"/>
                <w:szCs w:val="21"/>
              </w:rPr>
            </w:pPr>
            <w:r>
              <w:rPr>
                <w:rFonts w:ascii="宋体" w:hAnsi="宋体" w:hint="eastAsia"/>
                <w:szCs w:val="21"/>
              </w:rPr>
              <w:t>3.劳动法及就业；</w:t>
            </w:r>
          </w:p>
          <w:p w14:paraId="7538F11F" w14:textId="77777777" w:rsidR="00520C51" w:rsidRDefault="00000000">
            <w:pPr>
              <w:rPr>
                <w:rFonts w:ascii="宋体" w:hAnsi="宋体"/>
                <w:szCs w:val="21"/>
              </w:rPr>
            </w:pPr>
            <w:r>
              <w:rPr>
                <w:rFonts w:ascii="宋体" w:hAnsi="宋体" w:hint="eastAsia"/>
                <w:szCs w:val="21"/>
              </w:rPr>
              <w:t>4.求职应聘与面试技巧；</w:t>
            </w:r>
          </w:p>
          <w:p w14:paraId="24873769" w14:textId="77777777" w:rsidR="00520C51" w:rsidRDefault="00000000">
            <w:pPr>
              <w:rPr>
                <w:rFonts w:ascii="宋体" w:hAnsi="宋体"/>
                <w:szCs w:val="21"/>
              </w:rPr>
            </w:pPr>
            <w:r>
              <w:rPr>
                <w:rFonts w:ascii="宋体" w:hAnsi="宋体" w:hint="eastAsia"/>
                <w:szCs w:val="21"/>
              </w:rPr>
              <w:t>5.就业与择业；</w:t>
            </w:r>
          </w:p>
          <w:p w14:paraId="72658870" w14:textId="77777777" w:rsidR="00520C51" w:rsidRDefault="00000000">
            <w:pPr>
              <w:rPr>
                <w:rFonts w:ascii="宋体" w:hAnsi="宋体"/>
                <w:szCs w:val="21"/>
              </w:rPr>
            </w:pPr>
            <w:r>
              <w:rPr>
                <w:rFonts w:ascii="宋体" w:hAnsi="宋体" w:hint="eastAsia"/>
                <w:szCs w:val="21"/>
              </w:rPr>
              <w:t>6.创业。</w:t>
            </w:r>
          </w:p>
        </w:tc>
      </w:tr>
      <w:tr w:rsidR="00520C51" w14:paraId="1845A46A" w14:textId="77777777">
        <w:trPr>
          <w:trHeight w:val="3108"/>
          <w:jc w:val="center"/>
        </w:trPr>
        <w:tc>
          <w:tcPr>
            <w:tcW w:w="672" w:type="dxa"/>
            <w:vMerge/>
          </w:tcPr>
          <w:p w14:paraId="20464733" w14:textId="77777777" w:rsidR="00520C51" w:rsidRDefault="00520C51">
            <w:pPr>
              <w:jc w:val="center"/>
              <w:rPr>
                <w:rFonts w:ascii="宋体" w:hAnsi="宋体"/>
                <w:szCs w:val="21"/>
              </w:rPr>
            </w:pPr>
          </w:p>
        </w:tc>
        <w:tc>
          <w:tcPr>
            <w:tcW w:w="1134" w:type="dxa"/>
            <w:vMerge/>
          </w:tcPr>
          <w:p w14:paraId="43263968" w14:textId="77777777" w:rsidR="00520C51" w:rsidRDefault="00520C51">
            <w:pPr>
              <w:jc w:val="center"/>
              <w:rPr>
                <w:rFonts w:ascii="宋体" w:hAnsi="宋体"/>
                <w:szCs w:val="21"/>
              </w:rPr>
            </w:pPr>
          </w:p>
        </w:tc>
        <w:tc>
          <w:tcPr>
            <w:tcW w:w="1134" w:type="dxa"/>
            <w:vAlign w:val="center"/>
          </w:tcPr>
          <w:p w14:paraId="2C75285E" w14:textId="77777777" w:rsidR="00520C51" w:rsidRDefault="00000000">
            <w:pPr>
              <w:jc w:val="center"/>
              <w:rPr>
                <w:rFonts w:ascii="宋体" w:hAnsi="宋体"/>
                <w:szCs w:val="21"/>
              </w:rPr>
            </w:pPr>
            <w:r>
              <w:rPr>
                <w:rFonts w:ascii="宋体" w:hAnsi="宋体" w:hint="eastAsia"/>
                <w:szCs w:val="21"/>
              </w:rPr>
              <w:t>课程目标</w:t>
            </w:r>
          </w:p>
        </w:tc>
        <w:tc>
          <w:tcPr>
            <w:tcW w:w="6610" w:type="dxa"/>
            <w:vAlign w:val="center"/>
          </w:tcPr>
          <w:p w14:paraId="259A72F8" w14:textId="77777777" w:rsidR="00520C51" w:rsidRDefault="00000000">
            <w:pPr>
              <w:rPr>
                <w:rFonts w:ascii="宋体" w:hAnsi="宋体"/>
                <w:szCs w:val="21"/>
              </w:rPr>
            </w:pPr>
            <w:r>
              <w:rPr>
                <w:rFonts w:ascii="宋体" w:hAnsi="宋体" w:hint="eastAsia"/>
                <w:szCs w:val="21"/>
              </w:rPr>
              <w:t>1.解读国家就业政策及相关措施，了解目前大学生就业形势，增强就业观念，强化就业意识；</w:t>
            </w:r>
          </w:p>
          <w:p w14:paraId="31395F40" w14:textId="77777777" w:rsidR="00520C51" w:rsidRDefault="00000000">
            <w:pPr>
              <w:rPr>
                <w:rFonts w:ascii="宋体" w:hAnsi="宋体"/>
                <w:szCs w:val="21"/>
              </w:rPr>
            </w:pPr>
            <w:r>
              <w:rPr>
                <w:rFonts w:ascii="宋体" w:hAnsi="宋体" w:hint="eastAsia"/>
                <w:szCs w:val="21"/>
              </w:rPr>
              <w:t>2.指导学生树立正确的就业动机职业对人生的重要意义；</w:t>
            </w:r>
          </w:p>
          <w:p w14:paraId="0107D4D9" w14:textId="77777777" w:rsidR="00520C51" w:rsidRDefault="00000000">
            <w:pPr>
              <w:rPr>
                <w:rFonts w:ascii="宋体" w:hAnsi="宋体"/>
                <w:szCs w:val="21"/>
              </w:rPr>
            </w:pPr>
            <w:r>
              <w:rPr>
                <w:rFonts w:ascii="宋体" w:hAnsi="宋体" w:hint="eastAsia"/>
                <w:szCs w:val="21"/>
              </w:rPr>
              <w:t>3.学习和了解相关的大学生就业政策及毕业生的基本权利和义务，了解常见的侵权行为，熟悉劳动法规，掌握维权的途径和方法；</w:t>
            </w:r>
          </w:p>
          <w:p w14:paraId="247D3DF5" w14:textId="77777777" w:rsidR="00520C51" w:rsidRDefault="00000000">
            <w:pPr>
              <w:rPr>
                <w:rFonts w:ascii="宋体" w:hAnsi="宋体"/>
                <w:szCs w:val="21"/>
              </w:rPr>
            </w:pPr>
            <w:r>
              <w:rPr>
                <w:rFonts w:ascii="宋体" w:hAnsi="宋体" w:hint="eastAsia"/>
                <w:szCs w:val="21"/>
              </w:rPr>
              <w:t>4.学习掌握获取就业信息的方法和途径，求职需要准备的自荐材料；</w:t>
            </w:r>
          </w:p>
          <w:p w14:paraId="73BEB186" w14:textId="77777777" w:rsidR="00520C51" w:rsidRDefault="00000000">
            <w:pPr>
              <w:rPr>
                <w:rFonts w:ascii="宋体" w:hAnsi="宋体"/>
                <w:szCs w:val="21"/>
              </w:rPr>
            </w:pPr>
            <w:r>
              <w:rPr>
                <w:rFonts w:ascii="宋体" w:hAnsi="宋体" w:hint="eastAsia"/>
                <w:szCs w:val="21"/>
              </w:rPr>
              <w:t>5.学习掌握在求职过程中如何塑造个人形象及学习职业礼仪；</w:t>
            </w:r>
          </w:p>
          <w:p w14:paraId="75AD5EFF" w14:textId="77777777" w:rsidR="00520C51" w:rsidRDefault="00000000">
            <w:pPr>
              <w:rPr>
                <w:rFonts w:ascii="宋体" w:hAnsi="宋体"/>
                <w:szCs w:val="21"/>
              </w:rPr>
            </w:pPr>
            <w:r>
              <w:rPr>
                <w:rFonts w:ascii="宋体" w:hAnsi="宋体" w:hint="eastAsia"/>
                <w:szCs w:val="21"/>
              </w:rPr>
              <w:t>6.引导学生在毕业前做好心理准备和心理调适；</w:t>
            </w:r>
          </w:p>
          <w:p w14:paraId="172241DE" w14:textId="77777777" w:rsidR="00520C51" w:rsidRDefault="00000000">
            <w:pPr>
              <w:rPr>
                <w:rFonts w:ascii="宋体" w:hAnsi="宋体"/>
                <w:szCs w:val="21"/>
              </w:rPr>
            </w:pPr>
            <w:r>
              <w:rPr>
                <w:rFonts w:ascii="宋体" w:hAnsi="宋体" w:hint="eastAsia"/>
                <w:szCs w:val="21"/>
              </w:rPr>
              <w:t>7.大学生创业的意义，解读当前国家的创业政策和创业环境。</w:t>
            </w:r>
          </w:p>
        </w:tc>
      </w:tr>
      <w:tr w:rsidR="00520C51" w14:paraId="1C87D48C" w14:textId="77777777">
        <w:trPr>
          <w:trHeight w:val="1756"/>
          <w:jc w:val="center"/>
        </w:trPr>
        <w:tc>
          <w:tcPr>
            <w:tcW w:w="672" w:type="dxa"/>
            <w:vMerge/>
          </w:tcPr>
          <w:p w14:paraId="42C123EA" w14:textId="77777777" w:rsidR="00520C51" w:rsidRDefault="00520C51">
            <w:pPr>
              <w:jc w:val="center"/>
              <w:rPr>
                <w:rFonts w:ascii="宋体" w:hAnsi="宋体"/>
                <w:szCs w:val="21"/>
              </w:rPr>
            </w:pPr>
          </w:p>
        </w:tc>
        <w:tc>
          <w:tcPr>
            <w:tcW w:w="1134" w:type="dxa"/>
            <w:vMerge/>
          </w:tcPr>
          <w:p w14:paraId="068BA4B3" w14:textId="77777777" w:rsidR="00520C51" w:rsidRDefault="00520C51">
            <w:pPr>
              <w:jc w:val="center"/>
              <w:rPr>
                <w:rFonts w:ascii="宋体" w:hAnsi="宋体"/>
                <w:szCs w:val="21"/>
              </w:rPr>
            </w:pPr>
          </w:p>
        </w:tc>
        <w:tc>
          <w:tcPr>
            <w:tcW w:w="1134" w:type="dxa"/>
            <w:vAlign w:val="center"/>
          </w:tcPr>
          <w:p w14:paraId="363A0E97"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6C4E8D18" w14:textId="77777777" w:rsidR="00520C51" w:rsidRDefault="00000000">
            <w:pPr>
              <w:rPr>
                <w:rFonts w:ascii="宋体" w:hAnsi="宋体"/>
                <w:szCs w:val="21"/>
              </w:rPr>
            </w:pPr>
            <w:r>
              <w:rPr>
                <w:rFonts w:ascii="宋体" w:hAnsi="宋体" w:hint="eastAsia"/>
                <w:szCs w:val="21"/>
              </w:rPr>
              <w:t>课堂以讲授为主，要求备课充分，认真讲课，以案例教学、讨论教学、心理辅导、多媒体教学等多种教学形式，以指导学生就业实践为宗旨，引导学生端正就业态度，了解就业政策及就业形势，树立科学的职业观、择业观、人生观和价值观，加强学生的创业意识及创业的意义，鼓励学生以创业带动就业。</w:t>
            </w:r>
          </w:p>
        </w:tc>
      </w:tr>
      <w:tr w:rsidR="00520C51" w14:paraId="1CEAF05D" w14:textId="77777777">
        <w:trPr>
          <w:trHeight w:val="825"/>
          <w:jc w:val="center"/>
        </w:trPr>
        <w:tc>
          <w:tcPr>
            <w:tcW w:w="672" w:type="dxa"/>
            <w:vMerge w:val="restart"/>
          </w:tcPr>
          <w:p w14:paraId="21F1B808" w14:textId="77777777" w:rsidR="00520C51" w:rsidRDefault="00520C51">
            <w:pPr>
              <w:jc w:val="center"/>
              <w:rPr>
                <w:rFonts w:ascii="宋体" w:hAnsi="宋体"/>
                <w:szCs w:val="21"/>
              </w:rPr>
            </w:pPr>
          </w:p>
          <w:p w14:paraId="512DD516" w14:textId="77777777" w:rsidR="00520C51" w:rsidRDefault="00520C51">
            <w:pPr>
              <w:jc w:val="center"/>
              <w:rPr>
                <w:rFonts w:ascii="宋体" w:hAnsi="宋体"/>
                <w:szCs w:val="21"/>
              </w:rPr>
            </w:pPr>
          </w:p>
          <w:p w14:paraId="66548016" w14:textId="77777777" w:rsidR="00520C51" w:rsidRDefault="00520C51">
            <w:pPr>
              <w:jc w:val="center"/>
              <w:rPr>
                <w:rFonts w:ascii="宋体" w:hAnsi="宋体"/>
                <w:szCs w:val="21"/>
              </w:rPr>
            </w:pPr>
          </w:p>
          <w:p w14:paraId="52C2B6B0" w14:textId="77777777" w:rsidR="00520C51" w:rsidRDefault="00520C51">
            <w:pPr>
              <w:jc w:val="center"/>
              <w:rPr>
                <w:rFonts w:ascii="宋体" w:hAnsi="宋体"/>
                <w:szCs w:val="21"/>
              </w:rPr>
            </w:pPr>
          </w:p>
          <w:p w14:paraId="12E770F5" w14:textId="77777777" w:rsidR="00520C51" w:rsidRDefault="00520C51">
            <w:pPr>
              <w:jc w:val="center"/>
              <w:rPr>
                <w:rFonts w:ascii="宋体" w:hAnsi="宋体"/>
                <w:szCs w:val="21"/>
              </w:rPr>
            </w:pPr>
          </w:p>
          <w:p w14:paraId="53E51383" w14:textId="77777777" w:rsidR="00520C51" w:rsidRDefault="00520C51">
            <w:pPr>
              <w:jc w:val="center"/>
              <w:rPr>
                <w:rFonts w:ascii="宋体" w:hAnsi="宋体"/>
                <w:szCs w:val="21"/>
              </w:rPr>
            </w:pPr>
          </w:p>
          <w:p w14:paraId="162A5E63" w14:textId="77777777" w:rsidR="00520C51" w:rsidRDefault="00520C51">
            <w:pPr>
              <w:jc w:val="center"/>
              <w:rPr>
                <w:rFonts w:ascii="宋体" w:hAnsi="宋体"/>
                <w:szCs w:val="21"/>
              </w:rPr>
            </w:pPr>
          </w:p>
          <w:p w14:paraId="7273AE9D" w14:textId="77777777" w:rsidR="00520C51" w:rsidRDefault="00000000">
            <w:pPr>
              <w:jc w:val="center"/>
              <w:rPr>
                <w:rFonts w:ascii="宋体" w:hAnsi="宋体"/>
                <w:szCs w:val="21"/>
              </w:rPr>
            </w:pPr>
            <w:r>
              <w:rPr>
                <w:rFonts w:ascii="宋体" w:hAnsi="宋体" w:hint="eastAsia"/>
                <w:szCs w:val="21"/>
              </w:rPr>
              <w:t>15</w:t>
            </w:r>
          </w:p>
        </w:tc>
        <w:tc>
          <w:tcPr>
            <w:tcW w:w="1134" w:type="dxa"/>
            <w:vMerge w:val="restart"/>
          </w:tcPr>
          <w:p w14:paraId="5AFEB525" w14:textId="77777777" w:rsidR="00520C51" w:rsidRDefault="00520C51">
            <w:pPr>
              <w:rPr>
                <w:rFonts w:ascii="宋体" w:hAnsi="宋体"/>
                <w:szCs w:val="21"/>
              </w:rPr>
            </w:pPr>
          </w:p>
          <w:p w14:paraId="78782CDF" w14:textId="77777777" w:rsidR="00520C51" w:rsidRDefault="00520C51">
            <w:pPr>
              <w:rPr>
                <w:rFonts w:ascii="宋体" w:hAnsi="宋体"/>
                <w:szCs w:val="21"/>
              </w:rPr>
            </w:pPr>
          </w:p>
          <w:p w14:paraId="355E5E73" w14:textId="77777777" w:rsidR="00520C51" w:rsidRDefault="00520C51">
            <w:pPr>
              <w:rPr>
                <w:rFonts w:ascii="宋体" w:hAnsi="宋体"/>
                <w:szCs w:val="21"/>
              </w:rPr>
            </w:pPr>
          </w:p>
          <w:p w14:paraId="005A29F0" w14:textId="77777777" w:rsidR="00520C51" w:rsidRDefault="00520C51">
            <w:pPr>
              <w:rPr>
                <w:rFonts w:ascii="宋体" w:hAnsi="宋体"/>
                <w:szCs w:val="21"/>
              </w:rPr>
            </w:pPr>
          </w:p>
          <w:p w14:paraId="1E078C98" w14:textId="77777777" w:rsidR="00520C51" w:rsidRDefault="00520C51">
            <w:pPr>
              <w:rPr>
                <w:rFonts w:ascii="宋体" w:hAnsi="宋体"/>
                <w:szCs w:val="21"/>
              </w:rPr>
            </w:pPr>
          </w:p>
          <w:p w14:paraId="22A963BC" w14:textId="77777777" w:rsidR="00520C51" w:rsidRDefault="00520C51">
            <w:pPr>
              <w:rPr>
                <w:rFonts w:ascii="宋体" w:hAnsi="宋体"/>
                <w:szCs w:val="21"/>
              </w:rPr>
            </w:pPr>
          </w:p>
          <w:p w14:paraId="5763F438" w14:textId="77777777" w:rsidR="00520C51" w:rsidRDefault="00520C51">
            <w:pPr>
              <w:rPr>
                <w:rFonts w:ascii="宋体" w:hAnsi="宋体"/>
                <w:szCs w:val="21"/>
              </w:rPr>
            </w:pPr>
          </w:p>
          <w:p w14:paraId="309CE8C7" w14:textId="77777777" w:rsidR="00520C51" w:rsidRDefault="00000000">
            <w:pPr>
              <w:rPr>
                <w:rFonts w:ascii="宋体" w:hAnsi="宋体"/>
                <w:szCs w:val="21"/>
              </w:rPr>
            </w:pPr>
            <w:r>
              <w:rPr>
                <w:rFonts w:ascii="宋体" w:hAnsi="宋体" w:hint="eastAsia"/>
                <w:szCs w:val="21"/>
              </w:rPr>
              <w:t>健康教育</w:t>
            </w:r>
          </w:p>
        </w:tc>
        <w:tc>
          <w:tcPr>
            <w:tcW w:w="1134" w:type="dxa"/>
            <w:vAlign w:val="center"/>
          </w:tcPr>
          <w:p w14:paraId="0E9AEB5E" w14:textId="77777777" w:rsidR="00520C51" w:rsidRDefault="00000000">
            <w:pPr>
              <w:jc w:val="center"/>
              <w:rPr>
                <w:rFonts w:ascii="宋体" w:hAnsi="宋体"/>
                <w:szCs w:val="21"/>
              </w:rPr>
            </w:pPr>
            <w:r>
              <w:rPr>
                <w:rFonts w:ascii="宋体" w:hAnsi="宋体" w:hint="eastAsia"/>
                <w:szCs w:val="21"/>
              </w:rPr>
              <w:t>主要内容</w:t>
            </w:r>
          </w:p>
        </w:tc>
        <w:tc>
          <w:tcPr>
            <w:tcW w:w="6610" w:type="dxa"/>
            <w:vAlign w:val="center"/>
          </w:tcPr>
          <w:p w14:paraId="68443D27" w14:textId="77777777" w:rsidR="00520C51" w:rsidRDefault="00000000">
            <w:pPr>
              <w:rPr>
                <w:rFonts w:ascii="宋体" w:hAnsi="宋体" w:cs="宋体"/>
                <w:szCs w:val="21"/>
              </w:rPr>
            </w:pPr>
            <w:r>
              <w:rPr>
                <w:rFonts w:ascii="宋体" w:hAnsi="宋体" w:cs="宋体" w:hint="eastAsia"/>
                <w:szCs w:val="21"/>
              </w:rPr>
              <w:t>介绍健康生活方式、疾病预防、心理健康、性与生殖健康、安全应急与避险等知识。</w:t>
            </w:r>
          </w:p>
        </w:tc>
      </w:tr>
      <w:tr w:rsidR="00520C51" w14:paraId="3D469874" w14:textId="77777777">
        <w:trPr>
          <w:jc w:val="center"/>
        </w:trPr>
        <w:tc>
          <w:tcPr>
            <w:tcW w:w="672" w:type="dxa"/>
            <w:vMerge/>
          </w:tcPr>
          <w:p w14:paraId="7C13E88A" w14:textId="77777777" w:rsidR="00520C51" w:rsidRDefault="00520C51">
            <w:pPr>
              <w:jc w:val="center"/>
              <w:rPr>
                <w:rFonts w:ascii="宋体" w:hAnsi="宋体"/>
                <w:szCs w:val="21"/>
              </w:rPr>
            </w:pPr>
          </w:p>
        </w:tc>
        <w:tc>
          <w:tcPr>
            <w:tcW w:w="1134" w:type="dxa"/>
            <w:vMerge/>
          </w:tcPr>
          <w:p w14:paraId="22CCDE49" w14:textId="77777777" w:rsidR="00520C51" w:rsidRDefault="00520C51">
            <w:pPr>
              <w:jc w:val="center"/>
              <w:rPr>
                <w:rFonts w:ascii="宋体" w:hAnsi="宋体"/>
                <w:szCs w:val="21"/>
              </w:rPr>
            </w:pPr>
          </w:p>
        </w:tc>
        <w:tc>
          <w:tcPr>
            <w:tcW w:w="1134" w:type="dxa"/>
            <w:vAlign w:val="center"/>
          </w:tcPr>
          <w:p w14:paraId="28785C94" w14:textId="77777777" w:rsidR="00520C51" w:rsidRDefault="00000000">
            <w:pPr>
              <w:rPr>
                <w:rFonts w:ascii="宋体" w:hAnsi="宋体" w:cs="宋体"/>
                <w:szCs w:val="21"/>
              </w:rPr>
            </w:pPr>
            <w:r>
              <w:rPr>
                <w:rFonts w:ascii="宋体" w:hAnsi="宋体" w:cs="宋体" w:hint="eastAsia"/>
                <w:szCs w:val="21"/>
              </w:rPr>
              <w:t>课程目标</w:t>
            </w:r>
          </w:p>
        </w:tc>
        <w:tc>
          <w:tcPr>
            <w:tcW w:w="6610" w:type="dxa"/>
            <w:vAlign w:val="center"/>
          </w:tcPr>
          <w:p w14:paraId="2C846D3D" w14:textId="77777777" w:rsidR="00520C51" w:rsidRDefault="00000000">
            <w:pPr>
              <w:rPr>
                <w:rFonts w:ascii="宋体" w:hAnsi="宋体" w:cs="宋体"/>
                <w:szCs w:val="21"/>
              </w:rPr>
            </w:pPr>
            <w:r>
              <w:rPr>
                <w:rFonts w:ascii="宋体" w:hAnsi="宋体" w:cs="宋体" w:hint="eastAsia"/>
                <w:szCs w:val="21"/>
              </w:rPr>
              <w:t>1.树立现代健康意识，掌握健康管理和健康决策的基本方法,养成文明健康的生活方式，提高自觉规避、有效应对健康风险的能力；</w:t>
            </w:r>
          </w:p>
          <w:p w14:paraId="6F5F7DF8" w14:textId="77777777" w:rsidR="00520C51" w:rsidRDefault="00000000">
            <w:pPr>
              <w:rPr>
                <w:rFonts w:ascii="宋体" w:hAnsi="宋体" w:cs="宋体"/>
                <w:szCs w:val="21"/>
              </w:rPr>
            </w:pPr>
            <w:r>
              <w:rPr>
                <w:rFonts w:ascii="宋体" w:hAnsi="宋体" w:cs="宋体" w:hint="eastAsia"/>
                <w:szCs w:val="21"/>
              </w:rPr>
              <w:t>2.增强防病意识，掌握常见疾病的预防原则和常规措施，提高防控传染病和慢性非传染性疾病的能力；</w:t>
            </w:r>
          </w:p>
          <w:p w14:paraId="3D7097DE" w14:textId="77777777" w:rsidR="00520C51" w:rsidRDefault="00000000">
            <w:pPr>
              <w:rPr>
                <w:rFonts w:ascii="宋体" w:hAnsi="宋体" w:cs="宋体"/>
                <w:szCs w:val="21"/>
              </w:rPr>
            </w:pPr>
            <w:r>
              <w:rPr>
                <w:rFonts w:ascii="宋体" w:hAnsi="宋体" w:cs="宋体" w:hint="eastAsia"/>
                <w:szCs w:val="21"/>
              </w:rPr>
              <w:t>3.树立自觉维护心理健康的意识，掌握正确应对学业、人际关系等方面的不良情绪和心理压力必需的相关技能，提高心理适应能力；</w:t>
            </w:r>
          </w:p>
          <w:p w14:paraId="237EF465" w14:textId="77777777" w:rsidR="00520C51" w:rsidRDefault="00000000">
            <w:pPr>
              <w:rPr>
                <w:rFonts w:ascii="宋体" w:hAnsi="宋体" w:cs="宋体"/>
                <w:szCs w:val="21"/>
              </w:rPr>
            </w:pPr>
            <w:r>
              <w:rPr>
                <w:rFonts w:ascii="宋体" w:hAnsi="宋体" w:cs="宋体" w:hint="eastAsia"/>
                <w:szCs w:val="21"/>
              </w:rPr>
              <w:t>4.树立自我保健意识，掌握维护性与生殖健康的知识和技能，提高维护性与生殖健康的能力；</w:t>
            </w:r>
          </w:p>
          <w:p w14:paraId="58728AE0" w14:textId="77777777" w:rsidR="00520C51" w:rsidRDefault="00000000">
            <w:pPr>
              <w:rPr>
                <w:rFonts w:ascii="宋体" w:hAnsi="宋体" w:cs="宋体"/>
                <w:szCs w:val="21"/>
              </w:rPr>
            </w:pPr>
            <w:r>
              <w:rPr>
                <w:rFonts w:ascii="宋体" w:hAnsi="宋体" w:cs="宋体" w:hint="eastAsia"/>
                <w:szCs w:val="21"/>
              </w:rPr>
              <w:t>5.树立安全避险意识，掌握常见突发事件和伤害的应急处置方法，提高自救与互救能力。</w:t>
            </w:r>
          </w:p>
        </w:tc>
      </w:tr>
      <w:tr w:rsidR="00520C51" w14:paraId="45AE48E4" w14:textId="77777777">
        <w:trPr>
          <w:trHeight w:val="868"/>
          <w:jc w:val="center"/>
        </w:trPr>
        <w:tc>
          <w:tcPr>
            <w:tcW w:w="672" w:type="dxa"/>
            <w:vMerge/>
          </w:tcPr>
          <w:p w14:paraId="58537541" w14:textId="77777777" w:rsidR="00520C51" w:rsidRDefault="00520C51">
            <w:pPr>
              <w:jc w:val="center"/>
              <w:rPr>
                <w:rFonts w:ascii="宋体" w:hAnsi="宋体"/>
                <w:szCs w:val="21"/>
              </w:rPr>
            </w:pPr>
          </w:p>
        </w:tc>
        <w:tc>
          <w:tcPr>
            <w:tcW w:w="1134" w:type="dxa"/>
            <w:vMerge/>
          </w:tcPr>
          <w:p w14:paraId="14C613A9" w14:textId="77777777" w:rsidR="00520C51" w:rsidRDefault="00520C51">
            <w:pPr>
              <w:jc w:val="center"/>
              <w:rPr>
                <w:rFonts w:ascii="宋体" w:hAnsi="宋体"/>
                <w:szCs w:val="21"/>
              </w:rPr>
            </w:pPr>
          </w:p>
        </w:tc>
        <w:tc>
          <w:tcPr>
            <w:tcW w:w="1134" w:type="dxa"/>
            <w:vAlign w:val="center"/>
          </w:tcPr>
          <w:p w14:paraId="0DECF418"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565CEAF3" w14:textId="77777777" w:rsidR="00520C51" w:rsidRDefault="00000000">
            <w:pPr>
              <w:rPr>
                <w:rFonts w:ascii="宋体" w:hAnsi="宋体"/>
                <w:szCs w:val="21"/>
              </w:rPr>
            </w:pPr>
            <w:r>
              <w:rPr>
                <w:rFonts w:ascii="宋体" w:hAnsi="宋体" w:cs="宋体" w:hint="eastAsia"/>
                <w:szCs w:val="21"/>
              </w:rPr>
              <w:t>本课程采取专题授课方式，教师结合案例对相关专题，展开深入浅出的分析和讲授，并引导学生思考树立全方位的健康意识。</w:t>
            </w:r>
          </w:p>
        </w:tc>
      </w:tr>
      <w:tr w:rsidR="00520C51" w14:paraId="4F46B576" w14:textId="77777777">
        <w:trPr>
          <w:trHeight w:val="796"/>
          <w:jc w:val="center"/>
        </w:trPr>
        <w:tc>
          <w:tcPr>
            <w:tcW w:w="672" w:type="dxa"/>
            <w:vMerge w:val="restart"/>
          </w:tcPr>
          <w:p w14:paraId="4A2F19C9" w14:textId="77777777" w:rsidR="00520C51" w:rsidRDefault="00520C51">
            <w:pPr>
              <w:jc w:val="center"/>
              <w:rPr>
                <w:rFonts w:ascii="宋体" w:hAnsi="宋体"/>
                <w:szCs w:val="21"/>
              </w:rPr>
            </w:pPr>
          </w:p>
          <w:p w14:paraId="0BFD0E63" w14:textId="77777777" w:rsidR="00520C51" w:rsidRDefault="00520C51">
            <w:pPr>
              <w:jc w:val="center"/>
              <w:rPr>
                <w:rFonts w:ascii="宋体" w:hAnsi="宋体"/>
                <w:szCs w:val="21"/>
              </w:rPr>
            </w:pPr>
          </w:p>
          <w:p w14:paraId="061DA1B1" w14:textId="77777777" w:rsidR="00520C51" w:rsidRDefault="00520C51">
            <w:pPr>
              <w:jc w:val="center"/>
              <w:rPr>
                <w:rFonts w:ascii="宋体" w:hAnsi="宋体"/>
                <w:szCs w:val="21"/>
              </w:rPr>
            </w:pPr>
          </w:p>
          <w:p w14:paraId="39D0BFD8" w14:textId="77777777" w:rsidR="00520C51" w:rsidRDefault="00520C51">
            <w:pPr>
              <w:jc w:val="center"/>
              <w:rPr>
                <w:rFonts w:ascii="宋体" w:hAnsi="宋体"/>
                <w:szCs w:val="21"/>
              </w:rPr>
            </w:pPr>
          </w:p>
          <w:p w14:paraId="185C9252" w14:textId="77777777" w:rsidR="00520C51" w:rsidRDefault="00520C51">
            <w:pPr>
              <w:jc w:val="center"/>
              <w:rPr>
                <w:rFonts w:ascii="宋体" w:hAnsi="宋体"/>
                <w:szCs w:val="21"/>
              </w:rPr>
            </w:pPr>
          </w:p>
          <w:p w14:paraId="326606E4" w14:textId="77777777" w:rsidR="00520C51" w:rsidRDefault="00520C51">
            <w:pPr>
              <w:jc w:val="center"/>
              <w:rPr>
                <w:rFonts w:ascii="宋体" w:hAnsi="宋体"/>
                <w:szCs w:val="21"/>
              </w:rPr>
            </w:pPr>
          </w:p>
          <w:p w14:paraId="0F232E06" w14:textId="77777777" w:rsidR="00520C51" w:rsidRDefault="00520C51">
            <w:pPr>
              <w:jc w:val="center"/>
              <w:rPr>
                <w:rFonts w:ascii="宋体" w:hAnsi="宋体"/>
                <w:szCs w:val="21"/>
              </w:rPr>
            </w:pPr>
          </w:p>
          <w:p w14:paraId="53A963CF" w14:textId="77777777" w:rsidR="00520C51" w:rsidRDefault="00520C51">
            <w:pPr>
              <w:jc w:val="center"/>
              <w:rPr>
                <w:rFonts w:ascii="宋体" w:hAnsi="宋体"/>
                <w:szCs w:val="21"/>
              </w:rPr>
            </w:pPr>
          </w:p>
          <w:p w14:paraId="2466EEEB" w14:textId="77777777" w:rsidR="00520C51" w:rsidRDefault="00520C51">
            <w:pPr>
              <w:jc w:val="center"/>
              <w:rPr>
                <w:rFonts w:ascii="宋体" w:hAnsi="宋体"/>
                <w:szCs w:val="21"/>
              </w:rPr>
            </w:pPr>
          </w:p>
          <w:p w14:paraId="1BE8645F" w14:textId="77777777" w:rsidR="00520C51" w:rsidRDefault="00000000">
            <w:pPr>
              <w:jc w:val="center"/>
              <w:rPr>
                <w:rFonts w:ascii="宋体" w:hAnsi="宋体"/>
                <w:szCs w:val="21"/>
              </w:rPr>
            </w:pPr>
            <w:r>
              <w:rPr>
                <w:rFonts w:ascii="宋体" w:hAnsi="宋体" w:hint="eastAsia"/>
                <w:szCs w:val="21"/>
              </w:rPr>
              <w:t>16</w:t>
            </w:r>
          </w:p>
        </w:tc>
        <w:tc>
          <w:tcPr>
            <w:tcW w:w="1134" w:type="dxa"/>
            <w:vMerge w:val="restart"/>
            <w:vAlign w:val="center"/>
          </w:tcPr>
          <w:p w14:paraId="3D5F506D" w14:textId="77777777" w:rsidR="00520C51" w:rsidRDefault="00000000">
            <w:pPr>
              <w:jc w:val="center"/>
              <w:rPr>
                <w:rFonts w:ascii="宋体" w:hAnsi="宋体"/>
                <w:szCs w:val="21"/>
              </w:rPr>
            </w:pPr>
            <w:r>
              <w:rPr>
                <w:rFonts w:ascii="宋体" w:hAnsi="宋体" w:hint="eastAsia"/>
                <w:szCs w:val="21"/>
              </w:rPr>
              <w:t>英语</w:t>
            </w:r>
          </w:p>
        </w:tc>
        <w:tc>
          <w:tcPr>
            <w:tcW w:w="1134" w:type="dxa"/>
            <w:vAlign w:val="center"/>
          </w:tcPr>
          <w:p w14:paraId="0C9D3D1E" w14:textId="77777777" w:rsidR="00520C51" w:rsidRDefault="00000000">
            <w:pPr>
              <w:jc w:val="center"/>
              <w:rPr>
                <w:rFonts w:ascii="宋体" w:hAnsi="宋体"/>
                <w:szCs w:val="21"/>
              </w:rPr>
            </w:pPr>
            <w:r>
              <w:rPr>
                <w:rFonts w:ascii="宋体" w:hAnsi="宋体" w:hint="eastAsia"/>
                <w:szCs w:val="21"/>
              </w:rPr>
              <w:t>主要内容</w:t>
            </w:r>
          </w:p>
        </w:tc>
        <w:tc>
          <w:tcPr>
            <w:tcW w:w="6610" w:type="dxa"/>
            <w:vAlign w:val="center"/>
          </w:tcPr>
          <w:p w14:paraId="073E615F" w14:textId="77777777" w:rsidR="00520C51" w:rsidRDefault="00000000">
            <w:pPr>
              <w:rPr>
                <w:rFonts w:ascii="宋体" w:hAnsi="宋体"/>
                <w:szCs w:val="21"/>
              </w:rPr>
            </w:pPr>
            <w:r>
              <w:rPr>
                <w:rFonts w:ascii="宋体" w:hAnsi="宋体"/>
                <w:szCs w:val="21"/>
              </w:rPr>
              <w:t>1</w:t>
            </w:r>
            <w:r>
              <w:rPr>
                <w:rFonts w:ascii="宋体" w:hAnsi="宋体" w:hint="eastAsia"/>
                <w:szCs w:val="21"/>
                <w:lang w:eastAsia="zh-Hans"/>
              </w:rPr>
              <w:t>.</w:t>
            </w:r>
            <w:r>
              <w:rPr>
                <w:rFonts w:ascii="宋体" w:hAnsi="宋体" w:hint="eastAsia"/>
                <w:szCs w:val="21"/>
              </w:rPr>
              <w:t>出行问路、交通旅游、求医就诊、健康护理；</w:t>
            </w:r>
          </w:p>
          <w:p w14:paraId="7F2A3932" w14:textId="77777777" w:rsidR="00520C51" w:rsidRDefault="00000000">
            <w:pPr>
              <w:rPr>
                <w:rFonts w:ascii="宋体" w:hAnsi="宋体"/>
                <w:szCs w:val="21"/>
              </w:rPr>
            </w:pPr>
            <w:r>
              <w:rPr>
                <w:rFonts w:ascii="宋体" w:hAnsi="宋体"/>
                <w:szCs w:val="21"/>
              </w:rPr>
              <w:t>2</w:t>
            </w:r>
            <w:r>
              <w:rPr>
                <w:rFonts w:ascii="宋体" w:hAnsi="宋体" w:hint="eastAsia"/>
                <w:szCs w:val="21"/>
              </w:rPr>
              <w:t>.记叙类：问候、求职、购物、就餐、天气、旅游、兴趣、职业信息；</w:t>
            </w:r>
          </w:p>
          <w:p w14:paraId="11E14281" w14:textId="77777777" w:rsidR="00520C51" w:rsidRDefault="00000000">
            <w:pPr>
              <w:rPr>
                <w:rFonts w:ascii="宋体" w:hAnsi="宋体"/>
                <w:szCs w:val="21"/>
              </w:rPr>
            </w:pPr>
            <w:r>
              <w:rPr>
                <w:rFonts w:ascii="宋体" w:hAnsi="宋体"/>
                <w:szCs w:val="21"/>
              </w:rPr>
              <w:t>3</w:t>
            </w:r>
            <w:r>
              <w:rPr>
                <w:rFonts w:ascii="宋体" w:hAnsi="宋体" w:hint="eastAsia"/>
                <w:szCs w:val="21"/>
              </w:rPr>
              <w:t>.说明类：旅游景点介绍、旅行备品等、产品介绍、常见职场标识、工作流程、职业规划；</w:t>
            </w:r>
          </w:p>
          <w:p w14:paraId="09C114C6" w14:textId="77777777" w:rsidR="00520C51" w:rsidRDefault="00000000">
            <w:pPr>
              <w:rPr>
                <w:rFonts w:ascii="宋体" w:hAnsi="宋体" w:cs="宋体"/>
                <w:szCs w:val="21"/>
              </w:rPr>
            </w:pPr>
            <w:r>
              <w:rPr>
                <w:rFonts w:ascii="宋体" w:hAnsi="宋体"/>
                <w:szCs w:val="21"/>
              </w:rPr>
              <w:t>4</w:t>
            </w:r>
            <w:r>
              <w:rPr>
                <w:rFonts w:ascii="宋体" w:hAnsi="宋体" w:hint="eastAsia"/>
                <w:szCs w:val="21"/>
              </w:rPr>
              <w:t>.应用类：制作海报、拟定英文菜单、制定旅游计划、职业场所的公告、通知、宣传册/求职信、简历、商务信函。</w:t>
            </w:r>
          </w:p>
        </w:tc>
      </w:tr>
      <w:tr w:rsidR="00520C51" w14:paraId="4094757A" w14:textId="77777777">
        <w:trPr>
          <w:trHeight w:val="2652"/>
          <w:jc w:val="center"/>
        </w:trPr>
        <w:tc>
          <w:tcPr>
            <w:tcW w:w="672" w:type="dxa"/>
            <w:vMerge/>
          </w:tcPr>
          <w:p w14:paraId="66AC5F49" w14:textId="77777777" w:rsidR="00520C51" w:rsidRDefault="00520C51">
            <w:pPr>
              <w:jc w:val="center"/>
              <w:rPr>
                <w:rFonts w:ascii="宋体" w:hAnsi="宋体"/>
                <w:szCs w:val="21"/>
              </w:rPr>
            </w:pPr>
          </w:p>
        </w:tc>
        <w:tc>
          <w:tcPr>
            <w:tcW w:w="1134" w:type="dxa"/>
            <w:vMerge/>
          </w:tcPr>
          <w:p w14:paraId="7DD0512D" w14:textId="77777777" w:rsidR="00520C51" w:rsidRDefault="00520C51">
            <w:pPr>
              <w:jc w:val="center"/>
              <w:rPr>
                <w:rFonts w:ascii="宋体" w:hAnsi="宋体"/>
                <w:szCs w:val="21"/>
              </w:rPr>
            </w:pPr>
          </w:p>
        </w:tc>
        <w:tc>
          <w:tcPr>
            <w:tcW w:w="1134" w:type="dxa"/>
            <w:vAlign w:val="center"/>
          </w:tcPr>
          <w:p w14:paraId="3BC72D80" w14:textId="77777777" w:rsidR="00520C51" w:rsidRDefault="00000000">
            <w:pPr>
              <w:jc w:val="center"/>
              <w:rPr>
                <w:rFonts w:ascii="宋体" w:hAnsi="宋体" w:cs="宋体"/>
                <w:szCs w:val="21"/>
              </w:rPr>
            </w:pPr>
            <w:r>
              <w:rPr>
                <w:rFonts w:ascii="宋体" w:hAnsi="宋体" w:hint="eastAsia"/>
                <w:szCs w:val="21"/>
              </w:rPr>
              <w:t>课程目标</w:t>
            </w:r>
          </w:p>
        </w:tc>
        <w:tc>
          <w:tcPr>
            <w:tcW w:w="6610" w:type="dxa"/>
            <w:vAlign w:val="center"/>
          </w:tcPr>
          <w:p w14:paraId="63294E9B" w14:textId="77777777" w:rsidR="00520C51" w:rsidRDefault="00000000">
            <w:pPr>
              <w:rPr>
                <w:rFonts w:ascii="宋体" w:hAnsi="宋体"/>
                <w:szCs w:val="21"/>
              </w:rPr>
            </w:pPr>
            <w:r>
              <w:rPr>
                <w:rFonts w:ascii="宋体" w:hAnsi="宋体" w:hint="eastAsia"/>
                <w:szCs w:val="21"/>
              </w:rPr>
              <w:t>1.培养学生的听、说、读、写等方面的能力。能熟读对话与课文，能读懂短文，能英汉互译；</w:t>
            </w:r>
          </w:p>
          <w:p w14:paraId="42B9789C" w14:textId="77777777" w:rsidR="00520C51" w:rsidRDefault="00000000">
            <w:pPr>
              <w:rPr>
                <w:rFonts w:ascii="宋体" w:hAnsi="宋体"/>
                <w:szCs w:val="21"/>
              </w:rPr>
            </w:pPr>
            <w:r>
              <w:rPr>
                <w:rFonts w:ascii="宋体" w:hAnsi="宋体" w:hint="eastAsia"/>
                <w:szCs w:val="21"/>
              </w:rPr>
              <w:t>2.教师帮助学生了解西方文化，开拓国际视野，拓展知识，提高阅读能力；</w:t>
            </w:r>
          </w:p>
          <w:p w14:paraId="6054CC84" w14:textId="77777777" w:rsidR="00520C51" w:rsidRDefault="00000000">
            <w:pPr>
              <w:rPr>
                <w:rFonts w:ascii="宋体" w:hAnsi="宋体"/>
                <w:szCs w:val="21"/>
              </w:rPr>
            </w:pPr>
            <w:r>
              <w:rPr>
                <w:rFonts w:ascii="宋体" w:hAnsi="宋体" w:hint="eastAsia"/>
                <w:szCs w:val="21"/>
              </w:rPr>
              <w:t>3.在教学中根据实际情况，基于职业场景，将课内外语言学习与实践活动有机结合，培养学生的语言应用能力；</w:t>
            </w:r>
          </w:p>
          <w:p w14:paraId="3036C79C" w14:textId="77777777" w:rsidR="00520C51" w:rsidRDefault="00000000">
            <w:pPr>
              <w:pStyle w:val="11"/>
              <w:widowControl w:val="0"/>
              <w:rPr>
                <w:rFonts w:ascii="宋体" w:hAnsi="宋体" w:cs="宋体"/>
                <w:szCs w:val="21"/>
              </w:rPr>
            </w:pPr>
            <w:r>
              <w:rPr>
                <w:rFonts w:ascii="宋体" w:hAnsi="宋体" w:hint="eastAsia"/>
                <w:spacing w:val="-2"/>
                <w:szCs w:val="21"/>
              </w:rPr>
              <w:t>4</w:t>
            </w:r>
            <w:r>
              <w:rPr>
                <w:rFonts w:ascii="宋体" w:hAnsi="宋体"/>
                <w:spacing w:val="-2"/>
                <w:szCs w:val="21"/>
              </w:rPr>
              <w:t>.</w:t>
            </w:r>
            <w:r>
              <w:rPr>
                <w:rFonts w:ascii="宋体" w:hAnsi="宋体" w:hint="eastAsia"/>
                <w:spacing w:val="-2"/>
                <w:szCs w:val="21"/>
              </w:rPr>
              <w:t>培养学生学习英语的兴趣，鼓励学生主动参加语言实践活动；培养学生合作学习意识；培养学生思维差异感知能力；培养跨文化交际意识。</w:t>
            </w:r>
          </w:p>
        </w:tc>
      </w:tr>
      <w:tr w:rsidR="00520C51" w14:paraId="45FC2B13" w14:textId="77777777">
        <w:trPr>
          <w:trHeight w:val="766"/>
          <w:jc w:val="center"/>
        </w:trPr>
        <w:tc>
          <w:tcPr>
            <w:tcW w:w="672" w:type="dxa"/>
            <w:vMerge/>
          </w:tcPr>
          <w:p w14:paraId="1A6B9FF1" w14:textId="77777777" w:rsidR="00520C51" w:rsidRDefault="00520C51">
            <w:pPr>
              <w:jc w:val="center"/>
              <w:rPr>
                <w:rFonts w:ascii="宋体" w:hAnsi="宋体"/>
                <w:szCs w:val="21"/>
              </w:rPr>
            </w:pPr>
          </w:p>
        </w:tc>
        <w:tc>
          <w:tcPr>
            <w:tcW w:w="1134" w:type="dxa"/>
            <w:vMerge/>
          </w:tcPr>
          <w:p w14:paraId="2DE39321" w14:textId="77777777" w:rsidR="00520C51" w:rsidRDefault="00520C51">
            <w:pPr>
              <w:jc w:val="center"/>
              <w:rPr>
                <w:rFonts w:ascii="宋体" w:hAnsi="宋体"/>
                <w:szCs w:val="21"/>
              </w:rPr>
            </w:pPr>
          </w:p>
        </w:tc>
        <w:tc>
          <w:tcPr>
            <w:tcW w:w="1134" w:type="dxa"/>
            <w:vAlign w:val="center"/>
          </w:tcPr>
          <w:p w14:paraId="0E9023C5"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4AB8FAAE" w14:textId="77777777" w:rsidR="00520C51" w:rsidRDefault="00000000">
            <w:pPr>
              <w:rPr>
                <w:rFonts w:ascii="宋体" w:hAnsi="宋体"/>
                <w:szCs w:val="21"/>
              </w:rPr>
            </w:pPr>
            <w:r>
              <w:rPr>
                <w:rFonts w:ascii="宋体" w:hAnsi="宋体"/>
                <w:szCs w:val="21"/>
              </w:rPr>
              <w:t>1.</w:t>
            </w:r>
            <w:r>
              <w:rPr>
                <w:rFonts w:ascii="宋体" w:hAnsi="宋体" w:hint="eastAsia"/>
                <w:szCs w:val="21"/>
                <w:lang w:eastAsia="zh-Hans"/>
              </w:rPr>
              <w:t>根据大一新生的学习生活规律</w:t>
            </w:r>
            <w:r>
              <w:rPr>
                <w:rFonts w:ascii="宋体" w:hAnsi="宋体"/>
                <w:szCs w:val="21"/>
                <w:lang w:eastAsia="zh-Hans"/>
              </w:rPr>
              <w:t>，</w:t>
            </w:r>
            <w:r>
              <w:rPr>
                <w:rFonts w:ascii="宋体" w:hAnsi="宋体" w:hint="eastAsia"/>
                <w:szCs w:val="21"/>
                <w:lang w:eastAsia="zh-Hans"/>
              </w:rPr>
              <w:t>日常生活所需和职业发展能力需求</w:t>
            </w:r>
            <w:r>
              <w:rPr>
                <w:rFonts w:ascii="宋体" w:hAnsi="宋体"/>
                <w:szCs w:val="21"/>
                <w:lang w:eastAsia="zh-Hans"/>
              </w:rPr>
              <w:t>，</w:t>
            </w:r>
            <w:r>
              <w:rPr>
                <w:rFonts w:ascii="宋体" w:hAnsi="宋体" w:hint="eastAsia"/>
                <w:szCs w:val="21"/>
                <w:lang w:eastAsia="zh-Hans"/>
              </w:rPr>
              <w:t>采用情景教学或案例教学</w:t>
            </w:r>
            <w:r>
              <w:rPr>
                <w:rFonts w:ascii="宋体" w:hAnsi="宋体"/>
                <w:szCs w:val="21"/>
                <w:lang w:eastAsia="zh-Hans"/>
              </w:rPr>
              <w:t>，</w:t>
            </w:r>
            <w:r>
              <w:rPr>
                <w:rFonts w:ascii="宋体" w:hAnsi="宋体" w:hint="eastAsia"/>
                <w:szCs w:val="21"/>
                <w:lang w:eastAsia="zh-Hans"/>
              </w:rPr>
              <w:t>突出重点</w:t>
            </w:r>
            <w:r>
              <w:rPr>
                <w:rFonts w:ascii="宋体" w:hAnsi="宋体"/>
                <w:szCs w:val="21"/>
                <w:lang w:eastAsia="zh-Hans"/>
              </w:rPr>
              <w:t>，</w:t>
            </w:r>
            <w:r>
              <w:rPr>
                <w:rFonts w:ascii="宋体" w:hAnsi="宋体" w:hint="eastAsia"/>
                <w:szCs w:val="21"/>
                <w:lang w:eastAsia="zh-Hans"/>
              </w:rPr>
              <w:t>讲演结合</w:t>
            </w:r>
            <w:r>
              <w:rPr>
                <w:rFonts w:ascii="宋体" w:hAnsi="宋体"/>
                <w:szCs w:val="21"/>
                <w:lang w:eastAsia="zh-Hans"/>
              </w:rPr>
              <w:t>，</w:t>
            </w:r>
            <w:r>
              <w:rPr>
                <w:rFonts w:ascii="宋体" w:hAnsi="宋体" w:hint="eastAsia"/>
                <w:szCs w:val="21"/>
                <w:lang w:eastAsia="zh-Hans"/>
              </w:rPr>
              <w:t>以演为主</w:t>
            </w:r>
            <w:r>
              <w:rPr>
                <w:rFonts w:ascii="宋体" w:hAnsi="宋体"/>
                <w:szCs w:val="21"/>
                <w:lang w:eastAsia="zh-Hans"/>
              </w:rPr>
              <w:t>，</w:t>
            </w:r>
            <w:r>
              <w:rPr>
                <w:rFonts w:ascii="宋体" w:hAnsi="宋体" w:hint="eastAsia"/>
                <w:szCs w:val="21"/>
                <w:lang w:eastAsia="zh-Hans"/>
              </w:rPr>
              <w:t>学以致用</w:t>
            </w:r>
            <w:r>
              <w:rPr>
                <w:rFonts w:ascii="宋体" w:hAnsi="宋体" w:hint="eastAsia"/>
                <w:szCs w:val="21"/>
              </w:rPr>
              <w:t>；</w:t>
            </w:r>
          </w:p>
          <w:p w14:paraId="3575D54E" w14:textId="77777777" w:rsidR="00520C51" w:rsidRDefault="00000000">
            <w:pPr>
              <w:pStyle w:val="11"/>
              <w:widowControl w:val="0"/>
              <w:rPr>
                <w:rFonts w:ascii="宋体" w:hAnsi="宋体"/>
                <w:szCs w:val="21"/>
              </w:rPr>
            </w:pPr>
            <w:r>
              <w:rPr>
                <w:rFonts w:ascii="宋体" w:hAnsi="宋体" w:hint="eastAsia"/>
                <w:szCs w:val="21"/>
              </w:rPr>
              <w:t>2.启发学生进行不同的活动，使学生能独立工作，善于独立思考；</w:t>
            </w:r>
          </w:p>
          <w:p w14:paraId="0484E0FD" w14:textId="77777777" w:rsidR="00520C51" w:rsidRDefault="00000000">
            <w:pPr>
              <w:pStyle w:val="11"/>
              <w:widowControl w:val="0"/>
              <w:rPr>
                <w:rFonts w:ascii="宋体" w:hAnsi="宋体"/>
                <w:szCs w:val="21"/>
              </w:rPr>
            </w:pPr>
            <w:r>
              <w:rPr>
                <w:rFonts w:ascii="宋体" w:hAnsi="宋体"/>
                <w:szCs w:val="21"/>
              </w:rPr>
              <w:t>3</w:t>
            </w:r>
            <w:r>
              <w:rPr>
                <w:rFonts w:ascii="宋体" w:hAnsi="宋体" w:hint="eastAsia"/>
                <w:szCs w:val="21"/>
              </w:rPr>
              <w:t>.讲解课文时，教师除了针对大意、细节提问外，更有推理性问题启迪学生深入思考。除了给一定的基础知识外，要求学生自行翻译；</w:t>
            </w:r>
          </w:p>
          <w:p w14:paraId="78B8009B" w14:textId="77777777" w:rsidR="00520C51" w:rsidRDefault="00000000">
            <w:pPr>
              <w:pStyle w:val="11"/>
              <w:widowControl w:val="0"/>
              <w:rPr>
                <w:rFonts w:ascii="宋体" w:hAnsi="宋体"/>
                <w:szCs w:val="21"/>
              </w:rPr>
            </w:pPr>
            <w:r>
              <w:rPr>
                <w:rFonts w:ascii="宋体" w:hAnsi="宋体"/>
                <w:szCs w:val="21"/>
              </w:rPr>
              <w:t>4.</w:t>
            </w:r>
            <w:r>
              <w:rPr>
                <w:rFonts w:ascii="宋体" w:hAnsi="宋体" w:hint="eastAsia"/>
                <w:szCs w:val="21"/>
                <w:lang w:eastAsia="zh-Hans"/>
              </w:rPr>
              <w:t>专研教材</w:t>
            </w:r>
            <w:r>
              <w:rPr>
                <w:rFonts w:ascii="宋体" w:hAnsi="宋体"/>
                <w:szCs w:val="21"/>
                <w:lang w:eastAsia="zh-Hans"/>
              </w:rPr>
              <w:t>，</w:t>
            </w:r>
            <w:r>
              <w:rPr>
                <w:rFonts w:ascii="宋体" w:hAnsi="宋体" w:hint="eastAsia"/>
                <w:szCs w:val="21"/>
                <w:lang w:eastAsia="zh-Hans"/>
              </w:rPr>
              <w:t>挖掘课程思政元素</w:t>
            </w:r>
            <w:r>
              <w:rPr>
                <w:rFonts w:ascii="宋体" w:hAnsi="宋体"/>
                <w:szCs w:val="21"/>
                <w:lang w:eastAsia="zh-Hans"/>
              </w:rPr>
              <w:t>，</w:t>
            </w:r>
            <w:r>
              <w:rPr>
                <w:rFonts w:ascii="宋体" w:hAnsi="宋体" w:hint="eastAsia"/>
                <w:szCs w:val="21"/>
                <w:lang w:eastAsia="zh-Hans"/>
              </w:rPr>
              <w:t>结合中西文化差异</w:t>
            </w:r>
            <w:r>
              <w:rPr>
                <w:rFonts w:ascii="宋体" w:hAnsi="宋体"/>
                <w:szCs w:val="21"/>
                <w:lang w:eastAsia="zh-Hans"/>
              </w:rPr>
              <w:t>，</w:t>
            </w:r>
            <w:r>
              <w:rPr>
                <w:rFonts w:ascii="宋体" w:hAnsi="宋体" w:hint="eastAsia"/>
                <w:szCs w:val="21"/>
                <w:lang w:eastAsia="zh-Hans"/>
              </w:rPr>
              <w:t>增强学生民族文化自信心和向世界传播中国优秀传统文化使命感</w:t>
            </w:r>
            <w:r>
              <w:rPr>
                <w:rFonts w:ascii="宋体" w:hAnsi="宋体"/>
                <w:szCs w:val="21"/>
                <w:lang w:eastAsia="zh-Hans"/>
              </w:rPr>
              <w:t>。</w:t>
            </w:r>
          </w:p>
        </w:tc>
      </w:tr>
      <w:tr w:rsidR="00520C51" w14:paraId="0CDC0BA3" w14:textId="77777777">
        <w:trPr>
          <w:trHeight w:val="766"/>
          <w:jc w:val="center"/>
        </w:trPr>
        <w:tc>
          <w:tcPr>
            <w:tcW w:w="672" w:type="dxa"/>
            <w:vMerge w:val="restart"/>
          </w:tcPr>
          <w:p w14:paraId="760D5FFA" w14:textId="77777777" w:rsidR="00520C51" w:rsidRDefault="00520C51">
            <w:pPr>
              <w:jc w:val="center"/>
              <w:rPr>
                <w:rFonts w:ascii="宋体" w:hAnsi="宋体"/>
                <w:szCs w:val="21"/>
              </w:rPr>
            </w:pPr>
          </w:p>
          <w:p w14:paraId="7A27DF1F" w14:textId="77777777" w:rsidR="00520C51" w:rsidRDefault="00520C51">
            <w:pPr>
              <w:jc w:val="center"/>
              <w:rPr>
                <w:rFonts w:ascii="宋体" w:hAnsi="宋体"/>
                <w:szCs w:val="21"/>
              </w:rPr>
            </w:pPr>
          </w:p>
          <w:p w14:paraId="66A79847" w14:textId="77777777" w:rsidR="00520C51" w:rsidRDefault="00520C51">
            <w:pPr>
              <w:jc w:val="center"/>
              <w:rPr>
                <w:rFonts w:ascii="宋体" w:hAnsi="宋体"/>
                <w:szCs w:val="21"/>
              </w:rPr>
            </w:pPr>
          </w:p>
          <w:p w14:paraId="4689CAE9" w14:textId="77777777" w:rsidR="00520C51" w:rsidRDefault="00520C51">
            <w:pPr>
              <w:jc w:val="center"/>
              <w:rPr>
                <w:rFonts w:ascii="宋体" w:hAnsi="宋体"/>
                <w:szCs w:val="21"/>
              </w:rPr>
            </w:pPr>
          </w:p>
          <w:p w14:paraId="2F3A34CC" w14:textId="77777777" w:rsidR="00520C51" w:rsidRDefault="00520C51">
            <w:pPr>
              <w:jc w:val="center"/>
              <w:rPr>
                <w:rFonts w:ascii="宋体" w:hAnsi="宋体"/>
                <w:szCs w:val="21"/>
              </w:rPr>
            </w:pPr>
          </w:p>
          <w:p w14:paraId="67083C04" w14:textId="77777777" w:rsidR="00520C51" w:rsidRDefault="00520C51">
            <w:pPr>
              <w:jc w:val="center"/>
              <w:rPr>
                <w:rFonts w:ascii="宋体" w:hAnsi="宋体"/>
                <w:szCs w:val="21"/>
              </w:rPr>
            </w:pPr>
          </w:p>
          <w:p w14:paraId="41F3515A" w14:textId="77777777" w:rsidR="00520C51" w:rsidRDefault="00520C51">
            <w:pPr>
              <w:jc w:val="center"/>
              <w:rPr>
                <w:rFonts w:ascii="宋体" w:hAnsi="宋体"/>
                <w:szCs w:val="21"/>
              </w:rPr>
            </w:pPr>
          </w:p>
          <w:p w14:paraId="2E84B2C0" w14:textId="77777777" w:rsidR="00520C51" w:rsidRDefault="00520C51">
            <w:pPr>
              <w:jc w:val="center"/>
              <w:rPr>
                <w:rFonts w:ascii="宋体" w:hAnsi="宋体"/>
                <w:szCs w:val="21"/>
              </w:rPr>
            </w:pPr>
          </w:p>
          <w:p w14:paraId="33CA4D69" w14:textId="77777777" w:rsidR="00520C51" w:rsidRDefault="00520C51">
            <w:pPr>
              <w:jc w:val="center"/>
              <w:rPr>
                <w:rFonts w:ascii="宋体" w:hAnsi="宋体"/>
                <w:szCs w:val="21"/>
              </w:rPr>
            </w:pPr>
          </w:p>
          <w:p w14:paraId="730890EE" w14:textId="77777777" w:rsidR="00520C51" w:rsidRDefault="00520C51">
            <w:pPr>
              <w:jc w:val="center"/>
              <w:rPr>
                <w:rFonts w:ascii="宋体" w:hAnsi="宋体"/>
                <w:szCs w:val="21"/>
              </w:rPr>
            </w:pPr>
          </w:p>
          <w:p w14:paraId="2AACE7DC" w14:textId="77777777" w:rsidR="00520C51" w:rsidRDefault="00520C51">
            <w:pPr>
              <w:jc w:val="center"/>
              <w:rPr>
                <w:rFonts w:ascii="宋体" w:hAnsi="宋体"/>
                <w:szCs w:val="21"/>
              </w:rPr>
            </w:pPr>
          </w:p>
          <w:p w14:paraId="46479DE4" w14:textId="77777777" w:rsidR="00520C51" w:rsidRDefault="00000000">
            <w:pPr>
              <w:jc w:val="center"/>
              <w:rPr>
                <w:rFonts w:ascii="宋体" w:hAnsi="宋体"/>
                <w:szCs w:val="21"/>
              </w:rPr>
            </w:pPr>
            <w:r>
              <w:rPr>
                <w:rFonts w:ascii="宋体" w:hAnsi="宋体" w:hint="eastAsia"/>
                <w:szCs w:val="21"/>
              </w:rPr>
              <w:t>17</w:t>
            </w:r>
          </w:p>
        </w:tc>
        <w:tc>
          <w:tcPr>
            <w:tcW w:w="1134" w:type="dxa"/>
            <w:vMerge w:val="restart"/>
            <w:vAlign w:val="center"/>
          </w:tcPr>
          <w:p w14:paraId="44810BCB" w14:textId="77777777" w:rsidR="00520C51" w:rsidRDefault="00520C51">
            <w:pPr>
              <w:rPr>
                <w:rFonts w:ascii="宋体" w:hAnsi="宋体"/>
                <w:szCs w:val="21"/>
              </w:rPr>
            </w:pPr>
          </w:p>
          <w:p w14:paraId="25AE4E07" w14:textId="77777777" w:rsidR="00520C51" w:rsidRDefault="00520C51">
            <w:pPr>
              <w:rPr>
                <w:rFonts w:ascii="宋体" w:hAnsi="宋体"/>
                <w:szCs w:val="21"/>
              </w:rPr>
            </w:pPr>
          </w:p>
          <w:p w14:paraId="2AF42FDF" w14:textId="77777777" w:rsidR="00520C51" w:rsidRDefault="00000000">
            <w:pPr>
              <w:rPr>
                <w:rFonts w:ascii="宋体" w:hAnsi="宋体"/>
                <w:szCs w:val="21"/>
              </w:rPr>
            </w:pPr>
            <w:r>
              <w:rPr>
                <w:rFonts w:ascii="宋体" w:hAnsi="宋体" w:hint="eastAsia"/>
                <w:szCs w:val="21"/>
              </w:rPr>
              <w:t>信息技术</w:t>
            </w:r>
          </w:p>
        </w:tc>
        <w:tc>
          <w:tcPr>
            <w:tcW w:w="1134" w:type="dxa"/>
            <w:vAlign w:val="center"/>
          </w:tcPr>
          <w:p w14:paraId="74DD42DE" w14:textId="77777777" w:rsidR="00520C51" w:rsidRDefault="00000000">
            <w:pPr>
              <w:jc w:val="center"/>
              <w:rPr>
                <w:rFonts w:ascii="宋体" w:hAnsi="宋体"/>
                <w:szCs w:val="21"/>
              </w:rPr>
            </w:pPr>
            <w:r>
              <w:rPr>
                <w:rFonts w:ascii="宋体" w:hAnsi="宋体" w:hint="eastAsia"/>
                <w:szCs w:val="21"/>
              </w:rPr>
              <w:t>主要内容</w:t>
            </w:r>
          </w:p>
        </w:tc>
        <w:tc>
          <w:tcPr>
            <w:tcW w:w="6610" w:type="dxa"/>
            <w:vAlign w:val="center"/>
          </w:tcPr>
          <w:p w14:paraId="675B3C14" w14:textId="77777777" w:rsidR="00520C51" w:rsidRDefault="00000000">
            <w:pPr>
              <w:rPr>
                <w:rFonts w:ascii="宋体" w:hAnsi="宋体"/>
                <w:szCs w:val="21"/>
              </w:rPr>
            </w:pPr>
            <w:r>
              <w:rPr>
                <w:rFonts w:ascii="宋体" w:hAnsi="宋体" w:hint="eastAsia"/>
                <w:szCs w:val="21"/>
              </w:rPr>
              <w:t>1.计算机基础知识；</w:t>
            </w:r>
          </w:p>
          <w:p w14:paraId="321CA7CE" w14:textId="77777777" w:rsidR="00520C51" w:rsidRDefault="00000000">
            <w:pPr>
              <w:rPr>
                <w:rFonts w:ascii="宋体" w:hAnsi="宋体"/>
                <w:szCs w:val="21"/>
              </w:rPr>
            </w:pPr>
            <w:r>
              <w:rPr>
                <w:rFonts w:ascii="宋体" w:hAnsi="宋体" w:hint="eastAsia"/>
                <w:szCs w:val="21"/>
              </w:rPr>
              <w:t>2.Windows 7操作系统的常用软件介绍；</w:t>
            </w:r>
          </w:p>
          <w:p w14:paraId="105E49D4" w14:textId="77777777" w:rsidR="00520C51" w:rsidRDefault="00000000">
            <w:pPr>
              <w:rPr>
                <w:rFonts w:ascii="宋体" w:hAnsi="宋体"/>
                <w:szCs w:val="21"/>
              </w:rPr>
            </w:pPr>
            <w:r>
              <w:rPr>
                <w:rFonts w:ascii="宋体" w:hAnsi="宋体" w:hint="eastAsia"/>
                <w:szCs w:val="21"/>
              </w:rPr>
              <w:t>3.Word2010文字处理软件；</w:t>
            </w:r>
          </w:p>
          <w:p w14:paraId="0C430224" w14:textId="77777777" w:rsidR="00520C51" w:rsidRDefault="00000000">
            <w:pPr>
              <w:rPr>
                <w:rFonts w:ascii="宋体" w:hAnsi="宋体"/>
                <w:szCs w:val="21"/>
              </w:rPr>
            </w:pPr>
            <w:r>
              <w:rPr>
                <w:rFonts w:ascii="宋体" w:hAnsi="宋体" w:hint="eastAsia"/>
                <w:szCs w:val="21"/>
              </w:rPr>
              <w:t>4..Excel2010电子表格软件；</w:t>
            </w:r>
          </w:p>
          <w:p w14:paraId="01B5D46E" w14:textId="77777777" w:rsidR="00520C51" w:rsidRDefault="00000000">
            <w:pPr>
              <w:rPr>
                <w:rFonts w:ascii="宋体" w:hAnsi="宋体"/>
                <w:szCs w:val="21"/>
              </w:rPr>
            </w:pPr>
            <w:r>
              <w:rPr>
                <w:rFonts w:ascii="宋体" w:hAnsi="宋体" w:hint="eastAsia"/>
                <w:szCs w:val="21"/>
              </w:rPr>
              <w:t>5.PowerPoint2010演示文稿制作软件；</w:t>
            </w:r>
          </w:p>
          <w:p w14:paraId="37A34007" w14:textId="77777777" w:rsidR="00520C51" w:rsidRDefault="00000000">
            <w:pPr>
              <w:rPr>
                <w:rFonts w:ascii="宋体" w:hAnsi="宋体"/>
                <w:szCs w:val="21"/>
              </w:rPr>
            </w:pPr>
            <w:r>
              <w:rPr>
                <w:rFonts w:ascii="宋体" w:hAnsi="宋体" w:hint="eastAsia"/>
                <w:szCs w:val="21"/>
              </w:rPr>
              <w:t>6.计算机网络基础与网络安全。</w:t>
            </w:r>
          </w:p>
        </w:tc>
      </w:tr>
      <w:tr w:rsidR="00520C51" w14:paraId="543264F0" w14:textId="77777777">
        <w:trPr>
          <w:trHeight w:val="766"/>
          <w:jc w:val="center"/>
        </w:trPr>
        <w:tc>
          <w:tcPr>
            <w:tcW w:w="672" w:type="dxa"/>
            <w:vMerge/>
          </w:tcPr>
          <w:p w14:paraId="70B73471" w14:textId="77777777" w:rsidR="00520C51" w:rsidRDefault="00520C51">
            <w:pPr>
              <w:jc w:val="center"/>
              <w:rPr>
                <w:rFonts w:ascii="宋体" w:hAnsi="宋体"/>
                <w:szCs w:val="21"/>
              </w:rPr>
            </w:pPr>
          </w:p>
        </w:tc>
        <w:tc>
          <w:tcPr>
            <w:tcW w:w="1134" w:type="dxa"/>
            <w:vMerge/>
          </w:tcPr>
          <w:p w14:paraId="3F63D726" w14:textId="77777777" w:rsidR="00520C51" w:rsidRDefault="00520C51">
            <w:pPr>
              <w:jc w:val="center"/>
              <w:rPr>
                <w:rFonts w:ascii="宋体" w:hAnsi="宋体"/>
                <w:szCs w:val="21"/>
              </w:rPr>
            </w:pPr>
          </w:p>
        </w:tc>
        <w:tc>
          <w:tcPr>
            <w:tcW w:w="1134" w:type="dxa"/>
            <w:vAlign w:val="center"/>
          </w:tcPr>
          <w:p w14:paraId="7441AFA2" w14:textId="77777777" w:rsidR="00520C51" w:rsidRDefault="00000000">
            <w:pPr>
              <w:jc w:val="center"/>
              <w:rPr>
                <w:rFonts w:ascii="宋体" w:hAnsi="宋体"/>
                <w:szCs w:val="21"/>
              </w:rPr>
            </w:pPr>
            <w:r>
              <w:rPr>
                <w:rFonts w:ascii="宋体" w:hAnsi="宋体" w:hint="eastAsia"/>
                <w:szCs w:val="21"/>
              </w:rPr>
              <w:t>课程目标</w:t>
            </w:r>
          </w:p>
        </w:tc>
        <w:tc>
          <w:tcPr>
            <w:tcW w:w="6610" w:type="dxa"/>
            <w:vAlign w:val="center"/>
          </w:tcPr>
          <w:p w14:paraId="16FBCA19" w14:textId="77777777" w:rsidR="00520C51" w:rsidRDefault="00000000">
            <w:pPr>
              <w:rPr>
                <w:rFonts w:ascii="宋体" w:hAnsi="宋体"/>
                <w:szCs w:val="21"/>
              </w:rPr>
            </w:pPr>
            <w:r>
              <w:rPr>
                <w:rFonts w:ascii="宋体" w:hAnsi="宋体" w:hint="eastAsia"/>
                <w:szCs w:val="21"/>
              </w:rPr>
              <w:t>1.使学生进一步了解、掌握计算机应用基础知识，提高学生计算机基本操作、办公应用、网络应用等方面的技能，使学生初步具有利用计算机解决学习、工作、生活中常见问题的能力；</w:t>
            </w:r>
          </w:p>
          <w:p w14:paraId="5484D874" w14:textId="77777777" w:rsidR="00520C51" w:rsidRDefault="00000000">
            <w:pPr>
              <w:rPr>
                <w:rFonts w:ascii="宋体" w:hAnsi="宋体"/>
                <w:szCs w:val="21"/>
              </w:rPr>
            </w:pPr>
            <w:r>
              <w:rPr>
                <w:rFonts w:ascii="宋体" w:hAnsi="宋体" w:hint="eastAsia"/>
                <w:szCs w:val="21"/>
              </w:rPr>
              <w:t>2.使学生能够根据职业需求运用计算机，体验利用计算机技术获取信息、处理信息、分析信息、发布信息的过程，逐渐养成独立思考、主动探究的学习方法，培养严谨的科学态度和团队协作意识；</w:t>
            </w:r>
          </w:p>
          <w:p w14:paraId="0770BCE6" w14:textId="77777777" w:rsidR="00520C51" w:rsidRDefault="00000000">
            <w:pPr>
              <w:rPr>
                <w:rFonts w:ascii="宋体" w:hAnsi="宋体"/>
                <w:szCs w:val="21"/>
              </w:rPr>
            </w:pPr>
            <w:r>
              <w:rPr>
                <w:rFonts w:ascii="宋体" w:hAnsi="宋体" w:hint="eastAsia"/>
                <w:szCs w:val="21"/>
              </w:rPr>
              <w:t>3.使学生树立知识产权意识，了解并能够遵守社会公共道德规范和相关法律法规，自觉抵制不良信息，依法进行信息技术活动；</w:t>
            </w:r>
          </w:p>
          <w:p w14:paraId="0B0B8678" w14:textId="77777777" w:rsidR="00520C51" w:rsidRDefault="00000000">
            <w:pPr>
              <w:rPr>
                <w:rFonts w:ascii="宋体" w:hAnsi="宋体"/>
                <w:szCs w:val="21"/>
              </w:rPr>
            </w:pPr>
            <w:r>
              <w:rPr>
                <w:rFonts w:ascii="宋体" w:hAnsi="宋体" w:hint="eastAsia"/>
                <w:szCs w:val="21"/>
              </w:rPr>
              <w:t>4.使学生适应信息化社会要求的计算机技术应用能力。</w:t>
            </w:r>
          </w:p>
        </w:tc>
      </w:tr>
      <w:tr w:rsidR="00520C51" w14:paraId="01384AD0" w14:textId="77777777">
        <w:trPr>
          <w:trHeight w:val="766"/>
          <w:jc w:val="center"/>
        </w:trPr>
        <w:tc>
          <w:tcPr>
            <w:tcW w:w="672" w:type="dxa"/>
            <w:vMerge/>
          </w:tcPr>
          <w:p w14:paraId="2C571FA2" w14:textId="77777777" w:rsidR="00520C51" w:rsidRDefault="00520C51">
            <w:pPr>
              <w:jc w:val="center"/>
              <w:rPr>
                <w:rFonts w:ascii="宋体" w:hAnsi="宋体"/>
                <w:szCs w:val="21"/>
              </w:rPr>
            </w:pPr>
          </w:p>
        </w:tc>
        <w:tc>
          <w:tcPr>
            <w:tcW w:w="1134" w:type="dxa"/>
            <w:vMerge/>
          </w:tcPr>
          <w:p w14:paraId="25655887" w14:textId="77777777" w:rsidR="00520C51" w:rsidRDefault="00520C51">
            <w:pPr>
              <w:jc w:val="center"/>
              <w:rPr>
                <w:rFonts w:ascii="宋体" w:hAnsi="宋体"/>
                <w:szCs w:val="21"/>
              </w:rPr>
            </w:pPr>
          </w:p>
        </w:tc>
        <w:tc>
          <w:tcPr>
            <w:tcW w:w="1134" w:type="dxa"/>
            <w:vAlign w:val="center"/>
          </w:tcPr>
          <w:p w14:paraId="3C02023E"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p w14:paraId="341CDE24" w14:textId="77777777" w:rsidR="00520C51" w:rsidRDefault="00000000">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通过多媒体、数字化资源讲解、任务驱动教学、探究教学、案例教学等，使学生掌握本课程基本理论和操作技能；</w:t>
            </w:r>
          </w:p>
          <w:p w14:paraId="5282C7D8" w14:textId="77777777" w:rsidR="00520C51" w:rsidRDefault="00000000">
            <w:pPr>
              <w:rPr>
                <w:rFonts w:ascii="宋体" w:hAnsi="宋体"/>
                <w:szCs w:val="21"/>
              </w:rPr>
            </w:pPr>
            <w:r>
              <w:rPr>
                <w:rFonts w:ascii="宋体" w:hAnsi="宋体"/>
                <w:szCs w:val="21"/>
              </w:rPr>
              <w:t>2.</w:t>
            </w:r>
            <w:r>
              <w:rPr>
                <w:rFonts w:ascii="宋体" w:hAnsi="宋体" w:hint="eastAsia"/>
                <w:szCs w:val="21"/>
              </w:rPr>
              <w:t>注重学生能力的培养，强调学做结合，理论与实践融为一体，培养学生实际动手能力和解决实际问题的能力；</w:t>
            </w:r>
          </w:p>
          <w:p w14:paraId="7E398F38" w14:textId="77777777" w:rsidR="00520C51" w:rsidRDefault="00000000">
            <w:pPr>
              <w:rPr>
                <w:rFonts w:ascii="宋体" w:hAnsi="宋体"/>
                <w:szCs w:val="21"/>
              </w:rPr>
            </w:pPr>
            <w:r>
              <w:rPr>
                <w:rFonts w:ascii="宋体" w:hAnsi="宋体" w:hint="eastAsia"/>
                <w:szCs w:val="21"/>
              </w:rPr>
              <w:t>3.思想</w:t>
            </w:r>
            <w:r>
              <w:rPr>
                <w:rFonts w:ascii="宋体" w:hAnsi="宋体"/>
                <w:szCs w:val="21"/>
              </w:rPr>
              <w:t>建设目标方面，</w:t>
            </w:r>
            <w:r>
              <w:rPr>
                <w:rFonts w:ascii="宋体" w:hAnsi="宋体" w:hint="eastAsia"/>
                <w:szCs w:val="21"/>
              </w:rPr>
              <w:t>注重培养学生的创新精神、探索精神、团队精神、奉献精神、使命精神、担当精神等。</w:t>
            </w:r>
          </w:p>
        </w:tc>
      </w:tr>
      <w:tr w:rsidR="00520C51" w14:paraId="4691DFCC" w14:textId="77777777">
        <w:trPr>
          <w:trHeight w:val="766"/>
          <w:jc w:val="center"/>
        </w:trPr>
        <w:tc>
          <w:tcPr>
            <w:tcW w:w="672" w:type="dxa"/>
            <w:vMerge w:val="restart"/>
          </w:tcPr>
          <w:p w14:paraId="679ABD97" w14:textId="77777777" w:rsidR="00520C51" w:rsidRDefault="00520C51">
            <w:pPr>
              <w:jc w:val="center"/>
              <w:rPr>
                <w:rFonts w:ascii="宋体" w:hAnsi="宋体"/>
                <w:szCs w:val="21"/>
              </w:rPr>
            </w:pPr>
          </w:p>
          <w:p w14:paraId="36683441" w14:textId="77777777" w:rsidR="00520C51" w:rsidRDefault="00520C51">
            <w:pPr>
              <w:jc w:val="center"/>
              <w:rPr>
                <w:rFonts w:ascii="宋体" w:hAnsi="宋体"/>
                <w:szCs w:val="21"/>
              </w:rPr>
            </w:pPr>
          </w:p>
          <w:p w14:paraId="56A98438" w14:textId="77777777" w:rsidR="00520C51" w:rsidRDefault="00520C51">
            <w:pPr>
              <w:jc w:val="center"/>
              <w:rPr>
                <w:rFonts w:ascii="宋体" w:hAnsi="宋体"/>
                <w:szCs w:val="21"/>
              </w:rPr>
            </w:pPr>
          </w:p>
          <w:p w14:paraId="404233AF" w14:textId="77777777" w:rsidR="00520C51" w:rsidRDefault="00520C51">
            <w:pPr>
              <w:jc w:val="center"/>
              <w:rPr>
                <w:rFonts w:ascii="宋体" w:hAnsi="宋体"/>
                <w:szCs w:val="21"/>
              </w:rPr>
            </w:pPr>
          </w:p>
          <w:p w14:paraId="46C58429" w14:textId="77777777" w:rsidR="00520C51" w:rsidRDefault="00520C51">
            <w:pPr>
              <w:jc w:val="center"/>
              <w:rPr>
                <w:rFonts w:ascii="宋体" w:hAnsi="宋体"/>
                <w:szCs w:val="21"/>
              </w:rPr>
            </w:pPr>
          </w:p>
          <w:p w14:paraId="226BEC97" w14:textId="77777777" w:rsidR="00520C51" w:rsidRDefault="00520C51">
            <w:pPr>
              <w:jc w:val="center"/>
              <w:rPr>
                <w:rFonts w:ascii="宋体" w:hAnsi="宋体"/>
                <w:szCs w:val="21"/>
              </w:rPr>
            </w:pPr>
          </w:p>
          <w:p w14:paraId="21603293" w14:textId="77777777" w:rsidR="00520C51" w:rsidRDefault="00520C51">
            <w:pPr>
              <w:jc w:val="center"/>
              <w:rPr>
                <w:rFonts w:ascii="宋体" w:hAnsi="宋体"/>
                <w:szCs w:val="21"/>
              </w:rPr>
            </w:pPr>
          </w:p>
          <w:p w14:paraId="02810374" w14:textId="77777777" w:rsidR="00520C51" w:rsidRDefault="00520C51">
            <w:pPr>
              <w:jc w:val="center"/>
              <w:rPr>
                <w:rFonts w:ascii="宋体" w:hAnsi="宋体"/>
                <w:szCs w:val="21"/>
              </w:rPr>
            </w:pPr>
          </w:p>
          <w:p w14:paraId="2A6E28A6" w14:textId="77777777" w:rsidR="00520C51" w:rsidRDefault="00520C51">
            <w:pPr>
              <w:jc w:val="center"/>
              <w:rPr>
                <w:rFonts w:ascii="宋体" w:hAnsi="宋体"/>
                <w:szCs w:val="21"/>
              </w:rPr>
            </w:pPr>
          </w:p>
          <w:p w14:paraId="5F1A21ED" w14:textId="77777777" w:rsidR="00520C51" w:rsidRDefault="00000000">
            <w:pPr>
              <w:jc w:val="center"/>
              <w:rPr>
                <w:rFonts w:ascii="宋体" w:hAnsi="宋体"/>
                <w:szCs w:val="21"/>
              </w:rPr>
            </w:pPr>
            <w:r>
              <w:rPr>
                <w:rFonts w:ascii="宋体" w:hAnsi="宋体" w:hint="eastAsia"/>
                <w:szCs w:val="21"/>
              </w:rPr>
              <w:t>18</w:t>
            </w:r>
          </w:p>
        </w:tc>
        <w:tc>
          <w:tcPr>
            <w:tcW w:w="1134" w:type="dxa"/>
            <w:vMerge w:val="restart"/>
            <w:vAlign w:val="center"/>
          </w:tcPr>
          <w:p w14:paraId="089465BB" w14:textId="77777777" w:rsidR="00520C51" w:rsidRDefault="00520C51">
            <w:pPr>
              <w:ind w:firstLineChars="100" w:firstLine="210"/>
              <w:rPr>
                <w:rFonts w:ascii="宋体" w:hAnsi="宋体"/>
                <w:szCs w:val="21"/>
              </w:rPr>
            </w:pPr>
          </w:p>
          <w:p w14:paraId="400F683D" w14:textId="77777777" w:rsidR="00520C51" w:rsidRDefault="00520C51">
            <w:pPr>
              <w:ind w:firstLineChars="100" w:firstLine="210"/>
              <w:rPr>
                <w:rFonts w:ascii="宋体" w:hAnsi="宋体"/>
                <w:szCs w:val="21"/>
              </w:rPr>
            </w:pPr>
          </w:p>
          <w:p w14:paraId="2A1EB392" w14:textId="77777777" w:rsidR="00520C51" w:rsidRDefault="00520C51">
            <w:pPr>
              <w:ind w:firstLineChars="100" w:firstLine="210"/>
              <w:rPr>
                <w:rFonts w:ascii="宋体" w:hAnsi="宋体"/>
                <w:szCs w:val="21"/>
              </w:rPr>
            </w:pPr>
          </w:p>
          <w:p w14:paraId="76DB9F7C" w14:textId="77777777" w:rsidR="00520C51" w:rsidRDefault="00000000">
            <w:pPr>
              <w:ind w:firstLineChars="100" w:firstLine="210"/>
              <w:rPr>
                <w:rFonts w:ascii="宋体" w:hAnsi="宋体"/>
                <w:szCs w:val="21"/>
              </w:rPr>
            </w:pPr>
            <w:r>
              <w:rPr>
                <w:rFonts w:ascii="宋体" w:hAnsi="宋体" w:hint="eastAsia"/>
                <w:szCs w:val="21"/>
              </w:rPr>
              <w:t>美育</w:t>
            </w:r>
          </w:p>
        </w:tc>
        <w:tc>
          <w:tcPr>
            <w:tcW w:w="1134" w:type="dxa"/>
            <w:vAlign w:val="center"/>
          </w:tcPr>
          <w:p w14:paraId="628241C5" w14:textId="77777777" w:rsidR="00520C51" w:rsidRDefault="00000000">
            <w:pPr>
              <w:jc w:val="center"/>
              <w:rPr>
                <w:rFonts w:ascii="宋体" w:hAnsi="宋体"/>
                <w:szCs w:val="21"/>
              </w:rPr>
            </w:pPr>
            <w:r>
              <w:rPr>
                <w:rFonts w:ascii="宋体" w:hAnsi="宋体" w:hint="eastAsia"/>
                <w:szCs w:val="21"/>
              </w:rPr>
              <w:lastRenderedPageBreak/>
              <w:t>主要内容</w:t>
            </w:r>
          </w:p>
        </w:tc>
        <w:tc>
          <w:tcPr>
            <w:tcW w:w="6610" w:type="dxa"/>
            <w:vAlign w:val="center"/>
          </w:tcPr>
          <w:p w14:paraId="3A2207CC" w14:textId="77777777" w:rsidR="00520C51" w:rsidRDefault="00000000">
            <w:pPr>
              <w:pStyle w:val="11"/>
              <w:widowControl w:val="0"/>
              <w:rPr>
                <w:rFonts w:ascii="宋体" w:hAnsi="宋体"/>
                <w:szCs w:val="21"/>
              </w:rPr>
            </w:pPr>
            <w:r>
              <w:rPr>
                <w:rStyle w:val="NormalCharacter"/>
                <w:rFonts w:ascii="宋体" w:hAnsi="宋体" w:hint="eastAsia"/>
                <w:szCs w:val="21"/>
              </w:rPr>
              <w:t>艺术鉴赏 、音乐艺术 、绘画艺术 、影视艺术 、戏剧艺术 、舞蹈艺术 、书法艺术 、摄影艺术 、校园文化、艺术实践等。</w:t>
            </w:r>
          </w:p>
        </w:tc>
      </w:tr>
      <w:tr w:rsidR="00520C51" w14:paraId="73676293" w14:textId="77777777">
        <w:trPr>
          <w:trHeight w:val="766"/>
          <w:jc w:val="center"/>
        </w:trPr>
        <w:tc>
          <w:tcPr>
            <w:tcW w:w="672" w:type="dxa"/>
            <w:vMerge/>
          </w:tcPr>
          <w:p w14:paraId="654361E9" w14:textId="77777777" w:rsidR="00520C51" w:rsidRDefault="00520C51">
            <w:pPr>
              <w:jc w:val="center"/>
              <w:rPr>
                <w:rFonts w:ascii="宋体" w:hAnsi="宋体"/>
                <w:szCs w:val="21"/>
              </w:rPr>
            </w:pPr>
          </w:p>
        </w:tc>
        <w:tc>
          <w:tcPr>
            <w:tcW w:w="1134" w:type="dxa"/>
            <w:vMerge/>
          </w:tcPr>
          <w:p w14:paraId="65100873" w14:textId="77777777" w:rsidR="00520C51" w:rsidRDefault="00520C51">
            <w:pPr>
              <w:jc w:val="center"/>
              <w:rPr>
                <w:rFonts w:ascii="宋体" w:hAnsi="宋体"/>
                <w:szCs w:val="21"/>
              </w:rPr>
            </w:pPr>
          </w:p>
        </w:tc>
        <w:tc>
          <w:tcPr>
            <w:tcW w:w="1134" w:type="dxa"/>
            <w:vAlign w:val="center"/>
          </w:tcPr>
          <w:p w14:paraId="332117B1" w14:textId="77777777" w:rsidR="00520C51" w:rsidRDefault="00000000">
            <w:pPr>
              <w:jc w:val="center"/>
              <w:rPr>
                <w:rFonts w:ascii="宋体" w:hAnsi="宋体"/>
                <w:szCs w:val="21"/>
              </w:rPr>
            </w:pPr>
            <w:r>
              <w:rPr>
                <w:rFonts w:ascii="宋体" w:hAnsi="宋体" w:hint="eastAsia"/>
                <w:szCs w:val="21"/>
              </w:rPr>
              <w:t>课程目标</w:t>
            </w:r>
          </w:p>
        </w:tc>
        <w:tc>
          <w:tcPr>
            <w:tcW w:w="6610" w:type="dxa"/>
            <w:vAlign w:val="center"/>
          </w:tcPr>
          <w:p w14:paraId="1796BB11" w14:textId="77777777" w:rsidR="00520C51" w:rsidRDefault="00000000">
            <w:pPr>
              <w:pStyle w:val="11"/>
              <w:widowControl w:val="0"/>
              <w:rPr>
                <w:rStyle w:val="NormalCharacter"/>
                <w:rFonts w:ascii="宋体" w:hAnsi="宋体"/>
                <w:szCs w:val="21"/>
              </w:rPr>
            </w:pPr>
            <w:r>
              <w:rPr>
                <w:rStyle w:val="NormalCharacter"/>
                <w:rFonts w:ascii="宋体" w:hAnsi="宋体" w:hint="eastAsia"/>
                <w:szCs w:val="21"/>
              </w:rPr>
              <w:t>1.促进学生的人文素质全面发展；</w:t>
            </w:r>
          </w:p>
          <w:p w14:paraId="0C9345E2" w14:textId="77777777" w:rsidR="00520C51" w:rsidRDefault="00000000">
            <w:pPr>
              <w:pStyle w:val="11"/>
              <w:widowControl w:val="0"/>
              <w:rPr>
                <w:rStyle w:val="NormalCharacter"/>
                <w:rFonts w:ascii="宋体" w:hAnsi="宋体"/>
                <w:szCs w:val="21"/>
              </w:rPr>
            </w:pPr>
            <w:r>
              <w:rPr>
                <w:rStyle w:val="NormalCharacter"/>
                <w:rFonts w:ascii="宋体" w:hAnsi="宋体" w:hint="eastAsia"/>
                <w:szCs w:val="21"/>
              </w:rPr>
              <w:t>2.提高学生的艺术审美鉴赏能力；</w:t>
            </w:r>
          </w:p>
          <w:p w14:paraId="08ECA641" w14:textId="77777777" w:rsidR="00520C51" w:rsidRDefault="00000000">
            <w:pPr>
              <w:pStyle w:val="11"/>
              <w:widowControl w:val="0"/>
              <w:rPr>
                <w:rStyle w:val="NormalCharacter"/>
                <w:rFonts w:ascii="宋体" w:hAnsi="宋体"/>
                <w:szCs w:val="21"/>
              </w:rPr>
            </w:pPr>
            <w:r>
              <w:rPr>
                <w:rStyle w:val="NormalCharacter"/>
                <w:rFonts w:ascii="宋体" w:hAnsi="宋体" w:hint="eastAsia"/>
                <w:szCs w:val="21"/>
              </w:rPr>
              <w:t>3.弘扬民族艺术，培养爱国主义精神；</w:t>
            </w:r>
          </w:p>
          <w:p w14:paraId="79B2B319" w14:textId="77777777" w:rsidR="00520C51" w:rsidRDefault="00000000">
            <w:pPr>
              <w:pStyle w:val="11"/>
              <w:widowControl w:val="0"/>
              <w:rPr>
                <w:rStyle w:val="NormalCharacter"/>
                <w:rFonts w:ascii="宋体" w:hAnsi="宋体"/>
                <w:szCs w:val="21"/>
              </w:rPr>
            </w:pPr>
            <w:r>
              <w:rPr>
                <w:rStyle w:val="NormalCharacter"/>
                <w:rFonts w:ascii="宋体" w:hAnsi="宋体" w:hint="eastAsia"/>
                <w:szCs w:val="21"/>
              </w:rPr>
              <w:t>4.尊重艺术，理解多元文化；</w:t>
            </w:r>
          </w:p>
          <w:p w14:paraId="578DBBB8" w14:textId="77777777" w:rsidR="00520C51" w:rsidRDefault="00000000">
            <w:pPr>
              <w:pStyle w:val="11"/>
              <w:widowControl w:val="0"/>
              <w:rPr>
                <w:rFonts w:ascii="宋体" w:hAnsi="宋体"/>
                <w:szCs w:val="21"/>
              </w:rPr>
            </w:pPr>
            <w:r>
              <w:rPr>
                <w:rStyle w:val="NormalCharacter"/>
                <w:rFonts w:ascii="宋体" w:hAnsi="宋体"/>
                <w:szCs w:val="21"/>
              </w:rPr>
              <w:t>5.</w:t>
            </w:r>
            <w:r>
              <w:rPr>
                <w:rStyle w:val="NormalCharacter"/>
                <w:rFonts w:ascii="宋体" w:hAnsi="宋体" w:hint="eastAsia"/>
                <w:szCs w:val="21"/>
              </w:rPr>
              <w:t>掌握一定艺术基础知识与技能。</w:t>
            </w:r>
          </w:p>
        </w:tc>
      </w:tr>
      <w:tr w:rsidR="00520C51" w14:paraId="0483F2CA" w14:textId="77777777">
        <w:trPr>
          <w:trHeight w:val="766"/>
          <w:jc w:val="center"/>
        </w:trPr>
        <w:tc>
          <w:tcPr>
            <w:tcW w:w="672" w:type="dxa"/>
            <w:vMerge/>
          </w:tcPr>
          <w:p w14:paraId="603D8E59" w14:textId="77777777" w:rsidR="00520C51" w:rsidRDefault="00520C51">
            <w:pPr>
              <w:jc w:val="center"/>
              <w:rPr>
                <w:rFonts w:ascii="宋体" w:hAnsi="宋体"/>
                <w:szCs w:val="21"/>
              </w:rPr>
            </w:pPr>
          </w:p>
        </w:tc>
        <w:tc>
          <w:tcPr>
            <w:tcW w:w="1134" w:type="dxa"/>
            <w:vMerge/>
          </w:tcPr>
          <w:p w14:paraId="348ACA5E" w14:textId="77777777" w:rsidR="00520C51" w:rsidRDefault="00520C51">
            <w:pPr>
              <w:jc w:val="center"/>
              <w:rPr>
                <w:rFonts w:ascii="宋体" w:hAnsi="宋体"/>
                <w:szCs w:val="21"/>
              </w:rPr>
            </w:pPr>
          </w:p>
        </w:tc>
        <w:tc>
          <w:tcPr>
            <w:tcW w:w="1134" w:type="dxa"/>
            <w:vAlign w:val="center"/>
          </w:tcPr>
          <w:p w14:paraId="4B82506A" w14:textId="77777777" w:rsidR="00520C51" w:rsidRDefault="00000000">
            <w:pPr>
              <w:jc w:val="center"/>
              <w:rPr>
                <w:rFonts w:ascii="宋体" w:hAnsi="宋体"/>
                <w:szCs w:val="21"/>
              </w:rPr>
            </w:pPr>
            <w:r>
              <w:rPr>
                <w:rFonts w:ascii="宋体" w:hAnsi="宋体" w:hint="eastAsia"/>
                <w:szCs w:val="21"/>
              </w:rPr>
              <w:t>教学要求</w:t>
            </w:r>
          </w:p>
        </w:tc>
        <w:tc>
          <w:tcPr>
            <w:tcW w:w="6610" w:type="dxa"/>
            <w:vAlign w:val="center"/>
          </w:tcPr>
          <w:tbl>
            <w:tblPr>
              <w:tblW w:w="0" w:type="auto"/>
              <w:jc w:val="center"/>
              <w:tblLayout w:type="fixed"/>
              <w:tblCellMar>
                <w:left w:w="5" w:type="dxa"/>
                <w:right w:w="5" w:type="dxa"/>
              </w:tblCellMar>
              <w:tblLook w:val="04A0" w:firstRow="1" w:lastRow="0" w:firstColumn="1" w:lastColumn="0" w:noHBand="0" w:noVBand="1"/>
            </w:tblPr>
            <w:tblGrid>
              <w:gridCol w:w="6236"/>
            </w:tblGrid>
            <w:tr w:rsidR="00520C51" w14:paraId="09E7D6B6" w14:textId="77777777">
              <w:trPr>
                <w:jc w:val="center"/>
              </w:trPr>
              <w:tc>
                <w:tcPr>
                  <w:tcW w:w="6236" w:type="dxa"/>
                  <w:tcBorders>
                    <w:top w:val="nil"/>
                    <w:bottom w:val="nil"/>
                  </w:tcBorders>
                </w:tcPr>
                <w:p w14:paraId="6153CB4C" w14:textId="77777777" w:rsidR="00520C51" w:rsidRDefault="00000000">
                  <w:pPr>
                    <w:rPr>
                      <w:rFonts w:ascii="宋体" w:hAnsi="宋体"/>
                      <w:szCs w:val="21"/>
                    </w:rPr>
                  </w:pPr>
                  <w:r>
                    <w:rPr>
                      <w:rFonts w:ascii="宋体" w:hAnsi="宋体" w:hint="eastAsia"/>
                      <w:szCs w:val="21"/>
                    </w:rPr>
                    <w:t>1.根据美育教学大纲、教材，针对所教专业学生的基本情况特点、学校环境条件、艺术师资等方面实际，制订出切实可行的学年、学期美育工作计划；</w:t>
                  </w:r>
                </w:p>
                <w:p w14:paraId="66AB05D0" w14:textId="77777777" w:rsidR="00520C51" w:rsidRDefault="00000000">
                  <w:pPr>
                    <w:rPr>
                      <w:rFonts w:ascii="宋体" w:hAnsi="宋体"/>
                      <w:szCs w:val="21"/>
                    </w:rPr>
                  </w:pPr>
                  <w:r>
                    <w:rPr>
                      <w:rFonts w:ascii="宋体" w:hAnsi="宋体" w:hint="eastAsia"/>
                      <w:szCs w:val="21"/>
                    </w:rPr>
                    <w:t>2.确定出每学期的考核项目与标准；</w:t>
                  </w:r>
                </w:p>
                <w:p w14:paraId="4A0AE948" w14:textId="77777777" w:rsidR="00520C51" w:rsidRDefault="00000000">
                  <w:pPr>
                    <w:rPr>
                      <w:rFonts w:ascii="宋体" w:hAnsi="宋体"/>
                      <w:szCs w:val="21"/>
                    </w:rPr>
                  </w:pPr>
                  <w:r>
                    <w:rPr>
                      <w:rFonts w:ascii="宋体" w:hAnsi="宋体" w:hint="eastAsia"/>
                      <w:szCs w:val="21"/>
                    </w:rPr>
                    <w:t>3.精心安排教学计划，钻研教材，认真备课，要向学生宣布重点教学内容和考核项目及标准，因材施教，要求学生做好记录；</w:t>
                  </w:r>
                </w:p>
                <w:p w14:paraId="1FA45E81" w14:textId="77777777" w:rsidR="00520C51" w:rsidRDefault="00000000">
                  <w:pPr>
                    <w:rPr>
                      <w:rFonts w:ascii="宋体" w:hAnsi="宋体"/>
                      <w:szCs w:val="21"/>
                    </w:rPr>
                  </w:pPr>
                  <w:r>
                    <w:rPr>
                      <w:rFonts w:ascii="宋体" w:hAnsi="宋体" w:hint="eastAsia"/>
                      <w:szCs w:val="21"/>
                    </w:rPr>
                    <w:t>4.因材施教，注重引导学生发挥所长，发挥学生主观能动性和创造精神；</w:t>
                  </w:r>
                </w:p>
                <w:p w14:paraId="7FCA2B30" w14:textId="77777777" w:rsidR="00520C51" w:rsidRDefault="00000000">
                  <w:pPr>
                    <w:rPr>
                      <w:rFonts w:ascii="宋体" w:hAnsi="宋体"/>
                      <w:szCs w:val="21"/>
                    </w:rPr>
                  </w:pPr>
                  <w:r>
                    <w:rPr>
                      <w:rFonts w:ascii="宋体" w:hAnsi="宋体" w:hint="eastAsia"/>
                      <w:szCs w:val="21"/>
                    </w:rPr>
                    <w:t>5.学生积极上好美育课，认真完成教学任务和要求。</w:t>
                  </w:r>
                </w:p>
              </w:tc>
            </w:tr>
          </w:tbl>
          <w:p w14:paraId="1E24CAC7" w14:textId="77777777" w:rsidR="00520C51" w:rsidRDefault="00520C51">
            <w:pPr>
              <w:pStyle w:val="11"/>
              <w:widowControl w:val="0"/>
              <w:rPr>
                <w:rFonts w:ascii="宋体" w:hAnsi="宋体"/>
                <w:szCs w:val="21"/>
              </w:rPr>
            </w:pPr>
          </w:p>
        </w:tc>
      </w:tr>
      <w:bookmarkEnd w:id="42"/>
    </w:tbl>
    <w:p w14:paraId="5505CF3A" w14:textId="77777777" w:rsidR="00520C51" w:rsidRDefault="00520C51">
      <w:pPr>
        <w:pStyle w:val="11"/>
        <w:rPr>
          <w:rFonts w:ascii="宋体" w:hAnsi="宋体"/>
          <w:sz w:val="24"/>
        </w:rPr>
      </w:pPr>
    </w:p>
    <w:p w14:paraId="5AEBC57A" w14:textId="77777777" w:rsidR="00520C51" w:rsidRDefault="00000000">
      <w:pPr>
        <w:pStyle w:val="11"/>
        <w:rPr>
          <w:rFonts w:ascii="宋体" w:hAnsi="宋体"/>
          <w:sz w:val="24"/>
        </w:rPr>
      </w:pPr>
      <w:r>
        <w:rPr>
          <w:rFonts w:ascii="宋体" w:hAnsi="宋体" w:hint="eastAsia"/>
          <w:sz w:val="24"/>
        </w:rPr>
        <w:t>2.专业（技能）课程</w:t>
      </w:r>
      <w:bookmarkEnd w:id="40"/>
      <w:r>
        <w:rPr>
          <w:rFonts w:ascii="宋体" w:hAnsi="宋体" w:hint="eastAsia"/>
          <w:sz w:val="24"/>
        </w:rPr>
        <w:t xml:space="preserve">  </w:t>
      </w:r>
    </w:p>
    <w:bookmarkEnd w:id="29"/>
    <w:bookmarkEnd w:id="30"/>
    <w:bookmarkEnd w:id="31"/>
    <w:p w14:paraId="2203B842" w14:textId="77777777" w:rsidR="00520C51" w:rsidRDefault="00000000">
      <w:pPr>
        <w:pStyle w:val="11"/>
        <w:ind w:firstLineChars="200" w:firstLine="480"/>
        <w:rPr>
          <w:rFonts w:ascii="宋体" w:hAnsi="宋体"/>
          <w:sz w:val="24"/>
        </w:rPr>
      </w:pPr>
      <w:r>
        <w:rPr>
          <w:rFonts w:ascii="宋体" w:hAnsi="宋体" w:hint="eastAsia"/>
          <w:sz w:val="24"/>
        </w:rPr>
        <w:t>包括专业基础课程、专业核心课程、专业拓展课程、专业选修课程，并涵盖有关实践性教学环节。</w:t>
      </w:r>
    </w:p>
    <w:p w14:paraId="03C074C7" w14:textId="77777777" w:rsidR="00520C51" w:rsidRDefault="00000000">
      <w:pPr>
        <w:pStyle w:val="11"/>
        <w:ind w:firstLineChars="200" w:firstLine="480"/>
        <w:rPr>
          <w:rFonts w:ascii="宋体" w:hAnsi="宋体"/>
          <w:sz w:val="24"/>
        </w:rPr>
      </w:pPr>
      <w:r>
        <w:rPr>
          <w:rFonts w:ascii="宋体" w:hAnsi="宋体" w:hint="eastAsia"/>
          <w:sz w:val="24"/>
        </w:rPr>
        <w:t>（1）专业基础课程</w:t>
      </w:r>
    </w:p>
    <w:bookmarkEnd w:id="32"/>
    <w:p w14:paraId="094C9DA2" w14:textId="77777777" w:rsidR="00520C51" w:rsidRDefault="00000000">
      <w:pPr>
        <w:pStyle w:val="af0"/>
        <w:tabs>
          <w:tab w:val="left" w:pos="1302"/>
        </w:tabs>
        <w:spacing w:before="4" w:line="360" w:lineRule="auto"/>
        <w:ind w:left="0" w:right="575" w:firstLineChars="200" w:firstLine="480"/>
        <w:jc w:val="left"/>
        <w:rPr>
          <w:sz w:val="24"/>
          <w:lang w:val="en-US"/>
        </w:rPr>
      </w:pPr>
      <w:r>
        <w:rPr>
          <w:rFonts w:hint="eastAsia"/>
          <w:sz w:val="24"/>
          <w:lang w:val="en-US"/>
        </w:rPr>
        <w:t>包括计人体解剖生理学、流行病学、信息技术基础、Python程序设计、社区公共卫生服务、卫生法律法规、卫生统计学等课程。</w:t>
      </w:r>
    </w:p>
    <w:p w14:paraId="5B481130" w14:textId="77777777" w:rsidR="00520C51" w:rsidRDefault="00000000">
      <w:pPr>
        <w:pStyle w:val="af0"/>
        <w:tabs>
          <w:tab w:val="left" w:pos="1302"/>
        </w:tabs>
        <w:spacing w:before="4" w:line="360" w:lineRule="auto"/>
        <w:ind w:left="0" w:right="575" w:firstLineChars="1000" w:firstLine="2409"/>
        <w:jc w:val="left"/>
        <w:rPr>
          <w:rFonts w:cs="华文仿宋"/>
          <w:color w:val="000000"/>
          <w:sz w:val="24"/>
          <w:lang w:val="en-US" w:bidi="ar-SA"/>
        </w:rPr>
      </w:pPr>
      <w:r>
        <w:rPr>
          <w:rFonts w:hint="eastAsia"/>
          <w:b/>
          <w:color w:val="000000"/>
          <w:sz w:val="24"/>
        </w:rPr>
        <w:t>表</w:t>
      </w:r>
      <w:r>
        <w:rPr>
          <w:b/>
          <w:color w:val="000000"/>
          <w:sz w:val="24"/>
          <w:lang w:val="en-US"/>
        </w:rPr>
        <w:t>3</w:t>
      </w:r>
      <w:r>
        <w:rPr>
          <w:rFonts w:hint="eastAsia"/>
          <w:b/>
          <w:color w:val="000000"/>
          <w:sz w:val="24"/>
        </w:rPr>
        <w:t>专业</w:t>
      </w:r>
      <w:r>
        <w:rPr>
          <w:rFonts w:hint="eastAsia"/>
          <w:b/>
          <w:color w:val="000000"/>
          <w:sz w:val="24"/>
          <w:lang w:val="en-US"/>
        </w:rPr>
        <w:t>基础</w:t>
      </w:r>
      <w:r>
        <w:rPr>
          <w:rFonts w:hint="eastAsia"/>
          <w:b/>
          <w:color w:val="000000"/>
          <w:sz w:val="24"/>
        </w:rPr>
        <w:t>课程及主要内容、课程目标和教学要求</w:t>
      </w:r>
    </w:p>
    <w:tbl>
      <w:tblPr>
        <w:tblpPr w:leftFromText="180" w:rightFromText="180" w:vertAnchor="text" w:horzAnchor="page" w:tblpX="1733" w:tblpY="4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250"/>
        <w:gridCol w:w="1250"/>
        <w:gridCol w:w="5487"/>
      </w:tblGrid>
      <w:tr w:rsidR="00520C51" w14:paraId="0706C731" w14:textId="77777777">
        <w:tc>
          <w:tcPr>
            <w:tcW w:w="753" w:type="dxa"/>
            <w:shd w:val="clear" w:color="auto" w:fill="92D050"/>
            <w:vAlign w:val="center"/>
          </w:tcPr>
          <w:p w14:paraId="76C84742" w14:textId="77777777" w:rsidR="00520C51" w:rsidRDefault="00000000">
            <w:pPr>
              <w:spacing w:line="360" w:lineRule="auto"/>
              <w:jc w:val="center"/>
              <w:rPr>
                <w:rFonts w:ascii="宋体" w:hAnsi="宋体" w:cs="宋体"/>
                <w:szCs w:val="21"/>
              </w:rPr>
            </w:pPr>
            <w:r>
              <w:rPr>
                <w:rFonts w:ascii="宋体" w:hAnsi="宋体" w:cs="宋体" w:hint="eastAsia"/>
                <w:szCs w:val="21"/>
              </w:rPr>
              <w:t>序号</w:t>
            </w:r>
          </w:p>
        </w:tc>
        <w:tc>
          <w:tcPr>
            <w:tcW w:w="1250" w:type="dxa"/>
            <w:shd w:val="clear" w:color="auto" w:fill="92D050"/>
            <w:vAlign w:val="center"/>
          </w:tcPr>
          <w:p w14:paraId="7C62B399" w14:textId="77777777" w:rsidR="00520C51" w:rsidRDefault="00000000">
            <w:pPr>
              <w:spacing w:line="360" w:lineRule="auto"/>
              <w:jc w:val="center"/>
              <w:rPr>
                <w:rFonts w:ascii="宋体" w:hAnsi="宋体" w:cs="宋体"/>
                <w:szCs w:val="21"/>
              </w:rPr>
            </w:pPr>
            <w:r>
              <w:rPr>
                <w:rFonts w:ascii="宋体" w:hAnsi="宋体" w:cs="宋体" w:hint="eastAsia"/>
                <w:szCs w:val="21"/>
              </w:rPr>
              <w:t>课程名称</w:t>
            </w:r>
          </w:p>
        </w:tc>
        <w:tc>
          <w:tcPr>
            <w:tcW w:w="1250" w:type="dxa"/>
            <w:shd w:val="clear" w:color="auto" w:fill="92D050"/>
            <w:vAlign w:val="center"/>
          </w:tcPr>
          <w:p w14:paraId="7190E1E6" w14:textId="77777777" w:rsidR="00520C51" w:rsidRDefault="00000000">
            <w:pPr>
              <w:spacing w:line="360" w:lineRule="auto"/>
              <w:jc w:val="center"/>
              <w:rPr>
                <w:rFonts w:ascii="宋体" w:hAnsi="宋体" w:cs="宋体"/>
                <w:szCs w:val="21"/>
              </w:rPr>
            </w:pPr>
            <w:r>
              <w:rPr>
                <w:rFonts w:ascii="宋体" w:hAnsi="宋体" w:cs="宋体" w:hint="eastAsia"/>
                <w:szCs w:val="21"/>
              </w:rPr>
              <w:t>项 目</w:t>
            </w:r>
          </w:p>
        </w:tc>
        <w:tc>
          <w:tcPr>
            <w:tcW w:w="5487" w:type="dxa"/>
            <w:shd w:val="clear" w:color="auto" w:fill="92D050"/>
            <w:vAlign w:val="center"/>
          </w:tcPr>
          <w:p w14:paraId="5E37355B" w14:textId="77777777" w:rsidR="00520C51" w:rsidRDefault="00000000">
            <w:pPr>
              <w:spacing w:line="360" w:lineRule="auto"/>
              <w:ind w:firstLineChars="200" w:firstLine="420"/>
              <w:jc w:val="center"/>
              <w:rPr>
                <w:rFonts w:ascii="宋体" w:hAnsi="宋体" w:cs="宋体"/>
                <w:szCs w:val="21"/>
              </w:rPr>
            </w:pPr>
            <w:r>
              <w:rPr>
                <w:rFonts w:ascii="宋体" w:hAnsi="宋体" w:cs="宋体" w:hint="eastAsia"/>
                <w:szCs w:val="21"/>
              </w:rPr>
              <w:t>内  容</w:t>
            </w:r>
          </w:p>
        </w:tc>
      </w:tr>
      <w:tr w:rsidR="00520C51" w14:paraId="6F4267A6" w14:textId="77777777">
        <w:tc>
          <w:tcPr>
            <w:tcW w:w="753" w:type="dxa"/>
            <w:vMerge w:val="restart"/>
            <w:vAlign w:val="center"/>
          </w:tcPr>
          <w:p w14:paraId="2A146231" w14:textId="77777777" w:rsidR="00520C51" w:rsidRDefault="00000000">
            <w:pPr>
              <w:spacing w:line="360" w:lineRule="auto"/>
              <w:rPr>
                <w:rFonts w:ascii="宋体" w:hAnsi="宋体" w:cs="宋体"/>
                <w:szCs w:val="21"/>
              </w:rPr>
            </w:pPr>
            <w:r>
              <w:rPr>
                <w:rFonts w:ascii="宋体" w:hAnsi="宋体" w:cs="宋体" w:hint="eastAsia"/>
                <w:szCs w:val="21"/>
              </w:rPr>
              <w:t>1</w:t>
            </w:r>
          </w:p>
        </w:tc>
        <w:tc>
          <w:tcPr>
            <w:tcW w:w="1250" w:type="dxa"/>
            <w:vMerge w:val="restart"/>
            <w:vAlign w:val="center"/>
          </w:tcPr>
          <w:p w14:paraId="6B07BEE6" w14:textId="77777777" w:rsidR="00520C51" w:rsidRDefault="00000000">
            <w:pPr>
              <w:spacing w:line="360" w:lineRule="auto"/>
              <w:jc w:val="left"/>
              <w:rPr>
                <w:rFonts w:ascii="宋体" w:hAnsi="宋体" w:cs="宋体"/>
                <w:szCs w:val="21"/>
              </w:rPr>
            </w:pPr>
            <w:r>
              <w:rPr>
                <w:rFonts w:ascii="宋体" w:hAnsi="宋体" w:cs="宋体" w:hint="eastAsia"/>
                <w:szCs w:val="21"/>
              </w:rPr>
              <w:t>人体解剖生理学</w:t>
            </w:r>
          </w:p>
        </w:tc>
        <w:tc>
          <w:tcPr>
            <w:tcW w:w="1250" w:type="dxa"/>
            <w:vAlign w:val="center"/>
          </w:tcPr>
          <w:p w14:paraId="23337A3D"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tcPr>
          <w:p w14:paraId="08E5333B" w14:textId="77777777" w:rsidR="00520C51" w:rsidRDefault="00000000">
            <w:pPr>
              <w:jc w:val="left"/>
              <w:rPr>
                <w:rFonts w:ascii="宋体" w:hAnsi="宋体" w:cs="宋体"/>
                <w:szCs w:val="21"/>
              </w:rPr>
            </w:pPr>
            <w:r>
              <w:rPr>
                <w:rFonts w:ascii="宋体" w:hAnsi="宋体" w:cs="宋体" w:hint="eastAsia"/>
                <w:szCs w:val="21"/>
              </w:rPr>
              <w:t>1.人体基本结构与功能；</w:t>
            </w:r>
          </w:p>
          <w:p w14:paraId="5BEB1355" w14:textId="77777777" w:rsidR="00520C51" w:rsidRDefault="00000000">
            <w:pPr>
              <w:jc w:val="left"/>
              <w:rPr>
                <w:rFonts w:ascii="宋体" w:hAnsi="宋体" w:cs="宋体"/>
                <w:szCs w:val="21"/>
              </w:rPr>
            </w:pPr>
            <w:r>
              <w:rPr>
                <w:rFonts w:ascii="宋体" w:hAnsi="宋体" w:cs="宋体" w:hint="eastAsia"/>
                <w:szCs w:val="21"/>
              </w:rPr>
              <w:t>2.细胞和组织；</w:t>
            </w:r>
          </w:p>
          <w:p w14:paraId="645186DB" w14:textId="77777777" w:rsidR="00520C51" w:rsidRDefault="00000000">
            <w:pPr>
              <w:jc w:val="left"/>
              <w:rPr>
                <w:rFonts w:ascii="宋体" w:hAnsi="宋体" w:cs="宋体"/>
                <w:szCs w:val="21"/>
              </w:rPr>
            </w:pPr>
            <w:r>
              <w:rPr>
                <w:rFonts w:ascii="宋体" w:hAnsi="宋体" w:cs="宋体" w:hint="eastAsia"/>
                <w:szCs w:val="21"/>
              </w:rPr>
              <w:t>3.血液；</w:t>
            </w:r>
          </w:p>
          <w:p w14:paraId="26AF7DBD" w14:textId="77777777" w:rsidR="00520C51" w:rsidRDefault="00000000">
            <w:pPr>
              <w:jc w:val="left"/>
              <w:rPr>
                <w:rFonts w:ascii="宋体" w:hAnsi="宋体" w:cs="宋体"/>
                <w:szCs w:val="21"/>
              </w:rPr>
            </w:pPr>
            <w:r>
              <w:rPr>
                <w:rFonts w:ascii="宋体" w:hAnsi="宋体" w:cs="宋体" w:hint="eastAsia"/>
                <w:szCs w:val="21"/>
              </w:rPr>
              <w:t>4.运动系统；</w:t>
            </w:r>
          </w:p>
          <w:p w14:paraId="35779101" w14:textId="77777777" w:rsidR="00520C51" w:rsidRDefault="00000000">
            <w:pPr>
              <w:jc w:val="left"/>
              <w:rPr>
                <w:rFonts w:ascii="宋体" w:hAnsi="宋体" w:cs="宋体"/>
                <w:szCs w:val="21"/>
              </w:rPr>
            </w:pPr>
            <w:r>
              <w:rPr>
                <w:rFonts w:ascii="宋体" w:hAnsi="宋体" w:cs="宋体" w:hint="eastAsia"/>
                <w:szCs w:val="21"/>
              </w:rPr>
              <w:t>5.消化系统；</w:t>
            </w:r>
          </w:p>
          <w:p w14:paraId="4702A8EE" w14:textId="77777777" w:rsidR="00520C51" w:rsidRDefault="00000000">
            <w:pPr>
              <w:jc w:val="left"/>
              <w:rPr>
                <w:rFonts w:ascii="宋体" w:hAnsi="宋体" w:cs="宋体"/>
                <w:szCs w:val="21"/>
              </w:rPr>
            </w:pPr>
            <w:r>
              <w:rPr>
                <w:rFonts w:ascii="宋体" w:hAnsi="宋体" w:cs="宋体" w:hint="eastAsia"/>
                <w:szCs w:val="21"/>
              </w:rPr>
              <w:t>6.呼吸系统；</w:t>
            </w:r>
          </w:p>
          <w:p w14:paraId="4C179CEF" w14:textId="77777777" w:rsidR="00520C51" w:rsidRDefault="00000000">
            <w:pPr>
              <w:jc w:val="left"/>
              <w:rPr>
                <w:rFonts w:ascii="宋体" w:hAnsi="宋体" w:cs="宋体"/>
                <w:szCs w:val="21"/>
              </w:rPr>
            </w:pPr>
            <w:r>
              <w:rPr>
                <w:rFonts w:ascii="宋体" w:hAnsi="宋体" w:cs="宋体" w:hint="eastAsia"/>
                <w:szCs w:val="21"/>
              </w:rPr>
              <w:t>7.泌尿系统；</w:t>
            </w:r>
          </w:p>
          <w:p w14:paraId="40EC5AEF" w14:textId="77777777" w:rsidR="00520C51" w:rsidRDefault="00000000">
            <w:pPr>
              <w:jc w:val="left"/>
              <w:rPr>
                <w:rFonts w:ascii="宋体" w:hAnsi="宋体" w:cs="宋体"/>
                <w:szCs w:val="21"/>
              </w:rPr>
            </w:pPr>
            <w:r>
              <w:rPr>
                <w:rFonts w:ascii="宋体" w:hAnsi="宋体" w:cs="宋体" w:hint="eastAsia"/>
                <w:szCs w:val="21"/>
              </w:rPr>
              <w:t>8.生殖系统；</w:t>
            </w:r>
          </w:p>
          <w:p w14:paraId="4669620F" w14:textId="77777777" w:rsidR="00520C51" w:rsidRDefault="00000000">
            <w:pPr>
              <w:jc w:val="left"/>
              <w:rPr>
                <w:rFonts w:ascii="宋体" w:hAnsi="宋体" w:cs="宋体"/>
                <w:szCs w:val="21"/>
              </w:rPr>
            </w:pPr>
            <w:r>
              <w:rPr>
                <w:rFonts w:ascii="宋体" w:hAnsi="宋体" w:cs="宋体" w:hint="eastAsia"/>
                <w:szCs w:val="21"/>
              </w:rPr>
              <w:t>9.脉管系统；</w:t>
            </w:r>
          </w:p>
          <w:p w14:paraId="53E3AE1E" w14:textId="77777777" w:rsidR="00520C51" w:rsidRDefault="00000000">
            <w:pPr>
              <w:jc w:val="left"/>
              <w:rPr>
                <w:rFonts w:ascii="宋体" w:hAnsi="宋体" w:cs="宋体"/>
                <w:szCs w:val="21"/>
              </w:rPr>
            </w:pPr>
            <w:r>
              <w:rPr>
                <w:rFonts w:ascii="宋体" w:hAnsi="宋体" w:cs="宋体" w:hint="eastAsia"/>
                <w:szCs w:val="21"/>
              </w:rPr>
              <w:t>10.感觉器官；</w:t>
            </w:r>
          </w:p>
          <w:p w14:paraId="609B987A" w14:textId="77777777" w:rsidR="00520C51" w:rsidRDefault="00000000">
            <w:pPr>
              <w:jc w:val="left"/>
              <w:rPr>
                <w:rFonts w:ascii="宋体" w:hAnsi="宋体" w:cs="宋体"/>
                <w:szCs w:val="21"/>
              </w:rPr>
            </w:pPr>
            <w:r>
              <w:rPr>
                <w:rFonts w:ascii="宋体" w:hAnsi="宋体" w:cs="宋体" w:hint="eastAsia"/>
                <w:szCs w:val="21"/>
              </w:rPr>
              <w:t>11.神经系统；</w:t>
            </w:r>
          </w:p>
          <w:p w14:paraId="4C356985" w14:textId="77777777" w:rsidR="00520C51" w:rsidRDefault="00000000">
            <w:pPr>
              <w:jc w:val="left"/>
              <w:rPr>
                <w:rFonts w:ascii="宋体" w:hAnsi="宋体" w:cs="宋体"/>
                <w:szCs w:val="21"/>
              </w:rPr>
            </w:pPr>
            <w:r>
              <w:rPr>
                <w:rFonts w:ascii="宋体" w:hAnsi="宋体" w:cs="宋体" w:hint="eastAsia"/>
                <w:szCs w:val="21"/>
              </w:rPr>
              <w:t>12.内分泌系统；</w:t>
            </w:r>
          </w:p>
          <w:p w14:paraId="381DEE0E" w14:textId="77777777" w:rsidR="00520C51" w:rsidRDefault="00000000">
            <w:pPr>
              <w:jc w:val="left"/>
              <w:rPr>
                <w:rFonts w:ascii="宋体" w:hAnsi="宋体" w:cs="宋体"/>
                <w:szCs w:val="21"/>
              </w:rPr>
            </w:pPr>
            <w:r>
              <w:rPr>
                <w:rFonts w:ascii="宋体" w:hAnsi="宋体" w:cs="宋体" w:hint="eastAsia"/>
                <w:szCs w:val="21"/>
              </w:rPr>
              <w:t>13.人体胚胎发育概要。</w:t>
            </w:r>
          </w:p>
        </w:tc>
      </w:tr>
      <w:tr w:rsidR="00520C51" w14:paraId="58D701A5" w14:textId="77777777">
        <w:tc>
          <w:tcPr>
            <w:tcW w:w="753" w:type="dxa"/>
            <w:vMerge/>
            <w:vAlign w:val="center"/>
          </w:tcPr>
          <w:p w14:paraId="618F3FF7" w14:textId="77777777" w:rsidR="00520C51" w:rsidRDefault="00520C51">
            <w:pPr>
              <w:spacing w:line="360" w:lineRule="auto"/>
              <w:ind w:firstLineChars="200" w:firstLine="420"/>
              <w:rPr>
                <w:rFonts w:ascii="宋体" w:hAnsi="宋体" w:cs="宋体"/>
                <w:szCs w:val="21"/>
              </w:rPr>
            </w:pPr>
          </w:p>
        </w:tc>
        <w:tc>
          <w:tcPr>
            <w:tcW w:w="1250" w:type="dxa"/>
            <w:vMerge/>
          </w:tcPr>
          <w:p w14:paraId="4F95DFE4" w14:textId="77777777" w:rsidR="00520C51" w:rsidRDefault="00520C51">
            <w:pPr>
              <w:spacing w:line="360" w:lineRule="auto"/>
              <w:ind w:firstLineChars="200" w:firstLine="420"/>
              <w:rPr>
                <w:rFonts w:ascii="宋体" w:hAnsi="宋体" w:cs="宋体"/>
                <w:szCs w:val="21"/>
              </w:rPr>
            </w:pPr>
          </w:p>
        </w:tc>
        <w:tc>
          <w:tcPr>
            <w:tcW w:w="1250" w:type="dxa"/>
            <w:vAlign w:val="center"/>
          </w:tcPr>
          <w:p w14:paraId="43BAFCA7"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tcPr>
          <w:p w14:paraId="777B6FCD" w14:textId="77777777" w:rsidR="00520C51" w:rsidRDefault="00000000">
            <w:pPr>
              <w:jc w:val="left"/>
              <w:rPr>
                <w:rFonts w:ascii="宋体" w:hAnsi="宋体" w:cs="宋体"/>
                <w:szCs w:val="21"/>
              </w:rPr>
            </w:pPr>
            <w:r>
              <w:rPr>
                <w:rFonts w:ascii="宋体" w:hAnsi="宋体" w:cs="宋体" w:hint="eastAsia"/>
                <w:szCs w:val="21"/>
              </w:rPr>
              <w:t>1.培养学生从事健康管理工作所应有的职业素质和行为习惯，形成严谨求实的科学工作态度和为人服务的思想；</w:t>
            </w:r>
          </w:p>
          <w:p w14:paraId="557D0335" w14:textId="77777777" w:rsidR="00520C51" w:rsidRDefault="00000000">
            <w:pPr>
              <w:jc w:val="left"/>
              <w:rPr>
                <w:rFonts w:ascii="宋体" w:hAnsi="宋体" w:cs="宋体"/>
                <w:szCs w:val="21"/>
              </w:rPr>
            </w:pPr>
            <w:r>
              <w:rPr>
                <w:rFonts w:ascii="宋体" w:hAnsi="宋体" w:cs="宋体" w:hint="eastAsia"/>
                <w:szCs w:val="21"/>
              </w:rPr>
              <w:t>2.掌握人体解剖生理学基本概念、基本知识和基本理论、基本技能，构建起人体解剖学知识的基本框架；</w:t>
            </w:r>
          </w:p>
          <w:p w14:paraId="37F0EC49" w14:textId="77777777" w:rsidR="00520C51" w:rsidRDefault="00000000">
            <w:pPr>
              <w:jc w:val="left"/>
              <w:rPr>
                <w:rFonts w:ascii="宋体" w:hAnsi="宋体" w:cs="宋体"/>
                <w:szCs w:val="21"/>
              </w:rPr>
            </w:pPr>
            <w:r>
              <w:rPr>
                <w:rFonts w:ascii="宋体" w:hAnsi="宋体" w:cs="宋体" w:hint="eastAsia"/>
                <w:szCs w:val="21"/>
              </w:rPr>
              <w:t>3.熟悉人体的组成，各重要器官的位置、形态、结构和毗邻关系；</w:t>
            </w:r>
          </w:p>
          <w:p w14:paraId="30A572CE" w14:textId="77777777" w:rsidR="00520C51" w:rsidRDefault="00000000">
            <w:pPr>
              <w:jc w:val="left"/>
              <w:rPr>
                <w:rFonts w:ascii="宋体" w:hAnsi="宋体" w:cs="宋体"/>
                <w:szCs w:val="21"/>
              </w:rPr>
            </w:pPr>
            <w:r>
              <w:rPr>
                <w:rFonts w:ascii="宋体" w:hAnsi="宋体" w:cs="宋体" w:hint="eastAsia"/>
                <w:szCs w:val="21"/>
              </w:rPr>
              <w:lastRenderedPageBreak/>
              <w:t>4.掌握各器官系统的主要功能、活动规律及其调节过程；</w:t>
            </w:r>
          </w:p>
          <w:p w14:paraId="56320AD9" w14:textId="77777777" w:rsidR="00520C51" w:rsidRDefault="00000000">
            <w:pPr>
              <w:rPr>
                <w:rFonts w:ascii="宋体" w:hAnsi="宋体" w:cs="宋体"/>
                <w:bCs/>
                <w:szCs w:val="21"/>
              </w:rPr>
            </w:pPr>
            <w:r>
              <w:rPr>
                <w:rFonts w:ascii="宋体" w:hAnsi="宋体" w:cs="宋体" w:hint="eastAsia"/>
                <w:szCs w:val="21"/>
              </w:rPr>
              <w:t>5.激发学生了解、探究和掌握人体解剖生理学知识的具体应用过程和方法，培育学生团队协作解决问题的能力。</w:t>
            </w:r>
          </w:p>
        </w:tc>
      </w:tr>
      <w:tr w:rsidR="00520C51" w14:paraId="5E0D2AD7" w14:textId="77777777">
        <w:tc>
          <w:tcPr>
            <w:tcW w:w="753" w:type="dxa"/>
            <w:vMerge/>
            <w:vAlign w:val="center"/>
          </w:tcPr>
          <w:p w14:paraId="4B66F679" w14:textId="77777777" w:rsidR="00520C51" w:rsidRDefault="00520C51">
            <w:pPr>
              <w:spacing w:line="360" w:lineRule="auto"/>
              <w:ind w:firstLineChars="200" w:firstLine="420"/>
              <w:rPr>
                <w:rFonts w:ascii="宋体" w:hAnsi="宋体" w:cs="宋体"/>
                <w:szCs w:val="21"/>
              </w:rPr>
            </w:pPr>
          </w:p>
        </w:tc>
        <w:tc>
          <w:tcPr>
            <w:tcW w:w="1250" w:type="dxa"/>
            <w:vMerge/>
          </w:tcPr>
          <w:p w14:paraId="480A7080" w14:textId="77777777" w:rsidR="00520C51" w:rsidRDefault="00520C51">
            <w:pPr>
              <w:spacing w:line="360" w:lineRule="auto"/>
              <w:ind w:firstLineChars="200" w:firstLine="420"/>
              <w:rPr>
                <w:rFonts w:ascii="宋体" w:hAnsi="宋体" w:cs="宋体"/>
                <w:szCs w:val="21"/>
              </w:rPr>
            </w:pPr>
          </w:p>
        </w:tc>
        <w:tc>
          <w:tcPr>
            <w:tcW w:w="1250" w:type="dxa"/>
            <w:vAlign w:val="center"/>
          </w:tcPr>
          <w:p w14:paraId="538AB198"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tcPr>
          <w:p w14:paraId="0ACBFEEC" w14:textId="77777777" w:rsidR="00520C51" w:rsidRDefault="00000000">
            <w:pPr>
              <w:jc w:val="left"/>
              <w:rPr>
                <w:rFonts w:ascii="宋体" w:hAnsi="宋体" w:cs="宋体"/>
                <w:szCs w:val="21"/>
              </w:rPr>
            </w:pPr>
            <w:r>
              <w:rPr>
                <w:rFonts w:ascii="宋体" w:hAnsi="宋体" w:cs="宋体" w:hint="eastAsia"/>
                <w:szCs w:val="21"/>
              </w:rPr>
              <w:t>1.注重学生学习能力及良好学习方法的培养，帮助学生初步形成严谨求实的医学科学思维；</w:t>
            </w:r>
          </w:p>
          <w:p w14:paraId="4EFF4A06" w14:textId="77777777" w:rsidR="00520C51" w:rsidRDefault="00000000">
            <w:pPr>
              <w:jc w:val="left"/>
              <w:rPr>
                <w:rFonts w:ascii="宋体" w:hAnsi="宋体" w:cs="宋体"/>
                <w:szCs w:val="21"/>
              </w:rPr>
            </w:pPr>
            <w:r>
              <w:rPr>
                <w:rFonts w:ascii="宋体" w:hAnsi="宋体" w:cs="宋体" w:hint="eastAsia"/>
                <w:szCs w:val="21"/>
              </w:rPr>
              <w:t>2.通过实地解剖、标本示教、3d解剖软件、精品课程等教学资源，使学生全面深入地掌握解剖基本知识，达到说得出、认得准、记得住、用得上的程度；</w:t>
            </w:r>
          </w:p>
          <w:p w14:paraId="32C79B0D" w14:textId="77777777" w:rsidR="00520C51" w:rsidRDefault="00000000">
            <w:pPr>
              <w:jc w:val="left"/>
              <w:rPr>
                <w:rFonts w:ascii="宋体" w:hAnsi="宋体" w:cs="宋体"/>
                <w:szCs w:val="21"/>
              </w:rPr>
            </w:pPr>
            <w:r>
              <w:rPr>
                <w:rFonts w:ascii="宋体" w:hAnsi="宋体" w:cs="宋体" w:hint="eastAsia"/>
                <w:szCs w:val="21"/>
              </w:rPr>
              <w:t>3.课程内容的选取紧紧围绕后续课程所需的医学基础知识来进行，并融合了相关职业资格证书对知识、技能和态度的要求，重视消化、呼吸、循环系统的教学；</w:t>
            </w:r>
          </w:p>
          <w:p w14:paraId="2E941784" w14:textId="77777777" w:rsidR="00520C51" w:rsidRDefault="00000000">
            <w:pPr>
              <w:jc w:val="left"/>
              <w:rPr>
                <w:rFonts w:ascii="宋体" w:hAnsi="宋体" w:cs="宋体"/>
                <w:szCs w:val="21"/>
              </w:rPr>
            </w:pPr>
            <w:r>
              <w:rPr>
                <w:rFonts w:ascii="宋体" w:hAnsi="宋体" w:cs="宋体" w:hint="eastAsia"/>
                <w:szCs w:val="21"/>
              </w:rPr>
              <w:t>4.在教学实施中，强化学生综合素质和能力培养，将学生临床思维能力、沟通能力、自主学习能力和动手能力的培养作为教学过程的中心；</w:t>
            </w:r>
          </w:p>
          <w:p w14:paraId="0256FBF9" w14:textId="77777777" w:rsidR="00520C51" w:rsidRDefault="00000000">
            <w:pPr>
              <w:rPr>
                <w:rFonts w:ascii="宋体" w:hAnsi="宋体" w:cs="宋体"/>
                <w:szCs w:val="21"/>
              </w:rPr>
            </w:pPr>
            <w:r>
              <w:rPr>
                <w:rFonts w:ascii="宋体" w:hAnsi="宋体" w:cs="宋体" w:hint="eastAsia"/>
                <w:szCs w:val="21"/>
              </w:rPr>
              <w:t>5.注重过程性评价，采用定量和定性相结合的方法对理论和实践知识进行评价。体现评价主体、评价方式、评价过程的多元化。</w:t>
            </w:r>
          </w:p>
        </w:tc>
      </w:tr>
      <w:tr w:rsidR="00520C51" w14:paraId="57CD949E" w14:textId="77777777">
        <w:trPr>
          <w:trHeight w:val="352"/>
        </w:trPr>
        <w:tc>
          <w:tcPr>
            <w:tcW w:w="753" w:type="dxa"/>
            <w:vMerge w:val="restart"/>
            <w:vAlign w:val="center"/>
          </w:tcPr>
          <w:p w14:paraId="3A315A77" w14:textId="77777777" w:rsidR="00520C51" w:rsidRDefault="00000000">
            <w:pPr>
              <w:spacing w:line="360" w:lineRule="auto"/>
              <w:rPr>
                <w:rFonts w:ascii="宋体" w:hAnsi="宋体" w:cs="宋体"/>
                <w:szCs w:val="21"/>
              </w:rPr>
            </w:pPr>
            <w:r>
              <w:rPr>
                <w:rFonts w:ascii="宋体" w:hAnsi="宋体" w:cs="宋体" w:hint="eastAsia"/>
                <w:szCs w:val="21"/>
              </w:rPr>
              <w:t>2</w:t>
            </w:r>
          </w:p>
        </w:tc>
        <w:tc>
          <w:tcPr>
            <w:tcW w:w="1250" w:type="dxa"/>
            <w:vMerge w:val="restart"/>
            <w:vAlign w:val="center"/>
          </w:tcPr>
          <w:p w14:paraId="12686857" w14:textId="77777777" w:rsidR="00520C51" w:rsidRDefault="00000000">
            <w:pPr>
              <w:jc w:val="center"/>
              <w:rPr>
                <w:rFonts w:ascii="宋体" w:hAnsi="宋体" w:cs="宋体"/>
                <w:szCs w:val="21"/>
              </w:rPr>
            </w:pPr>
            <w:r>
              <w:rPr>
                <w:rFonts w:ascii="宋体" w:hAnsi="宋体" w:cs="宋体" w:hint="eastAsia"/>
                <w:szCs w:val="21"/>
              </w:rPr>
              <w:t>流行病学</w:t>
            </w:r>
          </w:p>
        </w:tc>
        <w:tc>
          <w:tcPr>
            <w:tcW w:w="1250" w:type="dxa"/>
            <w:vAlign w:val="center"/>
          </w:tcPr>
          <w:p w14:paraId="4A7794AA"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tcPr>
          <w:p w14:paraId="688F2D66" w14:textId="77777777" w:rsidR="00520C51" w:rsidRDefault="00000000">
            <w:pPr>
              <w:ind w:firstLineChars="200" w:firstLine="420"/>
              <w:rPr>
                <w:rFonts w:ascii="宋体" w:hAnsi="宋体" w:cs="宋体"/>
                <w:bCs/>
                <w:szCs w:val="21"/>
              </w:rPr>
            </w:pPr>
            <w:r>
              <w:rPr>
                <w:rFonts w:ascii="宋体" w:hAnsi="宋体" w:cs="宋体" w:hint="eastAsia"/>
                <w:szCs w:val="21"/>
              </w:rPr>
              <w:t>包括流行病学的基本概念、基本知识、基础理论，流行病学在疾病防制中的应用，当前对人群健康危害较大的</w:t>
            </w:r>
            <w:hyperlink r:id="rId13" w:tgtFrame="http://www.med66.com/web/gonggongweishenglilunzhishi/_blank" w:tooltip="传染病" w:history="1">
              <w:r>
                <w:rPr>
                  <w:rStyle w:val="ae"/>
                  <w:rFonts w:ascii="宋体" w:hAnsi="宋体" w:cs="宋体" w:hint="eastAsia"/>
                  <w:color w:val="auto"/>
                  <w:szCs w:val="21"/>
                  <w:u w:val="none"/>
                </w:rPr>
                <w:t>传染病</w:t>
              </w:r>
            </w:hyperlink>
            <w:r>
              <w:rPr>
                <w:rFonts w:ascii="宋体" w:hAnsi="宋体" w:cs="宋体" w:hint="eastAsia"/>
                <w:szCs w:val="21"/>
              </w:rPr>
              <w:t>、慢性非传染性疾病，例如心血管疾病、恶性肿瘤、呼吸系统传染病、消化系统传染病、性传播疾病和</w:t>
            </w:r>
            <w:hyperlink r:id="rId14" w:tgtFrame="http://www.med66.com/web/gonggongweishenglilunzhishi/_blank" w:tooltip="艾滋病" w:history="1">
              <w:r>
                <w:rPr>
                  <w:rStyle w:val="ae"/>
                  <w:rFonts w:ascii="宋体" w:hAnsi="宋体" w:cs="宋体" w:hint="eastAsia"/>
                  <w:color w:val="auto"/>
                  <w:szCs w:val="21"/>
                  <w:u w:val="none"/>
                </w:rPr>
                <w:t>艾滋病</w:t>
              </w:r>
            </w:hyperlink>
            <w:r>
              <w:rPr>
                <w:rFonts w:ascii="宋体" w:hAnsi="宋体" w:cs="宋体" w:hint="eastAsia"/>
                <w:szCs w:val="21"/>
              </w:rPr>
              <w:t>以及伤害等。</w:t>
            </w:r>
          </w:p>
        </w:tc>
      </w:tr>
      <w:tr w:rsidR="00520C51" w14:paraId="37AE36CA" w14:textId="77777777">
        <w:trPr>
          <w:trHeight w:val="490"/>
        </w:trPr>
        <w:tc>
          <w:tcPr>
            <w:tcW w:w="753" w:type="dxa"/>
            <w:vMerge/>
            <w:vAlign w:val="center"/>
          </w:tcPr>
          <w:p w14:paraId="04CB6731"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0A426499" w14:textId="77777777" w:rsidR="00520C51" w:rsidRDefault="00520C51">
            <w:pPr>
              <w:jc w:val="center"/>
              <w:rPr>
                <w:rFonts w:ascii="宋体" w:hAnsi="宋体" w:cs="宋体"/>
                <w:szCs w:val="21"/>
              </w:rPr>
            </w:pPr>
          </w:p>
        </w:tc>
        <w:tc>
          <w:tcPr>
            <w:tcW w:w="1250" w:type="dxa"/>
            <w:vAlign w:val="center"/>
          </w:tcPr>
          <w:p w14:paraId="3019F1FD"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tcPr>
          <w:p w14:paraId="6E65376C" w14:textId="77777777" w:rsidR="00520C51" w:rsidRDefault="00000000">
            <w:pPr>
              <w:rPr>
                <w:rFonts w:ascii="宋体" w:hAnsi="宋体" w:cs="宋体"/>
                <w:szCs w:val="21"/>
              </w:rPr>
            </w:pPr>
            <w:r>
              <w:rPr>
                <w:rFonts w:ascii="宋体" w:hAnsi="宋体" w:cs="宋体" w:hint="eastAsia"/>
                <w:szCs w:val="21"/>
              </w:rPr>
              <w:t>1.培养学生具有良好的文化修养和较强的职业能力，认同学科的专业价值，养成运用所学知识服务于人类健康问题的职业习惯；</w:t>
            </w:r>
          </w:p>
          <w:p w14:paraId="3C0C1322" w14:textId="77777777" w:rsidR="00520C51" w:rsidRDefault="00000000">
            <w:pPr>
              <w:rPr>
                <w:rFonts w:ascii="宋体" w:hAnsi="宋体" w:cs="宋体"/>
                <w:szCs w:val="21"/>
              </w:rPr>
            </w:pPr>
            <w:r>
              <w:rPr>
                <w:rFonts w:ascii="宋体" w:hAnsi="宋体" w:cs="宋体" w:hint="eastAsia"/>
                <w:szCs w:val="21"/>
              </w:rPr>
              <w:t>2.了解人群中疾病与健康状态的分布及其影响因素；</w:t>
            </w:r>
          </w:p>
          <w:p w14:paraId="3646E495" w14:textId="77777777" w:rsidR="00520C51" w:rsidRDefault="00000000">
            <w:pPr>
              <w:rPr>
                <w:rFonts w:ascii="宋体" w:hAnsi="宋体" w:cs="宋体"/>
                <w:szCs w:val="21"/>
              </w:rPr>
            </w:pPr>
            <w:r>
              <w:rPr>
                <w:rFonts w:ascii="宋体" w:hAnsi="宋体" w:cs="宋体" w:hint="eastAsia"/>
                <w:szCs w:val="21"/>
              </w:rPr>
              <w:t>3.掌握防制疾病与促进健康的策略与措施；</w:t>
            </w:r>
          </w:p>
          <w:p w14:paraId="58BBEAD0" w14:textId="77777777" w:rsidR="00520C51" w:rsidRDefault="00000000">
            <w:pPr>
              <w:rPr>
                <w:rFonts w:ascii="宋体" w:hAnsi="宋体" w:cs="宋体"/>
                <w:szCs w:val="21"/>
              </w:rPr>
            </w:pPr>
            <w:r>
              <w:rPr>
                <w:rFonts w:ascii="宋体" w:hAnsi="宋体" w:cs="宋体" w:hint="eastAsia"/>
                <w:szCs w:val="21"/>
              </w:rPr>
              <w:t>4.掌握流行病学的基本概念，流行病学的研究方法、以及流行病学在临床医学中的应用；</w:t>
            </w:r>
          </w:p>
          <w:p w14:paraId="3C2C20BA" w14:textId="77777777" w:rsidR="00520C51" w:rsidRDefault="00000000">
            <w:pPr>
              <w:rPr>
                <w:rFonts w:ascii="宋体" w:hAnsi="宋体" w:cs="宋体"/>
                <w:szCs w:val="21"/>
              </w:rPr>
            </w:pPr>
            <w:r>
              <w:rPr>
                <w:rFonts w:ascii="宋体" w:hAnsi="宋体" w:cs="宋体" w:hint="eastAsia"/>
                <w:szCs w:val="21"/>
              </w:rPr>
              <w:t>5.了解传染病流行病学、慢性非传染病学、社会和行为流行病学等流行病学分支；</w:t>
            </w:r>
          </w:p>
          <w:p w14:paraId="03F06062" w14:textId="77777777" w:rsidR="00520C51" w:rsidRDefault="00000000">
            <w:pPr>
              <w:rPr>
                <w:rFonts w:ascii="宋体" w:hAnsi="宋体" w:cs="宋体"/>
                <w:szCs w:val="21"/>
              </w:rPr>
            </w:pPr>
            <w:r>
              <w:rPr>
                <w:rFonts w:ascii="宋体" w:hAnsi="宋体" w:cs="宋体" w:hint="eastAsia"/>
                <w:szCs w:val="21"/>
              </w:rPr>
              <w:t>6.熟练使用Stata软件分析流行病学数据。</w:t>
            </w:r>
          </w:p>
        </w:tc>
      </w:tr>
      <w:tr w:rsidR="00520C51" w14:paraId="1FC3C509" w14:textId="77777777">
        <w:tc>
          <w:tcPr>
            <w:tcW w:w="753" w:type="dxa"/>
            <w:vMerge/>
            <w:vAlign w:val="center"/>
          </w:tcPr>
          <w:p w14:paraId="3178BD26"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7FFD2581" w14:textId="77777777" w:rsidR="00520C51" w:rsidRDefault="00520C51">
            <w:pPr>
              <w:jc w:val="center"/>
              <w:rPr>
                <w:rFonts w:ascii="宋体" w:hAnsi="宋体" w:cs="宋体"/>
                <w:szCs w:val="21"/>
              </w:rPr>
            </w:pPr>
          </w:p>
        </w:tc>
        <w:tc>
          <w:tcPr>
            <w:tcW w:w="1250" w:type="dxa"/>
            <w:vAlign w:val="center"/>
          </w:tcPr>
          <w:p w14:paraId="2D94C9BD"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tcPr>
          <w:p w14:paraId="400C2583" w14:textId="77777777" w:rsidR="00520C51" w:rsidRDefault="00000000">
            <w:pPr>
              <w:rPr>
                <w:rFonts w:ascii="宋体" w:hAnsi="宋体" w:cs="宋体"/>
                <w:szCs w:val="21"/>
              </w:rPr>
            </w:pPr>
            <w:r>
              <w:rPr>
                <w:rFonts w:ascii="宋体" w:hAnsi="宋体" w:cs="宋体" w:hint="eastAsia"/>
                <w:szCs w:val="21"/>
              </w:rPr>
              <w:t>1.在教学实施中，强化学生综合素质和能力培养，将学生临床思维能力、沟通能力、自主学习能力和动手能力的培养作为教学过程的中心；</w:t>
            </w:r>
          </w:p>
          <w:p w14:paraId="2D07E1DE" w14:textId="77777777" w:rsidR="00520C51" w:rsidRDefault="00000000">
            <w:pPr>
              <w:rPr>
                <w:rFonts w:ascii="宋体" w:hAnsi="宋体" w:cs="宋体"/>
                <w:szCs w:val="21"/>
              </w:rPr>
            </w:pPr>
            <w:r>
              <w:rPr>
                <w:rFonts w:ascii="宋体" w:hAnsi="宋体" w:cs="宋体" w:hint="eastAsia"/>
                <w:szCs w:val="21"/>
              </w:rPr>
              <w:t>2.通过角色模拟和实践体验，培养学生严谨的工作方法、实事求是的工作态度、团结协作的精神；</w:t>
            </w:r>
          </w:p>
          <w:p w14:paraId="2270BBDF" w14:textId="77777777" w:rsidR="00520C51" w:rsidRDefault="00000000">
            <w:pPr>
              <w:rPr>
                <w:rFonts w:ascii="宋体" w:hAnsi="宋体" w:cs="宋体"/>
                <w:szCs w:val="21"/>
              </w:rPr>
            </w:pPr>
            <w:r>
              <w:rPr>
                <w:rFonts w:ascii="宋体" w:hAnsi="宋体" w:cs="宋体" w:hint="eastAsia"/>
                <w:szCs w:val="21"/>
              </w:rPr>
              <w:t>3.通过现代信息技术教学平台丰富的教学视频、教学课件、在线提问、在线测验以及课堂上的多样组织活动和评价,采取翻转课堂等教学方法,通过教师和学生之间角色的互换,开展流行病学理论与实践教学；</w:t>
            </w:r>
          </w:p>
          <w:p w14:paraId="59E412A8" w14:textId="77777777" w:rsidR="00520C51" w:rsidRDefault="00000000">
            <w:pPr>
              <w:rPr>
                <w:rFonts w:ascii="宋体" w:hAnsi="宋体" w:cs="宋体"/>
                <w:szCs w:val="21"/>
              </w:rPr>
            </w:pPr>
            <w:r>
              <w:rPr>
                <w:rFonts w:ascii="宋体" w:hAnsi="宋体" w:cs="宋体" w:hint="eastAsia"/>
                <w:szCs w:val="21"/>
              </w:rPr>
              <w:t>4.注重师生互动、自评他评相结合，实现评价主体的多元化；细化考核评分标准，客观量化地评价学生技能水平的髙低，促进学生操作规范化；</w:t>
            </w:r>
          </w:p>
          <w:p w14:paraId="1DAC9D29" w14:textId="77777777" w:rsidR="00520C51" w:rsidRDefault="00000000">
            <w:pPr>
              <w:rPr>
                <w:rFonts w:ascii="宋体" w:hAnsi="宋体" w:cs="宋体"/>
                <w:szCs w:val="21"/>
              </w:rPr>
            </w:pPr>
            <w:r>
              <w:rPr>
                <w:rFonts w:ascii="宋体" w:hAnsi="宋体" w:cs="宋体" w:hint="eastAsia"/>
                <w:szCs w:val="21"/>
              </w:rPr>
              <w:t>5.实训中采用典型案例分析讨论，使学生构建流行病学思维；</w:t>
            </w:r>
          </w:p>
          <w:p w14:paraId="0215F77A" w14:textId="77777777" w:rsidR="00520C51" w:rsidRDefault="00000000">
            <w:pPr>
              <w:rPr>
                <w:rFonts w:ascii="宋体" w:hAnsi="宋体" w:cs="宋体"/>
                <w:szCs w:val="21"/>
              </w:rPr>
            </w:pPr>
            <w:r>
              <w:rPr>
                <w:rFonts w:ascii="宋体" w:hAnsi="宋体" w:cs="宋体" w:hint="eastAsia"/>
                <w:szCs w:val="21"/>
              </w:rPr>
              <w:lastRenderedPageBreak/>
              <w:t>6.建立典型案例素材采集、各章节复习题库、技能考核试题、理论考核试题库、模拟面试等助学助教系统, 实现学生辅助教学、自主学习、教学质量实时评估以及教学效果网络考核等多方面的功能。</w:t>
            </w:r>
          </w:p>
        </w:tc>
      </w:tr>
      <w:tr w:rsidR="00520C51" w14:paraId="0A2FEB22" w14:textId="77777777">
        <w:tc>
          <w:tcPr>
            <w:tcW w:w="753" w:type="dxa"/>
            <w:vMerge w:val="restart"/>
            <w:vAlign w:val="center"/>
          </w:tcPr>
          <w:p w14:paraId="346AA936" w14:textId="77777777" w:rsidR="00520C51" w:rsidRDefault="00000000">
            <w:pPr>
              <w:spacing w:line="360" w:lineRule="auto"/>
              <w:ind w:firstLineChars="200" w:firstLine="420"/>
              <w:rPr>
                <w:rFonts w:ascii="宋体" w:hAnsi="宋体" w:cs="宋体"/>
                <w:szCs w:val="21"/>
              </w:rPr>
            </w:pPr>
            <w:r>
              <w:rPr>
                <w:rFonts w:ascii="宋体" w:hAnsi="宋体" w:cs="宋体" w:hint="eastAsia"/>
                <w:szCs w:val="21"/>
              </w:rPr>
              <w:lastRenderedPageBreak/>
              <w:t>3</w:t>
            </w:r>
          </w:p>
        </w:tc>
        <w:tc>
          <w:tcPr>
            <w:tcW w:w="1250" w:type="dxa"/>
            <w:vMerge w:val="restart"/>
          </w:tcPr>
          <w:p w14:paraId="7AEA5D45" w14:textId="77777777" w:rsidR="00520C51" w:rsidRDefault="00000000">
            <w:pPr>
              <w:spacing w:line="360" w:lineRule="auto"/>
              <w:jc w:val="left"/>
              <w:rPr>
                <w:rFonts w:ascii="宋体" w:hAnsi="宋体" w:cs="宋体"/>
                <w:szCs w:val="21"/>
              </w:rPr>
            </w:pPr>
            <w:r>
              <w:rPr>
                <w:rFonts w:ascii="宋体" w:hAnsi="宋体" w:cs="宋体" w:hint="eastAsia"/>
                <w:color w:val="000000"/>
                <w:szCs w:val="21"/>
              </w:rPr>
              <w:t>Python程序设计</w:t>
            </w:r>
          </w:p>
        </w:tc>
        <w:tc>
          <w:tcPr>
            <w:tcW w:w="1250" w:type="dxa"/>
            <w:vAlign w:val="center"/>
          </w:tcPr>
          <w:p w14:paraId="0C092C69"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vAlign w:val="center"/>
          </w:tcPr>
          <w:p w14:paraId="56F973DC" w14:textId="77777777" w:rsidR="00520C51" w:rsidRDefault="00000000">
            <w:pPr>
              <w:jc w:val="left"/>
              <w:rPr>
                <w:rFonts w:ascii="宋体" w:hAnsi="宋体" w:cs="宋体"/>
                <w:color w:val="000000"/>
                <w:szCs w:val="21"/>
              </w:rPr>
            </w:pPr>
            <w:r>
              <w:rPr>
                <w:rFonts w:ascii="宋体" w:hAnsi="宋体" w:cs="宋体" w:hint="eastAsia"/>
                <w:color w:val="000000"/>
                <w:szCs w:val="21"/>
              </w:rPr>
              <w:t>1.Python基本知识与概念；</w:t>
            </w:r>
          </w:p>
          <w:p w14:paraId="3ADEB635" w14:textId="77777777" w:rsidR="00520C51" w:rsidRDefault="00000000">
            <w:pPr>
              <w:jc w:val="left"/>
              <w:rPr>
                <w:rFonts w:ascii="宋体" w:hAnsi="宋体" w:cs="宋体"/>
                <w:color w:val="000000"/>
                <w:szCs w:val="21"/>
              </w:rPr>
            </w:pPr>
            <w:r>
              <w:rPr>
                <w:rFonts w:ascii="宋体" w:hAnsi="宋体" w:cs="宋体" w:hint="eastAsia"/>
                <w:color w:val="000000"/>
                <w:szCs w:val="21"/>
              </w:rPr>
              <w:t>2.Python运算符与表达式以及内置函数的用法；</w:t>
            </w:r>
          </w:p>
          <w:p w14:paraId="0D00EFB1" w14:textId="77777777" w:rsidR="00520C51" w:rsidRDefault="00000000">
            <w:pPr>
              <w:jc w:val="left"/>
              <w:rPr>
                <w:rFonts w:ascii="宋体" w:hAnsi="宋体" w:cs="宋体"/>
                <w:color w:val="000000"/>
                <w:szCs w:val="21"/>
              </w:rPr>
            </w:pPr>
            <w:r>
              <w:rPr>
                <w:rFonts w:ascii="宋体" w:hAnsi="宋体" w:cs="宋体" w:hint="eastAsia"/>
                <w:color w:val="000000"/>
                <w:szCs w:val="21"/>
              </w:rPr>
              <w:t>3.列表、元组、字典、集合等序列结构的常用方法和基本操作；</w:t>
            </w:r>
          </w:p>
          <w:p w14:paraId="77F80402" w14:textId="77777777" w:rsidR="00520C51" w:rsidRDefault="00000000">
            <w:pPr>
              <w:jc w:val="left"/>
              <w:rPr>
                <w:rFonts w:ascii="宋体" w:hAnsi="宋体" w:cs="宋体"/>
                <w:color w:val="000000"/>
                <w:szCs w:val="21"/>
              </w:rPr>
            </w:pPr>
            <w:r>
              <w:rPr>
                <w:rFonts w:ascii="宋体" w:hAnsi="宋体" w:cs="宋体" w:hint="eastAsia"/>
                <w:color w:val="000000"/>
                <w:szCs w:val="21"/>
              </w:rPr>
              <w:t>4.Python选择结构与循环结构的语法和应用；</w:t>
            </w:r>
          </w:p>
          <w:p w14:paraId="00BEAF1A" w14:textId="77777777" w:rsidR="00520C51" w:rsidRDefault="00000000">
            <w:pPr>
              <w:jc w:val="left"/>
              <w:rPr>
                <w:rFonts w:ascii="宋体" w:hAnsi="宋体" w:cs="宋体"/>
                <w:color w:val="000000"/>
                <w:szCs w:val="21"/>
              </w:rPr>
            </w:pPr>
            <w:r>
              <w:rPr>
                <w:rFonts w:ascii="宋体" w:hAnsi="宋体" w:cs="宋体" w:hint="eastAsia"/>
                <w:color w:val="000000"/>
                <w:szCs w:val="21"/>
              </w:rPr>
              <w:t>5..函数的定义与使用；</w:t>
            </w:r>
          </w:p>
          <w:p w14:paraId="2E501AFD" w14:textId="77777777" w:rsidR="00520C51" w:rsidRDefault="00000000">
            <w:pPr>
              <w:jc w:val="left"/>
              <w:rPr>
                <w:rFonts w:ascii="宋体" w:hAnsi="宋体" w:cs="宋体"/>
                <w:color w:val="000000"/>
                <w:szCs w:val="21"/>
              </w:rPr>
            </w:pPr>
            <w:r>
              <w:rPr>
                <w:rFonts w:ascii="宋体" w:hAnsi="宋体" w:cs="宋体" w:hint="eastAsia"/>
                <w:color w:val="000000"/>
                <w:szCs w:val="21"/>
              </w:rPr>
              <w:t>6.类的定义与实例化；</w:t>
            </w:r>
          </w:p>
          <w:p w14:paraId="52282BA2" w14:textId="77777777" w:rsidR="00520C51" w:rsidRDefault="00000000">
            <w:pPr>
              <w:jc w:val="left"/>
              <w:rPr>
                <w:rFonts w:ascii="宋体" w:hAnsi="宋体" w:cs="宋体"/>
                <w:color w:val="000000"/>
                <w:szCs w:val="21"/>
              </w:rPr>
            </w:pPr>
            <w:r>
              <w:rPr>
                <w:rFonts w:ascii="宋体" w:hAnsi="宋体" w:cs="宋体" w:hint="eastAsia"/>
                <w:color w:val="000000"/>
                <w:szCs w:val="21"/>
              </w:rPr>
              <w:t>7.字符串对象及其方法的应用；</w:t>
            </w:r>
          </w:p>
          <w:p w14:paraId="6A1ED561" w14:textId="77777777" w:rsidR="00520C51" w:rsidRDefault="00000000">
            <w:pPr>
              <w:jc w:val="left"/>
              <w:rPr>
                <w:rFonts w:ascii="宋体" w:hAnsi="宋体" w:cs="宋体"/>
                <w:color w:val="000000"/>
                <w:szCs w:val="21"/>
              </w:rPr>
            </w:pPr>
            <w:r>
              <w:rPr>
                <w:rFonts w:ascii="宋体" w:hAnsi="宋体" w:cs="宋体" w:hint="eastAsia"/>
                <w:color w:val="000000"/>
                <w:szCs w:val="21"/>
              </w:rPr>
              <w:t>8.文件操作的基本知识与Python文件对象；</w:t>
            </w:r>
          </w:p>
          <w:p w14:paraId="3BECE592" w14:textId="77777777" w:rsidR="00520C51" w:rsidRDefault="00000000">
            <w:pPr>
              <w:jc w:val="left"/>
              <w:rPr>
                <w:rFonts w:ascii="宋体" w:hAnsi="宋体" w:cs="宋体"/>
                <w:szCs w:val="21"/>
              </w:rPr>
            </w:pPr>
            <w:r>
              <w:rPr>
                <w:rFonts w:ascii="宋体" w:hAnsi="宋体" w:cs="宋体" w:hint="eastAsia"/>
                <w:color w:val="000000"/>
                <w:szCs w:val="21"/>
              </w:rPr>
              <w:t>9.异常处理结构。</w:t>
            </w:r>
          </w:p>
        </w:tc>
      </w:tr>
      <w:tr w:rsidR="00520C51" w14:paraId="3578A75A" w14:textId="77777777">
        <w:tc>
          <w:tcPr>
            <w:tcW w:w="753" w:type="dxa"/>
            <w:vMerge/>
            <w:vAlign w:val="center"/>
          </w:tcPr>
          <w:p w14:paraId="6B5C29B3" w14:textId="77777777" w:rsidR="00520C51" w:rsidRDefault="00520C51">
            <w:pPr>
              <w:spacing w:line="360" w:lineRule="auto"/>
              <w:ind w:firstLineChars="200" w:firstLine="420"/>
              <w:rPr>
                <w:rFonts w:ascii="宋体" w:hAnsi="宋体" w:cs="宋体"/>
                <w:szCs w:val="21"/>
              </w:rPr>
            </w:pPr>
          </w:p>
        </w:tc>
        <w:tc>
          <w:tcPr>
            <w:tcW w:w="1250" w:type="dxa"/>
            <w:vMerge/>
          </w:tcPr>
          <w:p w14:paraId="49B8BAA1" w14:textId="77777777" w:rsidR="00520C51" w:rsidRDefault="00520C51">
            <w:pPr>
              <w:spacing w:line="360" w:lineRule="auto"/>
              <w:ind w:firstLineChars="200" w:firstLine="420"/>
              <w:rPr>
                <w:rFonts w:ascii="宋体" w:hAnsi="宋体" w:cs="宋体"/>
                <w:szCs w:val="21"/>
              </w:rPr>
            </w:pPr>
          </w:p>
        </w:tc>
        <w:tc>
          <w:tcPr>
            <w:tcW w:w="1250" w:type="dxa"/>
            <w:vAlign w:val="center"/>
          </w:tcPr>
          <w:p w14:paraId="4EDC7D0B"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vAlign w:val="center"/>
          </w:tcPr>
          <w:p w14:paraId="7BB5DE91" w14:textId="77777777" w:rsidR="00520C51" w:rsidRDefault="00000000">
            <w:pPr>
              <w:jc w:val="left"/>
              <w:rPr>
                <w:rFonts w:ascii="宋体" w:hAnsi="宋体" w:cs="宋体"/>
                <w:color w:val="000000"/>
                <w:szCs w:val="21"/>
              </w:rPr>
            </w:pPr>
            <w:r>
              <w:rPr>
                <w:rFonts w:ascii="宋体" w:hAnsi="宋体" w:cs="宋体" w:hint="eastAsia"/>
                <w:color w:val="000000"/>
                <w:szCs w:val="21"/>
              </w:rPr>
              <w:t>1.通过学习本课程，学使得学生能够理解Python的编程模式；</w:t>
            </w:r>
          </w:p>
          <w:p w14:paraId="0B285D23" w14:textId="77777777" w:rsidR="00520C51" w:rsidRDefault="00000000">
            <w:pPr>
              <w:jc w:val="left"/>
              <w:rPr>
                <w:rFonts w:ascii="宋体" w:hAnsi="宋体" w:cs="宋体"/>
                <w:color w:val="000000"/>
                <w:szCs w:val="21"/>
              </w:rPr>
            </w:pPr>
            <w:r>
              <w:rPr>
                <w:rFonts w:ascii="宋体" w:hAnsi="宋体" w:cs="宋体" w:hint="eastAsia"/>
                <w:color w:val="000000"/>
                <w:szCs w:val="21"/>
              </w:rPr>
              <w:t>2.熟练运用Python列表、元组、集合等基本数据类型以及相关特性来解决实际问题；</w:t>
            </w:r>
          </w:p>
          <w:p w14:paraId="2689AFF4" w14:textId="77777777" w:rsidR="00520C51" w:rsidRDefault="00000000">
            <w:pPr>
              <w:jc w:val="left"/>
              <w:rPr>
                <w:rFonts w:ascii="宋体" w:hAnsi="宋体" w:cs="宋体"/>
                <w:color w:val="000000"/>
                <w:szCs w:val="21"/>
              </w:rPr>
            </w:pPr>
            <w:r>
              <w:rPr>
                <w:rFonts w:ascii="宋体" w:hAnsi="宋体" w:cs="宋体" w:hint="eastAsia"/>
                <w:color w:val="000000"/>
                <w:szCs w:val="21"/>
              </w:rPr>
              <w:t>4.熟练掌握Python分支结构、循环结构、函数设计以及类的设计与使用；</w:t>
            </w:r>
          </w:p>
          <w:p w14:paraId="0B2FEBE0" w14:textId="77777777" w:rsidR="00520C51" w:rsidRDefault="00000000">
            <w:pPr>
              <w:jc w:val="left"/>
              <w:rPr>
                <w:rFonts w:ascii="宋体" w:hAnsi="宋体" w:cs="宋体"/>
                <w:color w:val="000000"/>
                <w:szCs w:val="21"/>
              </w:rPr>
            </w:pPr>
            <w:r>
              <w:rPr>
                <w:rFonts w:ascii="宋体" w:hAnsi="宋体" w:cs="宋体" w:hint="eastAsia"/>
                <w:color w:val="000000"/>
                <w:szCs w:val="21"/>
              </w:rPr>
              <w:t>5.了解Python程序的调试方法；</w:t>
            </w:r>
          </w:p>
          <w:p w14:paraId="4878A7BF" w14:textId="77777777" w:rsidR="00520C51" w:rsidRDefault="00000000">
            <w:pPr>
              <w:jc w:val="left"/>
              <w:rPr>
                <w:rFonts w:ascii="宋体" w:hAnsi="宋体" w:cs="宋体"/>
                <w:color w:val="000000"/>
                <w:szCs w:val="21"/>
              </w:rPr>
            </w:pPr>
            <w:r>
              <w:rPr>
                <w:rFonts w:ascii="宋体" w:hAnsi="宋体" w:cs="宋体" w:hint="eastAsia"/>
                <w:color w:val="000000"/>
                <w:szCs w:val="21"/>
              </w:rPr>
              <w:t>6.熟练运用Python编写面向对象程序；</w:t>
            </w:r>
          </w:p>
          <w:p w14:paraId="57C82D24" w14:textId="77777777" w:rsidR="00520C51" w:rsidRDefault="00000000">
            <w:pPr>
              <w:rPr>
                <w:rFonts w:ascii="宋体" w:hAnsi="宋体" w:cs="宋体"/>
                <w:szCs w:val="21"/>
              </w:rPr>
            </w:pPr>
            <w:r>
              <w:rPr>
                <w:rFonts w:ascii="宋体" w:hAnsi="宋体" w:cs="宋体" w:hint="eastAsia"/>
                <w:color w:val="000000"/>
                <w:szCs w:val="21"/>
              </w:rPr>
              <w:t>7.了解不同领域的Python扩展模块基本用法。</w:t>
            </w:r>
          </w:p>
        </w:tc>
      </w:tr>
      <w:tr w:rsidR="00520C51" w14:paraId="1F247DF6" w14:textId="77777777">
        <w:tc>
          <w:tcPr>
            <w:tcW w:w="753" w:type="dxa"/>
            <w:vMerge/>
            <w:vAlign w:val="center"/>
          </w:tcPr>
          <w:p w14:paraId="70B90966" w14:textId="77777777" w:rsidR="00520C51" w:rsidRDefault="00520C51">
            <w:pPr>
              <w:spacing w:line="360" w:lineRule="auto"/>
              <w:ind w:firstLineChars="200" w:firstLine="420"/>
              <w:rPr>
                <w:rFonts w:ascii="宋体" w:hAnsi="宋体" w:cs="宋体"/>
                <w:szCs w:val="21"/>
              </w:rPr>
            </w:pPr>
          </w:p>
        </w:tc>
        <w:tc>
          <w:tcPr>
            <w:tcW w:w="1250" w:type="dxa"/>
            <w:vMerge/>
          </w:tcPr>
          <w:p w14:paraId="05AA88DE" w14:textId="77777777" w:rsidR="00520C51" w:rsidRDefault="00520C51">
            <w:pPr>
              <w:spacing w:line="360" w:lineRule="auto"/>
              <w:ind w:firstLineChars="200" w:firstLine="420"/>
              <w:rPr>
                <w:rFonts w:ascii="宋体" w:hAnsi="宋体" w:cs="宋体"/>
                <w:szCs w:val="21"/>
              </w:rPr>
            </w:pPr>
          </w:p>
        </w:tc>
        <w:tc>
          <w:tcPr>
            <w:tcW w:w="1250" w:type="dxa"/>
            <w:vAlign w:val="center"/>
          </w:tcPr>
          <w:p w14:paraId="7A515508"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vAlign w:val="center"/>
          </w:tcPr>
          <w:p w14:paraId="1D381071" w14:textId="77777777" w:rsidR="00520C51" w:rsidRDefault="00000000">
            <w:pPr>
              <w:jc w:val="left"/>
              <w:rPr>
                <w:rFonts w:ascii="宋体" w:hAnsi="宋体" w:cs="宋体"/>
                <w:color w:val="000000"/>
                <w:szCs w:val="21"/>
              </w:rPr>
            </w:pPr>
            <w:r>
              <w:rPr>
                <w:rFonts w:ascii="宋体" w:hAnsi="宋体" w:cs="宋体" w:hint="eastAsia"/>
                <w:color w:val="000000"/>
                <w:szCs w:val="21"/>
              </w:rPr>
              <w:t>1.在教学和学习过程中，应充分发挥Python语言的优势，从最简单、最直观的思路出发去解决问题；</w:t>
            </w:r>
          </w:p>
          <w:p w14:paraId="0ADB6E56" w14:textId="77777777" w:rsidR="00520C51" w:rsidRDefault="00000000">
            <w:pPr>
              <w:rPr>
                <w:rFonts w:ascii="宋体" w:hAnsi="宋体" w:cs="宋体"/>
                <w:szCs w:val="21"/>
              </w:rPr>
            </w:pPr>
            <w:r>
              <w:rPr>
                <w:rFonts w:ascii="宋体" w:hAnsi="宋体" w:cs="宋体" w:hint="eastAsia"/>
                <w:color w:val="000000"/>
                <w:szCs w:val="21"/>
              </w:rPr>
              <w:t>2.充分借鉴和使用成熟的标准库和扩展库，尽量避免自主编写完整的业务逻辑，部分具体操作完全可以使用扩展库来实现，大幅度提高开发效率。</w:t>
            </w:r>
          </w:p>
        </w:tc>
      </w:tr>
      <w:tr w:rsidR="00520C51" w14:paraId="0AD48001" w14:textId="77777777">
        <w:tc>
          <w:tcPr>
            <w:tcW w:w="753" w:type="dxa"/>
            <w:vMerge w:val="restart"/>
            <w:vAlign w:val="center"/>
          </w:tcPr>
          <w:p w14:paraId="5600F9FE" w14:textId="77777777" w:rsidR="00520C51" w:rsidRDefault="00000000">
            <w:pPr>
              <w:spacing w:line="360" w:lineRule="auto"/>
              <w:rPr>
                <w:rFonts w:ascii="宋体" w:hAnsi="宋体" w:cs="宋体"/>
                <w:szCs w:val="21"/>
              </w:rPr>
            </w:pPr>
            <w:r>
              <w:rPr>
                <w:rFonts w:ascii="宋体" w:hAnsi="宋体" w:cs="宋体"/>
                <w:szCs w:val="21"/>
              </w:rPr>
              <w:t>4</w:t>
            </w:r>
          </w:p>
        </w:tc>
        <w:tc>
          <w:tcPr>
            <w:tcW w:w="1250" w:type="dxa"/>
            <w:vMerge w:val="restart"/>
            <w:vAlign w:val="center"/>
          </w:tcPr>
          <w:p w14:paraId="7E8364E1" w14:textId="77777777" w:rsidR="00520C51" w:rsidRDefault="00000000">
            <w:pPr>
              <w:spacing w:line="360" w:lineRule="auto"/>
              <w:jc w:val="left"/>
              <w:rPr>
                <w:rFonts w:ascii="宋体" w:hAnsi="宋体" w:cs="宋体"/>
                <w:szCs w:val="21"/>
              </w:rPr>
            </w:pPr>
            <w:r>
              <w:rPr>
                <w:rFonts w:ascii="宋体" w:hAnsi="宋体" w:cs="宋体" w:hint="eastAsia"/>
                <w:szCs w:val="21"/>
              </w:rPr>
              <w:t>卫生法律法规</w:t>
            </w:r>
          </w:p>
        </w:tc>
        <w:tc>
          <w:tcPr>
            <w:tcW w:w="1250" w:type="dxa"/>
            <w:vAlign w:val="center"/>
          </w:tcPr>
          <w:p w14:paraId="11C20341"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tcPr>
          <w:p w14:paraId="5B037D4C" w14:textId="77777777" w:rsidR="00520C51" w:rsidRDefault="00000000">
            <w:pPr>
              <w:rPr>
                <w:rFonts w:ascii="宋体" w:hAnsi="宋体" w:cs="宋体"/>
                <w:szCs w:val="21"/>
              </w:rPr>
            </w:pPr>
            <w:r>
              <w:rPr>
                <w:rFonts w:ascii="宋体" w:hAnsi="宋体" w:cs="宋体" w:hint="eastAsia"/>
                <w:szCs w:val="21"/>
              </w:rPr>
              <w:t>1.卫生法律法规概述；</w:t>
            </w:r>
          </w:p>
          <w:p w14:paraId="2FEABEA7" w14:textId="77777777" w:rsidR="00520C51" w:rsidRDefault="00000000">
            <w:pPr>
              <w:rPr>
                <w:rFonts w:ascii="宋体" w:hAnsi="宋体" w:cs="宋体"/>
                <w:szCs w:val="21"/>
              </w:rPr>
            </w:pPr>
            <w:r>
              <w:rPr>
                <w:rFonts w:ascii="宋体" w:hAnsi="宋体" w:cs="宋体" w:hint="eastAsia"/>
                <w:szCs w:val="21"/>
              </w:rPr>
              <w:t>2.卫生立法；</w:t>
            </w:r>
          </w:p>
          <w:p w14:paraId="5BA0D1AD" w14:textId="77777777" w:rsidR="00520C51" w:rsidRDefault="00000000">
            <w:pPr>
              <w:rPr>
                <w:rFonts w:ascii="宋体" w:hAnsi="宋体" w:cs="宋体"/>
                <w:szCs w:val="21"/>
              </w:rPr>
            </w:pPr>
            <w:r>
              <w:rPr>
                <w:rFonts w:ascii="宋体" w:hAnsi="宋体" w:cs="宋体" w:hint="eastAsia"/>
                <w:szCs w:val="21"/>
              </w:rPr>
              <w:t>3.护士执业法律制度；</w:t>
            </w:r>
          </w:p>
          <w:p w14:paraId="4398BEDA" w14:textId="77777777" w:rsidR="00520C51" w:rsidRDefault="00000000">
            <w:pPr>
              <w:rPr>
                <w:rFonts w:ascii="宋体" w:hAnsi="宋体" w:cs="宋体"/>
                <w:szCs w:val="21"/>
              </w:rPr>
            </w:pPr>
            <w:r>
              <w:rPr>
                <w:rFonts w:ascii="宋体" w:hAnsi="宋体" w:cs="宋体" w:hint="eastAsia"/>
                <w:szCs w:val="21"/>
              </w:rPr>
              <w:t>4.医疗事故处理法律制度；</w:t>
            </w:r>
          </w:p>
          <w:p w14:paraId="55DE8557" w14:textId="77777777" w:rsidR="00520C51" w:rsidRDefault="00000000">
            <w:pPr>
              <w:rPr>
                <w:rFonts w:ascii="宋体" w:hAnsi="宋体" w:cs="宋体"/>
                <w:szCs w:val="21"/>
              </w:rPr>
            </w:pPr>
            <w:r>
              <w:rPr>
                <w:rFonts w:ascii="宋体" w:hAnsi="宋体" w:cs="宋体" w:hint="eastAsia"/>
                <w:szCs w:val="21"/>
              </w:rPr>
              <w:t>5.药品管理法律制度；</w:t>
            </w:r>
          </w:p>
          <w:p w14:paraId="54AE33C5" w14:textId="77777777" w:rsidR="00520C51" w:rsidRDefault="00000000">
            <w:pPr>
              <w:rPr>
                <w:rFonts w:ascii="宋体" w:hAnsi="宋体" w:cs="宋体"/>
                <w:szCs w:val="21"/>
              </w:rPr>
            </w:pPr>
            <w:r>
              <w:rPr>
                <w:rFonts w:ascii="宋体" w:hAnsi="宋体" w:cs="宋体" w:hint="eastAsia"/>
                <w:szCs w:val="21"/>
              </w:rPr>
              <w:t>6.传染病防治法律制度；</w:t>
            </w:r>
          </w:p>
          <w:p w14:paraId="3A04EC40" w14:textId="77777777" w:rsidR="00520C51" w:rsidRDefault="00000000">
            <w:pPr>
              <w:rPr>
                <w:rFonts w:ascii="宋体" w:hAnsi="宋体" w:cs="宋体"/>
                <w:szCs w:val="21"/>
              </w:rPr>
            </w:pPr>
            <w:r>
              <w:rPr>
                <w:rFonts w:ascii="宋体" w:hAnsi="宋体" w:cs="宋体" w:hint="eastAsia"/>
                <w:szCs w:val="21"/>
              </w:rPr>
              <w:t>7.母婴保健法律制度；</w:t>
            </w:r>
          </w:p>
          <w:p w14:paraId="69E82B5D" w14:textId="77777777" w:rsidR="00520C51" w:rsidRDefault="00000000">
            <w:pPr>
              <w:rPr>
                <w:rFonts w:ascii="宋体" w:hAnsi="宋体" w:cs="宋体"/>
                <w:szCs w:val="21"/>
              </w:rPr>
            </w:pPr>
            <w:r>
              <w:rPr>
                <w:rFonts w:ascii="宋体" w:hAnsi="宋体" w:cs="宋体" w:hint="eastAsia"/>
                <w:szCs w:val="21"/>
              </w:rPr>
              <w:t>8.献血法律制度。</w:t>
            </w:r>
          </w:p>
        </w:tc>
      </w:tr>
      <w:tr w:rsidR="00520C51" w14:paraId="34C0E28A" w14:textId="77777777">
        <w:tc>
          <w:tcPr>
            <w:tcW w:w="753" w:type="dxa"/>
            <w:vMerge/>
            <w:vAlign w:val="center"/>
          </w:tcPr>
          <w:p w14:paraId="153F6B73"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3D09E063" w14:textId="77777777" w:rsidR="00520C51" w:rsidRDefault="00520C51">
            <w:pPr>
              <w:spacing w:line="360" w:lineRule="auto"/>
              <w:ind w:firstLineChars="200" w:firstLine="420"/>
              <w:rPr>
                <w:rFonts w:ascii="宋体" w:hAnsi="宋体" w:cs="宋体"/>
                <w:szCs w:val="21"/>
              </w:rPr>
            </w:pPr>
          </w:p>
        </w:tc>
        <w:tc>
          <w:tcPr>
            <w:tcW w:w="1250" w:type="dxa"/>
            <w:vAlign w:val="center"/>
          </w:tcPr>
          <w:p w14:paraId="3EF205FD"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tcPr>
          <w:p w14:paraId="65DC9473" w14:textId="77777777" w:rsidR="00520C51" w:rsidRDefault="00000000">
            <w:pPr>
              <w:rPr>
                <w:rFonts w:ascii="宋体" w:hAnsi="宋体" w:cs="宋体"/>
                <w:szCs w:val="21"/>
              </w:rPr>
            </w:pPr>
            <w:r>
              <w:rPr>
                <w:rFonts w:ascii="宋体" w:hAnsi="宋体" w:cs="宋体" w:hint="eastAsia"/>
                <w:szCs w:val="21"/>
              </w:rPr>
              <w:t>1.通过本课程的教学，使学生掌握卫生法律法规的一般理论和知识及基本方法，培养出学生的法律思维和法律意识，使学生具有能辨证的分析医护活动中的法律现象和初步处理医护的法律问题的能力，从而达到保护护患双方的合法权益、提高护理服务质量、增进护患良好关系的目的；</w:t>
            </w:r>
          </w:p>
          <w:p w14:paraId="5A37DBF0" w14:textId="77777777" w:rsidR="00520C51" w:rsidRDefault="00000000">
            <w:pPr>
              <w:rPr>
                <w:rFonts w:ascii="宋体" w:hAnsi="宋体" w:cs="宋体"/>
                <w:szCs w:val="21"/>
              </w:rPr>
            </w:pPr>
            <w:r>
              <w:rPr>
                <w:rFonts w:ascii="宋体" w:hAnsi="宋体" w:cs="宋体" w:hint="eastAsia"/>
                <w:szCs w:val="21"/>
              </w:rPr>
              <w:t>2.培养学生的动手能力及发现问题和分析解决问题的能力；</w:t>
            </w:r>
          </w:p>
          <w:p w14:paraId="2BFD7010" w14:textId="77777777" w:rsidR="00520C51" w:rsidRDefault="00000000">
            <w:pPr>
              <w:rPr>
                <w:rFonts w:ascii="宋体" w:hAnsi="宋体" w:cs="宋体"/>
                <w:szCs w:val="21"/>
              </w:rPr>
            </w:pPr>
            <w:r>
              <w:rPr>
                <w:rFonts w:ascii="宋体" w:hAnsi="宋体" w:cs="宋体" w:hint="eastAsia"/>
                <w:szCs w:val="21"/>
              </w:rPr>
              <w:t>3.培养学生的思维能力，采用理论与实践相结合，培养和提高学生分析问题和解诀问题的能力，使学生完成本门课程的学习任务之后，能进一步理解卫生法律法规的立法意</w:t>
            </w:r>
            <w:r>
              <w:rPr>
                <w:rFonts w:ascii="宋体" w:hAnsi="宋体" w:cs="宋体" w:hint="eastAsia"/>
                <w:szCs w:val="21"/>
              </w:rPr>
              <w:lastRenderedPageBreak/>
              <w:t>义和作用，从而使这些未来的医卫工作者能为发展卫生事业和维护国民健康发挥更好的作用。</w:t>
            </w:r>
          </w:p>
        </w:tc>
      </w:tr>
      <w:tr w:rsidR="00520C51" w14:paraId="07F5C487" w14:textId="77777777">
        <w:trPr>
          <w:trHeight w:val="1975"/>
        </w:trPr>
        <w:tc>
          <w:tcPr>
            <w:tcW w:w="753" w:type="dxa"/>
            <w:vMerge/>
            <w:vAlign w:val="center"/>
          </w:tcPr>
          <w:p w14:paraId="66BFA1F8"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60B59F21" w14:textId="77777777" w:rsidR="00520C51" w:rsidRDefault="00520C51">
            <w:pPr>
              <w:spacing w:line="360" w:lineRule="auto"/>
              <w:ind w:firstLineChars="200" w:firstLine="420"/>
              <w:rPr>
                <w:rFonts w:ascii="宋体" w:hAnsi="宋体" w:cs="宋体"/>
                <w:szCs w:val="21"/>
              </w:rPr>
            </w:pPr>
          </w:p>
        </w:tc>
        <w:tc>
          <w:tcPr>
            <w:tcW w:w="1250" w:type="dxa"/>
            <w:vAlign w:val="center"/>
          </w:tcPr>
          <w:p w14:paraId="32A68E61"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tcPr>
          <w:p w14:paraId="3AB0ED77" w14:textId="77777777" w:rsidR="00520C51" w:rsidRDefault="00000000">
            <w:pPr>
              <w:rPr>
                <w:rFonts w:ascii="宋体" w:hAnsi="宋体" w:cs="宋体"/>
                <w:szCs w:val="21"/>
              </w:rPr>
            </w:pPr>
            <w:r>
              <w:rPr>
                <w:rFonts w:ascii="宋体" w:hAnsi="宋体" w:cs="宋体" w:hint="eastAsia"/>
                <w:szCs w:val="21"/>
              </w:rPr>
              <w:t>本课程教学以课堂讲授为主，结合多媒体教学和讨论式教学；</w:t>
            </w:r>
          </w:p>
          <w:p w14:paraId="3092B9FC" w14:textId="77777777" w:rsidR="00520C51" w:rsidRDefault="00000000">
            <w:pPr>
              <w:rPr>
                <w:rFonts w:ascii="宋体" w:hAnsi="宋体" w:cs="宋体"/>
                <w:szCs w:val="21"/>
              </w:rPr>
            </w:pPr>
            <w:r>
              <w:rPr>
                <w:rFonts w:ascii="宋体" w:hAnsi="宋体" w:cs="宋体" w:hint="eastAsia"/>
                <w:szCs w:val="21"/>
              </w:rPr>
              <w:t>课堂讲授要用通俗准确的语言，由浅入深、循序渐进地阐述各章内容，做到条理清楚，既要深入细致，又要重点突出，讲清重点或难点，力求使学生弄清基本概念，熟练掌握基本内容。</w:t>
            </w:r>
          </w:p>
        </w:tc>
      </w:tr>
      <w:tr w:rsidR="00520C51" w14:paraId="1E0DF4B2" w14:textId="77777777">
        <w:tc>
          <w:tcPr>
            <w:tcW w:w="753" w:type="dxa"/>
            <w:vMerge w:val="restart"/>
            <w:vAlign w:val="center"/>
          </w:tcPr>
          <w:p w14:paraId="7A81298F" w14:textId="77777777" w:rsidR="00520C51" w:rsidRDefault="00000000">
            <w:pPr>
              <w:spacing w:line="360" w:lineRule="auto"/>
              <w:ind w:firstLineChars="200" w:firstLine="420"/>
              <w:rPr>
                <w:rFonts w:ascii="宋体" w:hAnsi="宋体" w:cs="宋体"/>
                <w:szCs w:val="21"/>
              </w:rPr>
            </w:pPr>
            <w:r>
              <w:rPr>
                <w:rFonts w:ascii="宋体" w:hAnsi="宋体" w:cs="宋体"/>
                <w:szCs w:val="21"/>
              </w:rPr>
              <w:t>5</w:t>
            </w:r>
          </w:p>
        </w:tc>
        <w:tc>
          <w:tcPr>
            <w:tcW w:w="1250" w:type="dxa"/>
            <w:vMerge w:val="restart"/>
            <w:vAlign w:val="center"/>
          </w:tcPr>
          <w:p w14:paraId="48244DD5" w14:textId="77777777" w:rsidR="00520C51" w:rsidRDefault="00520C51">
            <w:pPr>
              <w:rPr>
                <w:rFonts w:ascii="宋体" w:hAnsi="宋体"/>
                <w:szCs w:val="21"/>
              </w:rPr>
            </w:pPr>
          </w:p>
          <w:p w14:paraId="33CABA06" w14:textId="77777777" w:rsidR="00520C51" w:rsidRDefault="00520C51">
            <w:pPr>
              <w:rPr>
                <w:rFonts w:ascii="宋体" w:hAnsi="宋体"/>
                <w:szCs w:val="21"/>
              </w:rPr>
            </w:pPr>
          </w:p>
          <w:p w14:paraId="034F4343" w14:textId="77777777" w:rsidR="00520C51" w:rsidRDefault="00000000">
            <w:pPr>
              <w:rPr>
                <w:rFonts w:ascii="宋体" w:hAnsi="宋体"/>
                <w:szCs w:val="21"/>
              </w:rPr>
            </w:pPr>
            <w:r>
              <w:rPr>
                <w:rFonts w:ascii="宋体" w:hAnsi="宋体" w:hint="eastAsia"/>
                <w:szCs w:val="21"/>
              </w:rPr>
              <w:t>信息技术基础</w:t>
            </w:r>
          </w:p>
        </w:tc>
        <w:tc>
          <w:tcPr>
            <w:tcW w:w="1250" w:type="dxa"/>
            <w:vAlign w:val="center"/>
          </w:tcPr>
          <w:p w14:paraId="12D414F8" w14:textId="77777777" w:rsidR="00520C51" w:rsidRDefault="00000000">
            <w:pPr>
              <w:jc w:val="center"/>
              <w:rPr>
                <w:rFonts w:ascii="宋体" w:hAnsi="宋体"/>
                <w:szCs w:val="21"/>
              </w:rPr>
            </w:pPr>
            <w:r>
              <w:rPr>
                <w:rFonts w:ascii="宋体" w:hAnsi="宋体" w:hint="eastAsia"/>
                <w:szCs w:val="21"/>
              </w:rPr>
              <w:t>主要内容</w:t>
            </w:r>
          </w:p>
        </w:tc>
        <w:tc>
          <w:tcPr>
            <w:tcW w:w="5487" w:type="dxa"/>
            <w:vAlign w:val="center"/>
          </w:tcPr>
          <w:p w14:paraId="6D352757" w14:textId="77777777" w:rsidR="00520C51" w:rsidRDefault="00000000">
            <w:pPr>
              <w:rPr>
                <w:rFonts w:ascii="宋体" w:hAnsi="宋体"/>
                <w:szCs w:val="21"/>
              </w:rPr>
            </w:pPr>
            <w:r>
              <w:rPr>
                <w:rFonts w:ascii="宋体" w:hAnsi="宋体" w:hint="eastAsia"/>
                <w:szCs w:val="21"/>
              </w:rPr>
              <w:t>1.计算机基础知识；</w:t>
            </w:r>
          </w:p>
          <w:p w14:paraId="2B331CC2" w14:textId="77777777" w:rsidR="00520C51" w:rsidRDefault="00000000">
            <w:pPr>
              <w:rPr>
                <w:rFonts w:ascii="宋体" w:hAnsi="宋体"/>
                <w:szCs w:val="21"/>
              </w:rPr>
            </w:pPr>
            <w:r>
              <w:rPr>
                <w:rFonts w:ascii="宋体" w:hAnsi="宋体" w:hint="eastAsia"/>
                <w:szCs w:val="21"/>
              </w:rPr>
              <w:t>2.Windows操作系统的常用软件介绍；</w:t>
            </w:r>
          </w:p>
          <w:p w14:paraId="62E30488" w14:textId="77777777" w:rsidR="00520C51" w:rsidRDefault="00000000">
            <w:pPr>
              <w:rPr>
                <w:rFonts w:ascii="宋体" w:hAnsi="宋体"/>
                <w:szCs w:val="21"/>
              </w:rPr>
            </w:pPr>
            <w:r>
              <w:rPr>
                <w:rFonts w:ascii="宋体" w:hAnsi="宋体" w:hint="eastAsia"/>
                <w:szCs w:val="21"/>
              </w:rPr>
              <w:t>3.Word201</w:t>
            </w:r>
            <w:r>
              <w:rPr>
                <w:rFonts w:ascii="宋体" w:hAnsi="宋体"/>
                <w:szCs w:val="21"/>
              </w:rPr>
              <w:t>6</w:t>
            </w:r>
            <w:r>
              <w:rPr>
                <w:rFonts w:ascii="宋体" w:hAnsi="宋体" w:hint="eastAsia"/>
                <w:szCs w:val="21"/>
              </w:rPr>
              <w:t>文字处理软件；</w:t>
            </w:r>
          </w:p>
          <w:p w14:paraId="3A31CF3E" w14:textId="77777777" w:rsidR="00520C51" w:rsidRDefault="00000000">
            <w:pPr>
              <w:rPr>
                <w:rFonts w:ascii="宋体" w:hAnsi="宋体"/>
                <w:szCs w:val="21"/>
              </w:rPr>
            </w:pPr>
            <w:r>
              <w:rPr>
                <w:rFonts w:ascii="宋体" w:hAnsi="宋体" w:hint="eastAsia"/>
                <w:szCs w:val="21"/>
              </w:rPr>
              <w:t>4..Excel201</w:t>
            </w:r>
            <w:r>
              <w:rPr>
                <w:rFonts w:ascii="宋体" w:hAnsi="宋体"/>
                <w:szCs w:val="21"/>
              </w:rPr>
              <w:t>6</w:t>
            </w:r>
            <w:r>
              <w:rPr>
                <w:rFonts w:ascii="宋体" w:hAnsi="宋体" w:hint="eastAsia"/>
                <w:szCs w:val="21"/>
              </w:rPr>
              <w:t>电子表格软件；</w:t>
            </w:r>
          </w:p>
          <w:p w14:paraId="23E83E57" w14:textId="77777777" w:rsidR="00520C51" w:rsidRDefault="00000000">
            <w:pPr>
              <w:rPr>
                <w:rFonts w:ascii="宋体" w:hAnsi="宋体"/>
                <w:szCs w:val="21"/>
              </w:rPr>
            </w:pPr>
            <w:r>
              <w:rPr>
                <w:rFonts w:ascii="宋体" w:hAnsi="宋体" w:hint="eastAsia"/>
                <w:szCs w:val="21"/>
              </w:rPr>
              <w:t>5.PowerPoint201</w:t>
            </w:r>
            <w:r>
              <w:rPr>
                <w:rFonts w:ascii="宋体" w:hAnsi="宋体"/>
                <w:szCs w:val="21"/>
              </w:rPr>
              <w:t>6</w:t>
            </w:r>
            <w:r>
              <w:rPr>
                <w:rFonts w:ascii="宋体" w:hAnsi="宋体" w:hint="eastAsia"/>
                <w:szCs w:val="21"/>
              </w:rPr>
              <w:t>演示文稿制作软件；</w:t>
            </w:r>
          </w:p>
          <w:p w14:paraId="1FAC47A7" w14:textId="77777777" w:rsidR="00520C51" w:rsidRDefault="00000000">
            <w:pPr>
              <w:rPr>
                <w:rFonts w:ascii="宋体" w:hAnsi="宋体"/>
                <w:szCs w:val="21"/>
              </w:rPr>
            </w:pPr>
            <w:r>
              <w:rPr>
                <w:rFonts w:ascii="宋体" w:hAnsi="宋体" w:hint="eastAsia"/>
                <w:szCs w:val="21"/>
              </w:rPr>
              <w:t>6.计算机网络基础与网络安全。</w:t>
            </w:r>
          </w:p>
          <w:p w14:paraId="2F45A66A" w14:textId="77777777" w:rsidR="00520C51" w:rsidRDefault="00000000">
            <w:pPr>
              <w:rPr>
                <w:rFonts w:ascii="宋体" w:hAnsi="宋体"/>
                <w:szCs w:val="21"/>
              </w:rPr>
            </w:pPr>
            <w:r>
              <w:rPr>
                <w:rFonts w:ascii="宋体" w:hAnsi="宋体" w:hint="eastAsia"/>
                <w:szCs w:val="21"/>
              </w:rPr>
              <w:t>7</w:t>
            </w:r>
            <w:r>
              <w:rPr>
                <w:rFonts w:ascii="宋体" w:hAnsi="宋体"/>
                <w:szCs w:val="21"/>
              </w:rPr>
              <w:t>.</w:t>
            </w:r>
            <w:r>
              <w:rPr>
                <w:rFonts w:ascii="宋体" w:hAnsi="宋体" w:hint="eastAsia"/>
                <w:szCs w:val="21"/>
              </w:rPr>
              <w:t>数据库及编程基础知识</w:t>
            </w:r>
          </w:p>
        </w:tc>
      </w:tr>
      <w:tr w:rsidR="00520C51" w14:paraId="0CABF2D4" w14:textId="77777777">
        <w:tc>
          <w:tcPr>
            <w:tcW w:w="753" w:type="dxa"/>
            <w:vMerge/>
            <w:vAlign w:val="center"/>
          </w:tcPr>
          <w:p w14:paraId="18710F62" w14:textId="77777777" w:rsidR="00520C51" w:rsidRDefault="00520C51">
            <w:pPr>
              <w:spacing w:line="360" w:lineRule="auto"/>
              <w:ind w:firstLineChars="200" w:firstLine="420"/>
              <w:rPr>
                <w:rFonts w:ascii="宋体" w:hAnsi="宋体" w:cs="宋体"/>
                <w:szCs w:val="21"/>
              </w:rPr>
            </w:pPr>
          </w:p>
        </w:tc>
        <w:tc>
          <w:tcPr>
            <w:tcW w:w="1250" w:type="dxa"/>
            <w:vMerge/>
          </w:tcPr>
          <w:p w14:paraId="4467D75A" w14:textId="77777777" w:rsidR="00520C51" w:rsidRDefault="00520C51">
            <w:pPr>
              <w:spacing w:line="360" w:lineRule="auto"/>
              <w:rPr>
                <w:rFonts w:ascii="宋体" w:hAnsi="宋体" w:cs="宋体"/>
                <w:szCs w:val="21"/>
              </w:rPr>
            </w:pPr>
          </w:p>
        </w:tc>
        <w:tc>
          <w:tcPr>
            <w:tcW w:w="1250" w:type="dxa"/>
            <w:vAlign w:val="center"/>
          </w:tcPr>
          <w:p w14:paraId="5EBD6CBD" w14:textId="77777777" w:rsidR="00520C51" w:rsidRDefault="00000000">
            <w:pPr>
              <w:jc w:val="center"/>
              <w:rPr>
                <w:rFonts w:ascii="宋体" w:hAnsi="宋体" w:cs="宋体"/>
                <w:szCs w:val="21"/>
              </w:rPr>
            </w:pPr>
            <w:r>
              <w:rPr>
                <w:rFonts w:ascii="宋体" w:hAnsi="宋体" w:hint="eastAsia"/>
                <w:szCs w:val="21"/>
              </w:rPr>
              <w:t>课程目标</w:t>
            </w:r>
          </w:p>
        </w:tc>
        <w:tc>
          <w:tcPr>
            <w:tcW w:w="5487" w:type="dxa"/>
            <w:vAlign w:val="center"/>
          </w:tcPr>
          <w:p w14:paraId="24016EB8" w14:textId="77777777" w:rsidR="00520C51" w:rsidRDefault="00000000">
            <w:pPr>
              <w:rPr>
                <w:rFonts w:ascii="宋体" w:hAnsi="宋体"/>
                <w:szCs w:val="21"/>
              </w:rPr>
            </w:pPr>
            <w:r>
              <w:rPr>
                <w:rFonts w:ascii="宋体" w:hAnsi="宋体" w:hint="eastAsia"/>
                <w:szCs w:val="21"/>
              </w:rPr>
              <w:t>1.使学生进一步了解、掌握计算机应用基础知识，提高学生计算机基本操作、办公应用、网络应用等方面的技能，使学生初步具有利用计算机解决学习、工作、生活中常见问题的能力；</w:t>
            </w:r>
          </w:p>
          <w:p w14:paraId="66015D70" w14:textId="77777777" w:rsidR="00520C51" w:rsidRDefault="00000000">
            <w:pPr>
              <w:rPr>
                <w:rFonts w:ascii="宋体" w:hAnsi="宋体"/>
                <w:szCs w:val="21"/>
              </w:rPr>
            </w:pPr>
            <w:r>
              <w:rPr>
                <w:rFonts w:ascii="宋体" w:hAnsi="宋体" w:hint="eastAsia"/>
                <w:szCs w:val="21"/>
              </w:rPr>
              <w:t>2.使学生能够根据职业需求运用计算机，体验利用计算机技术获取信息、处理信息、分析信息、发布信息的过程，逐渐养成独立思考、主动探究的学习方法，培养严谨的科学态度和团队协作意识；</w:t>
            </w:r>
          </w:p>
          <w:p w14:paraId="5D6A6E4C" w14:textId="77777777" w:rsidR="00520C51" w:rsidRDefault="00000000">
            <w:pPr>
              <w:rPr>
                <w:rFonts w:ascii="宋体" w:hAnsi="宋体"/>
                <w:szCs w:val="21"/>
              </w:rPr>
            </w:pPr>
            <w:r>
              <w:rPr>
                <w:rFonts w:ascii="宋体" w:hAnsi="宋体" w:hint="eastAsia"/>
                <w:szCs w:val="21"/>
              </w:rPr>
              <w:t>3.使学生树立知识产权意识，了解并能够遵守社会公共道德规范和相关法律法规，自觉抵制不良信息，依法进行信息技术活动；</w:t>
            </w:r>
          </w:p>
          <w:p w14:paraId="571646EE" w14:textId="77777777" w:rsidR="00520C51" w:rsidRDefault="00000000">
            <w:pPr>
              <w:jc w:val="left"/>
              <w:rPr>
                <w:rFonts w:ascii="宋体" w:hAnsi="宋体" w:cs="宋体"/>
                <w:szCs w:val="21"/>
              </w:rPr>
            </w:pPr>
            <w:r>
              <w:rPr>
                <w:rFonts w:ascii="宋体" w:hAnsi="宋体" w:hint="eastAsia"/>
                <w:szCs w:val="21"/>
              </w:rPr>
              <w:t>4.使学生适应信息化社会要求的计算机技术应用能力。</w:t>
            </w:r>
          </w:p>
        </w:tc>
      </w:tr>
      <w:tr w:rsidR="00520C51" w14:paraId="7CC16B0D" w14:textId="77777777">
        <w:tc>
          <w:tcPr>
            <w:tcW w:w="753" w:type="dxa"/>
            <w:vMerge/>
            <w:vAlign w:val="center"/>
          </w:tcPr>
          <w:p w14:paraId="3B8F64BD" w14:textId="77777777" w:rsidR="00520C51" w:rsidRDefault="00520C51">
            <w:pPr>
              <w:spacing w:line="360" w:lineRule="auto"/>
              <w:ind w:firstLineChars="200" w:firstLine="420"/>
              <w:rPr>
                <w:rFonts w:ascii="宋体" w:hAnsi="宋体" w:cs="宋体"/>
                <w:szCs w:val="21"/>
              </w:rPr>
            </w:pPr>
          </w:p>
        </w:tc>
        <w:tc>
          <w:tcPr>
            <w:tcW w:w="1250" w:type="dxa"/>
            <w:vMerge/>
          </w:tcPr>
          <w:p w14:paraId="07188992" w14:textId="77777777" w:rsidR="00520C51" w:rsidRDefault="00520C51">
            <w:pPr>
              <w:spacing w:line="360" w:lineRule="auto"/>
              <w:rPr>
                <w:rFonts w:ascii="宋体" w:hAnsi="宋体" w:cs="宋体"/>
                <w:szCs w:val="21"/>
              </w:rPr>
            </w:pPr>
          </w:p>
        </w:tc>
        <w:tc>
          <w:tcPr>
            <w:tcW w:w="1250" w:type="dxa"/>
            <w:vAlign w:val="center"/>
          </w:tcPr>
          <w:p w14:paraId="53625086" w14:textId="77777777" w:rsidR="00520C51" w:rsidRDefault="00000000">
            <w:pPr>
              <w:jc w:val="center"/>
              <w:rPr>
                <w:rFonts w:ascii="宋体" w:hAnsi="宋体" w:cs="宋体"/>
                <w:szCs w:val="21"/>
              </w:rPr>
            </w:pPr>
            <w:r>
              <w:rPr>
                <w:rFonts w:ascii="宋体" w:hAnsi="宋体" w:hint="eastAsia"/>
                <w:szCs w:val="21"/>
              </w:rPr>
              <w:t>教学要求</w:t>
            </w:r>
          </w:p>
        </w:tc>
        <w:tc>
          <w:tcPr>
            <w:tcW w:w="5487" w:type="dxa"/>
            <w:vAlign w:val="center"/>
          </w:tcPr>
          <w:p w14:paraId="7DB7FE24" w14:textId="77777777" w:rsidR="00520C51" w:rsidRDefault="00000000">
            <w:pPr>
              <w:rPr>
                <w:rFonts w:ascii="宋体" w:hAnsi="宋体"/>
                <w:szCs w:val="21"/>
              </w:rPr>
            </w:pPr>
            <w:r>
              <w:rPr>
                <w:rFonts w:ascii="宋体" w:hAnsi="宋体" w:hint="eastAsia"/>
                <w:szCs w:val="21"/>
              </w:rPr>
              <w:t>1</w:t>
            </w:r>
            <w:r>
              <w:rPr>
                <w:rFonts w:ascii="宋体" w:hAnsi="宋体"/>
                <w:szCs w:val="21"/>
              </w:rPr>
              <w:t>.</w:t>
            </w:r>
            <w:r>
              <w:rPr>
                <w:rFonts w:ascii="宋体" w:hAnsi="宋体" w:hint="eastAsia"/>
                <w:szCs w:val="21"/>
              </w:rPr>
              <w:t>通过多媒体、数字化资源讲解、任务驱动教学、探究教学、案例教学等，使学生掌握本课程基本理论和操作技能；</w:t>
            </w:r>
          </w:p>
          <w:p w14:paraId="169DA6A3" w14:textId="77777777" w:rsidR="00520C51" w:rsidRDefault="00000000">
            <w:pPr>
              <w:rPr>
                <w:rFonts w:ascii="宋体" w:hAnsi="宋体"/>
                <w:szCs w:val="21"/>
              </w:rPr>
            </w:pPr>
            <w:r>
              <w:rPr>
                <w:rFonts w:ascii="宋体" w:hAnsi="宋体"/>
                <w:szCs w:val="21"/>
              </w:rPr>
              <w:t>2.</w:t>
            </w:r>
            <w:r>
              <w:rPr>
                <w:rFonts w:ascii="宋体" w:hAnsi="宋体" w:hint="eastAsia"/>
                <w:szCs w:val="21"/>
              </w:rPr>
              <w:t>注重学生能力的培养，强调学做结合，理论与实践融为一体，培养学生实际动手能力和解决实际问题的能力；</w:t>
            </w:r>
          </w:p>
          <w:p w14:paraId="390E82EC" w14:textId="77777777" w:rsidR="00520C51" w:rsidRDefault="00000000">
            <w:pPr>
              <w:jc w:val="left"/>
              <w:rPr>
                <w:rFonts w:ascii="宋体" w:hAnsi="宋体" w:cs="宋体"/>
                <w:szCs w:val="21"/>
              </w:rPr>
            </w:pPr>
            <w:r>
              <w:rPr>
                <w:rFonts w:ascii="宋体" w:hAnsi="宋体" w:hint="eastAsia"/>
                <w:szCs w:val="21"/>
              </w:rPr>
              <w:t>3.思想</w:t>
            </w:r>
            <w:r>
              <w:rPr>
                <w:rFonts w:ascii="宋体" w:hAnsi="宋体"/>
                <w:szCs w:val="21"/>
              </w:rPr>
              <w:t>建设目标方面，</w:t>
            </w:r>
            <w:r>
              <w:rPr>
                <w:rFonts w:ascii="宋体" w:hAnsi="宋体" w:hint="eastAsia"/>
                <w:szCs w:val="21"/>
              </w:rPr>
              <w:t>注重培养学生的创新精神、探索精神、团队精神、奉献精神、使命精神、担当精神等。</w:t>
            </w:r>
          </w:p>
        </w:tc>
      </w:tr>
      <w:tr w:rsidR="00520C51" w14:paraId="594FA170" w14:textId="77777777">
        <w:tc>
          <w:tcPr>
            <w:tcW w:w="753" w:type="dxa"/>
            <w:vMerge w:val="restart"/>
            <w:vAlign w:val="center"/>
          </w:tcPr>
          <w:p w14:paraId="2334D154" w14:textId="77777777" w:rsidR="00520C51" w:rsidRDefault="00000000">
            <w:pPr>
              <w:spacing w:line="360" w:lineRule="auto"/>
              <w:ind w:firstLineChars="200" w:firstLine="420"/>
              <w:rPr>
                <w:rFonts w:ascii="宋体" w:hAnsi="宋体" w:cs="宋体"/>
                <w:szCs w:val="21"/>
              </w:rPr>
            </w:pPr>
            <w:r>
              <w:rPr>
                <w:rFonts w:ascii="宋体" w:hAnsi="宋体" w:cs="宋体"/>
                <w:szCs w:val="21"/>
              </w:rPr>
              <w:t>6</w:t>
            </w:r>
          </w:p>
        </w:tc>
        <w:tc>
          <w:tcPr>
            <w:tcW w:w="1250" w:type="dxa"/>
            <w:vMerge w:val="restart"/>
            <w:vAlign w:val="center"/>
          </w:tcPr>
          <w:p w14:paraId="3C4F43E1" w14:textId="77777777" w:rsidR="00520C51" w:rsidRDefault="00000000">
            <w:pPr>
              <w:jc w:val="center"/>
              <w:rPr>
                <w:rFonts w:ascii="宋体" w:hAnsi="宋体" w:cs="宋体"/>
                <w:szCs w:val="21"/>
              </w:rPr>
            </w:pPr>
            <w:r>
              <w:rPr>
                <w:rFonts w:ascii="宋体" w:hAnsi="宋体" w:cs="宋体" w:hint="eastAsia"/>
                <w:szCs w:val="21"/>
              </w:rPr>
              <w:t>社区公共卫生服务</w:t>
            </w:r>
          </w:p>
        </w:tc>
        <w:tc>
          <w:tcPr>
            <w:tcW w:w="1250" w:type="dxa"/>
            <w:vAlign w:val="center"/>
          </w:tcPr>
          <w:p w14:paraId="47EBE9B3"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vAlign w:val="center"/>
          </w:tcPr>
          <w:p w14:paraId="4071657F" w14:textId="77777777" w:rsidR="00520C51" w:rsidRDefault="00000000">
            <w:pPr>
              <w:rPr>
                <w:rFonts w:ascii="宋体" w:hAnsi="宋体" w:cs="宋体"/>
                <w:szCs w:val="21"/>
              </w:rPr>
            </w:pPr>
            <w:r>
              <w:rPr>
                <w:rFonts w:ascii="宋体" w:hAnsi="宋体" w:cs="宋体" w:hint="eastAsia"/>
                <w:szCs w:val="21"/>
                <w:lang w:val="zh-TW" w:eastAsia="zh-TW" w:bidi="zh-TW"/>
              </w:rPr>
              <w:t>社区与社区公共卫生服务与管理</w:t>
            </w:r>
            <w:r>
              <w:rPr>
                <w:rFonts w:ascii="宋体" w:hAnsi="宋体" w:cs="宋体" w:hint="eastAsia"/>
                <w:szCs w:val="21"/>
                <w:lang w:val="zh-TW" w:bidi="zh-TW"/>
              </w:rPr>
              <w:t>概述、</w:t>
            </w:r>
            <w:r>
              <w:rPr>
                <w:rFonts w:ascii="宋体" w:hAnsi="宋体" w:cs="宋体" w:hint="eastAsia"/>
                <w:szCs w:val="21"/>
                <w:lang w:val="zh-TW" w:eastAsia="zh-TW" w:bidi="zh-TW"/>
              </w:rPr>
              <w:t>社区公共卫生服务与管理的调查方法</w:t>
            </w:r>
            <w:r>
              <w:rPr>
                <w:rFonts w:ascii="宋体" w:hAnsi="宋体" w:cs="宋体" w:hint="eastAsia"/>
                <w:szCs w:val="21"/>
                <w:lang w:val="zh-TW" w:bidi="zh-TW"/>
              </w:rPr>
              <w:t>、</w:t>
            </w:r>
            <w:r>
              <w:rPr>
                <w:rFonts w:ascii="宋体" w:hAnsi="宋体" w:cs="宋体" w:hint="eastAsia"/>
                <w:szCs w:val="21"/>
                <w:lang w:val="zh-TW" w:eastAsia="zh-TW" w:bidi="zh-TW"/>
              </w:rPr>
              <w:t>社区诊断</w:t>
            </w:r>
            <w:r>
              <w:rPr>
                <w:rFonts w:ascii="宋体" w:hAnsi="宋体" w:cs="宋体" w:hint="eastAsia"/>
                <w:szCs w:val="21"/>
                <w:lang w:val="zh-TW" w:bidi="zh-TW"/>
              </w:rPr>
              <w:t>、</w:t>
            </w:r>
            <w:r>
              <w:rPr>
                <w:rFonts w:ascii="宋体" w:hAnsi="宋体" w:cs="宋体" w:hint="eastAsia"/>
                <w:szCs w:val="21"/>
                <w:lang w:val="zh-TW" w:eastAsia="zh-TW" w:bidi="zh-TW"/>
              </w:rPr>
              <w:t>社区基本公共卫生服务</w:t>
            </w:r>
            <w:r>
              <w:rPr>
                <w:rFonts w:ascii="宋体" w:hAnsi="宋体" w:cs="宋体" w:hint="eastAsia"/>
                <w:szCs w:val="21"/>
                <w:lang w:val="zh-TW" w:bidi="zh-TW"/>
              </w:rPr>
              <w:t>、</w:t>
            </w:r>
            <w:r>
              <w:rPr>
                <w:rFonts w:ascii="宋体" w:hAnsi="宋体" w:cs="宋体" w:hint="eastAsia"/>
                <w:szCs w:val="21"/>
                <w:lang w:val="zh-TW" w:eastAsia="zh-TW" w:bidi="zh-TW"/>
              </w:rPr>
              <w:t>社区健康教育与健康促进</w:t>
            </w:r>
            <w:r>
              <w:rPr>
                <w:rFonts w:ascii="宋体" w:hAnsi="宋体" w:cs="宋体" w:hint="eastAsia"/>
                <w:szCs w:val="21"/>
                <w:lang w:val="zh-TW" w:bidi="zh-TW"/>
              </w:rPr>
              <w:t>、</w:t>
            </w:r>
            <w:r>
              <w:rPr>
                <w:rFonts w:ascii="宋体" w:hAnsi="宋体" w:cs="宋体" w:hint="eastAsia"/>
                <w:szCs w:val="21"/>
                <w:lang w:val="zh-TW" w:eastAsia="zh-TW" w:bidi="zh-TW"/>
              </w:rPr>
              <w:t>社区重点人群的健康管理</w:t>
            </w:r>
            <w:r>
              <w:rPr>
                <w:rFonts w:ascii="宋体" w:hAnsi="宋体" w:cs="宋体" w:hint="eastAsia"/>
                <w:szCs w:val="21"/>
                <w:lang w:val="zh-TW" w:bidi="zh-TW"/>
              </w:rPr>
              <w:t>、</w:t>
            </w:r>
            <w:r>
              <w:rPr>
                <w:rFonts w:ascii="宋体" w:hAnsi="宋体" w:cs="宋体" w:hint="eastAsia"/>
                <w:szCs w:val="21"/>
                <w:lang w:val="zh-TW" w:eastAsia="zh-TW" w:bidi="zh-TW"/>
              </w:rPr>
              <w:t>预防接种服务</w:t>
            </w:r>
            <w:r>
              <w:rPr>
                <w:rFonts w:ascii="宋体" w:hAnsi="宋体" w:cs="宋体" w:hint="eastAsia"/>
                <w:szCs w:val="21"/>
                <w:lang w:val="zh-TW" w:bidi="zh-TW"/>
              </w:rPr>
              <w:t>、</w:t>
            </w:r>
            <w:r>
              <w:rPr>
                <w:rFonts w:ascii="宋体" w:hAnsi="宋体" w:cs="宋体" w:hint="eastAsia"/>
                <w:szCs w:val="21"/>
                <w:lang w:val="zh-TW" w:eastAsia="zh-TW" w:bidi="zh-TW"/>
              </w:rPr>
              <w:t>社区家庭健康管理</w:t>
            </w:r>
            <w:r>
              <w:rPr>
                <w:rFonts w:ascii="宋体" w:hAnsi="宋体" w:cs="宋体" w:hint="eastAsia"/>
                <w:szCs w:val="21"/>
                <w:lang w:val="zh-TW" w:bidi="zh-TW"/>
              </w:rPr>
              <w:t>、</w:t>
            </w:r>
            <w:r>
              <w:rPr>
                <w:rFonts w:ascii="宋体" w:hAnsi="宋体" w:cs="宋体" w:hint="eastAsia"/>
                <w:szCs w:val="21"/>
                <w:lang w:val="zh-TW" w:eastAsia="zh-TW" w:bidi="zh-TW"/>
              </w:rPr>
              <w:t>社区导向基本医疗服务</w:t>
            </w:r>
            <w:r>
              <w:rPr>
                <w:rFonts w:ascii="宋体" w:hAnsi="宋体" w:cs="宋体" w:hint="eastAsia"/>
                <w:szCs w:val="21"/>
                <w:lang w:val="zh-TW" w:bidi="zh-TW"/>
              </w:rPr>
              <w:t>、</w:t>
            </w:r>
            <w:r>
              <w:rPr>
                <w:rFonts w:ascii="宋体" w:hAnsi="宋体" w:cs="宋体" w:hint="eastAsia"/>
                <w:szCs w:val="21"/>
                <w:lang w:val="zh-TW" w:eastAsia="zh-TW" w:bidi="zh-TW"/>
              </w:rPr>
              <w:t>社区常见病</w:t>
            </w:r>
            <w:r>
              <w:rPr>
                <w:rFonts w:ascii="宋体" w:hAnsi="宋体" w:cs="宋体" w:hint="eastAsia"/>
                <w:szCs w:val="21"/>
                <w:lang w:val="zh-TW" w:bidi="zh-TW"/>
              </w:rPr>
              <w:t>、</w:t>
            </w:r>
            <w:r>
              <w:rPr>
                <w:rFonts w:ascii="宋体" w:hAnsi="宋体" w:cs="宋体" w:hint="eastAsia"/>
                <w:szCs w:val="21"/>
                <w:lang w:val="zh-TW" w:eastAsia="zh-TW" w:bidi="zh-TW"/>
              </w:rPr>
              <w:t>多发病和急诊的诊治</w:t>
            </w:r>
            <w:r>
              <w:rPr>
                <w:rFonts w:ascii="宋体" w:hAnsi="宋体" w:cs="宋体" w:hint="eastAsia"/>
                <w:szCs w:val="21"/>
                <w:lang w:val="zh-TW" w:bidi="zh-TW"/>
              </w:rPr>
              <w:t>、</w:t>
            </w:r>
            <w:r>
              <w:rPr>
                <w:rFonts w:ascii="宋体" w:hAnsi="宋体" w:cs="宋体" w:hint="eastAsia"/>
                <w:szCs w:val="21"/>
                <w:lang w:val="zh-TW" w:eastAsia="zh-TW" w:bidi="zh-TW"/>
              </w:rPr>
              <w:t>传染病及突发公共卫生事件</w:t>
            </w:r>
            <w:r>
              <w:rPr>
                <w:rFonts w:ascii="宋体" w:hAnsi="宋体" w:cs="宋体" w:hint="eastAsia"/>
                <w:szCs w:val="21"/>
                <w:lang w:val="zh-TW" w:bidi="zh-TW"/>
              </w:rPr>
              <w:t>、</w:t>
            </w:r>
            <w:r>
              <w:rPr>
                <w:rFonts w:ascii="宋体" w:hAnsi="宋体" w:cs="宋体" w:hint="eastAsia"/>
                <w:szCs w:val="21"/>
                <w:lang w:val="zh-TW" w:eastAsia="zh-TW" w:bidi="zh-TW"/>
              </w:rPr>
              <w:t>社区公共卫生服务与管理绩效评价</w:t>
            </w:r>
            <w:r>
              <w:rPr>
                <w:rFonts w:ascii="宋体" w:hAnsi="宋体" w:cs="宋体" w:hint="eastAsia"/>
                <w:szCs w:val="21"/>
                <w:lang w:val="zh-TW" w:bidi="zh-TW"/>
              </w:rPr>
              <w:t>。</w:t>
            </w:r>
          </w:p>
        </w:tc>
      </w:tr>
      <w:tr w:rsidR="00520C51" w14:paraId="3B667D2F" w14:textId="77777777">
        <w:tc>
          <w:tcPr>
            <w:tcW w:w="753" w:type="dxa"/>
            <w:vMerge/>
            <w:vAlign w:val="center"/>
          </w:tcPr>
          <w:p w14:paraId="5EF11988"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626D5A0F" w14:textId="77777777" w:rsidR="00520C51" w:rsidRDefault="00520C51">
            <w:pPr>
              <w:spacing w:line="360" w:lineRule="auto"/>
              <w:rPr>
                <w:rFonts w:ascii="宋体" w:hAnsi="宋体" w:cs="宋体"/>
                <w:szCs w:val="21"/>
              </w:rPr>
            </w:pPr>
          </w:p>
        </w:tc>
        <w:tc>
          <w:tcPr>
            <w:tcW w:w="1250" w:type="dxa"/>
            <w:vAlign w:val="center"/>
          </w:tcPr>
          <w:p w14:paraId="1824E19F"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vAlign w:val="center"/>
          </w:tcPr>
          <w:p w14:paraId="59F04104" w14:textId="77777777" w:rsidR="00520C51" w:rsidRDefault="00000000">
            <w:pPr>
              <w:jc w:val="left"/>
              <w:rPr>
                <w:rFonts w:ascii="宋体" w:hAnsi="宋体" w:cs="宋体"/>
                <w:szCs w:val="21"/>
              </w:rPr>
            </w:pPr>
            <w:r>
              <w:rPr>
                <w:rFonts w:ascii="宋体" w:hAnsi="宋体" w:cs="宋体" w:hint="eastAsia"/>
                <w:szCs w:val="21"/>
              </w:rPr>
              <w:t>1.理解社区的构成要素，社区的功能，社区公共卫生服务与管理的内容以及社区公共卫生服务与管理机构设置及其要求；</w:t>
            </w:r>
          </w:p>
          <w:p w14:paraId="70FB0F64" w14:textId="77777777" w:rsidR="00520C51" w:rsidRDefault="00000000">
            <w:pPr>
              <w:jc w:val="left"/>
              <w:rPr>
                <w:rFonts w:ascii="宋体" w:hAnsi="宋体" w:cs="宋体"/>
                <w:szCs w:val="21"/>
              </w:rPr>
            </w:pPr>
            <w:r>
              <w:rPr>
                <w:rFonts w:ascii="宋体" w:hAnsi="宋体" w:cs="宋体" w:hint="eastAsia"/>
                <w:szCs w:val="21"/>
              </w:rPr>
              <w:t>2.掌握家庭的概念与类型，家庭结构及功能，家庭对个人健康和疾病的影响，家庭访视的具体程序；</w:t>
            </w:r>
          </w:p>
          <w:p w14:paraId="6A8A6078" w14:textId="77777777" w:rsidR="00520C51" w:rsidRDefault="00000000">
            <w:pPr>
              <w:jc w:val="left"/>
              <w:rPr>
                <w:rFonts w:ascii="宋体" w:hAnsi="宋体" w:cs="宋体"/>
                <w:szCs w:val="21"/>
              </w:rPr>
            </w:pPr>
            <w:r>
              <w:rPr>
                <w:rFonts w:ascii="宋体" w:hAnsi="宋体" w:cs="宋体" w:hint="eastAsia"/>
                <w:szCs w:val="21"/>
              </w:rPr>
              <w:t>3.掌握社区健康档案的建立和管理，社区健康档案的类型</w:t>
            </w:r>
            <w:r>
              <w:rPr>
                <w:rFonts w:ascii="宋体" w:hAnsi="宋体" w:cs="宋体" w:hint="eastAsia"/>
                <w:szCs w:val="21"/>
              </w:rPr>
              <w:lastRenderedPageBreak/>
              <w:t>与内容；</w:t>
            </w:r>
          </w:p>
          <w:p w14:paraId="59A3C039" w14:textId="77777777" w:rsidR="00520C51" w:rsidRDefault="00000000">
            <w:pPr>
              <w:jc w:val="left"/>
              <w:rPr>
                <w:rFonts w:ascii="宋体" w:hAnsi="宋体" w:cs="宋体"/>
                <w:szCs w:val="21"/>
              </w:rPr>
            </w:pPr>
            <w:r>
              <w:rPr>
                <w:rFonts w:ascii="宋体" w:hAnsi="宋体" w:cs="宋体" w:hint="eastAsia"/>
                <w:szCs w:val="21"/>
              </w:rPr>
              <w:t>4.掌握传染病预防与控制，社区预防的基本原则，慢性非传染疾病管理以及营养与食品卫生；</w:t>
            </w:r>
          </w:p>
          <w:p w14:paraId="7A12225F" w14:textId="77777777" w:rsidR="00520C51" w:rsidRDefault="00000000">
            <w:pPr>
              <w:jc w:val="left"/>
              <w:rPr>
                <w:rFonts w:ascii="宋体" w:hAnsi="宋体" w:cs="宋体"/>
                <w:szCs w:val="21"/>
              </w:rPr>
            </w:pPr>
            <w:r>
              <w:rPr>
                <w:rFonts w:ascii="宋体" w:hAnsi="宋体" w:cs="宋体"/>
                <w:szCs w:val="21"/>
              </w:rPr>
              <w:t>5</w:t>
            </w:r>
            <w:r>
              <w:rPr>
                <w:rFonts w:ascii="宋体" w:hAnsi="宋体" w:cs="宋体" w:hint="eastAsia"/>
                <w:szCs w:val="21"/>
              </w:rPr>
              <w:t>.能够概括流行病学调查的具体步骤、用途己经研究方向，常用的统计指标包括哪些内容；</w:t>
            </w:r>
          </w:p>
          <w:p w14:paraId="24BD8449" w14:textId="77777777" w:rsidR="00520C51" w:rsidRDefault="00000000">
            <w:pPr>
              <w:jc w:val="left"/>
              <w:rPr>
                <w:rFonts w:ascii="宋体" w:hAnsi="宋体" w:cs="宋体"/>
                <w:szCs w:val="21"/>
              </w:rPr>
            </w:pPr>
            <w:r>
              <w:rPr>
                <w:rFonts w:ascii="宋体" w:hAnsi="宋体" w:cs="宋体" w:hint="eastAsia"/>
                <w:szCs w:val="21"/>
              </w:rPr>
              <w:t>6.运用预防医学的三级预防，分析环境与人群健康的关系。空气与健康，饮用水与健康以及饮用水 的水质卫生要求；</w:t>
            </w:r>
          </w:p>
          <w:p w14:paraId="15889C0B" w14:textId="77777777" w:rsidR="00520C51" w:rsidRDefault="00000000">
            <w:pPr>
              <w:jc w:val="left"/>
              <w:rPr>
                <w:rFonts w:ascii="宋体" w:hAnsi="宋体" w:cs="宋体"/>
                <w:szCs w:val="21"/>
              </w:rPr>
            </w:pPr>
            <w:r>
              <w:rPr>
                <w:rFonts w:ascii="宋体" w:hAnsi="宋体" w:cs="宋体" w:hint="eastAsia"/>
                <w:szCs w:val="21"/>
              </w:rPr>
              <w:t>能阐慢性病病人的社区管理和护理，掌握慢性病的特点和慢性病的分类；</w:t>
            </w:r>
          </w:p>
          <w:p w14:paraId="34D71C53" w14:textId="77777777" w:rsidR="00520C51" w:rsidRDefault="00000000">
            <w:pPr>
              <w:jc w:val="left"/>
              <w:rPr>
                <w:rFonts w:ascii="宋体" w:hAnsi="宋体" w:cs="宋体"/>
                <w:szCs w:val="21"/>
              </w:rPr>
            </w:pPr>
            <w:r>
              <w:rPr>
                <w:rFonts w:ascii="宋体" w:hAnsi="宋体" w:cs="宋体" w:hint="eastAsia"/>
                <w:szCs w:val="21"/>
              </w:rPr>
              <w:t>7.培养学生具备乐观、开朗的性格、宽容的胸怀；具有良好的职业道德和行为规范。</w:t>
            </w:r>
          </w:p>
        </w:tc>
      </w:tr>
      <w:tr w:rsidR="00520C51" w14:paraId="79391A7C" w14:textId="77777777">
        <w:tc>
          <w:tcPr>
            <w:tcW w:w="753" w:type="dxa"/>
            <w:vMerge/>
            <w:vAlign w:val="center"/>
          </w:tcPr>
          <w:p w14:paraId="65DD5687"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774D6CCE" w14:textId="77777777" w:rsidR="00520C51" w:rsidRDefault="00520C51">
            <w:pPr>
              <w:spacing w:line="360" w:lineRule="auto"/>
              <w:rPr>
                <w:rFonts w:ascii="宋体" w:hAnsi="宋体" w:cs="宋体"/>
                <w:szCs w:val="21"/>
              </w:rPr>
            </w:pPr>
          </w:p>
        </w:tc>
        <w:tc>
          <w:tcPr>
            <w:tcW w:w="1250" w:type="dxa"/>
            <w:vAlign w:val="center"/>
          </w:tcPr>
          <w:p w14:paraId="70540D06"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vAlign w:val="center"/>
          </w:tcPr>
          <w:p w14:paraId="6384987D" w14:textId="77777777" w:rsidR="00520C51" w:rsidRDefault="00000000">
            <w:pPr>
              <w:jc w:val="left"/>
              <w:rPr>
                <w:rFonts w:ascii="宋体" w:hAnsi="宋体" w:cs="宋体"/>
                <w:szCs w:val="21"/>
              </w:rPr>
            </w:pPr>
            <w:r>
              <w:rPr>
                <w:rFonts w:ascii="宋体" w:hAnsi="宋体" w:cs="宋体" w:hint="eastAsia"/>
                <w:szCs w:val="21"/>
              </w:rPr>
              <w:t>1.着力培养学生的社区健康教育技能；</w:t>
            </w:r>
          </w:p>
          <w:p w14:paraId="70DAD03E" w14:textId="77777777" w:rsidR="00520C51" w:rsidRDefault="00000000">
            <w:pPr>
              <w:jc w:val="left"/>
              <w:rPr>
                <w:rFonts w:ascii="宋体" w:hAnsi="宋体" w:cs="宋体"/>
                <w:szCs w:val="21"/>
              </w:rPr>
            </w:pPr>
            <w:r>
              <w:rPr>
                <w:rFonts w:ascii="宋体" w:hAnsi="宋体" w:cs="宋体" w:hint="eastAsia"/>
                <w:szCs w:val="21"/>
              </w:rPr>
              <w:t>2.准确把握本门课程在预防医学专业课程体系中的桥梁作用，着重强化学生为中心的教学理念，大力强调素质与创新、理论与实践教育并重；及时融入学科发展的前沿内容，保证课程教学的先进性、有效性和实用性；</w:t>
            </w:r>
          </w:p>
          <w:p w14:paraId="1573DCC0" w14:textId="77777777" w:rsidR="00520C51" w:rsidRDefault="00000000">
            <w:pPr>
              <w:jc w:val="left"/>
              <w:rPr>
                <w:rFonts w:ascii="宋体" w:hAnsi="宋体" w:cs="宋体"/>
                <w:szCs w:val="21"/>
              </w:rPr>
            </w:pPr>
            <w:r>
              <w:rPr>
                <w:rFonts w:ascii="宋体" w:hAnsi="宋体" w:cs="宋体" w:hint="eastAsia"/>
                <w:szCs w:val="21"/>
              </w:rPr>
              <w:t>3.科学安排教学活动，灵活使用启发式、思维导图、项目教学、案例教学、工作过程导向、任务教学、角色扮演、情境教学、信息化等教学方法和手段。将学生的自主学习、合作学习和教师引导教学等教学组织形式有机结合；</w:t>
            </w:r>
          </w:p>
          <w:p w14:paraId="18E87FE7" w14:textId="77777777" w:rsidR="00520C51" w:rsidRDefault="00000000">
            <w:pPr>
              <w:jc w:val="left"/>
              <w:rPr>
                <w:rFonts w:ascii="宋体" w:hAnsi="宋体" w:cs="宋体"/>
                <w:szCs w:val="21"/>
              </w:rPr>
            </w:pPr>
            <w:r>
              <w:rPr>
                <w:rFonts w:ascii="宋体" w:hAnsi="宋体" w:cs="宋体" w:hint="eastAsia"/>
                <w:szCs w:val="21"/>
              </w:rPr>
              <w:t>4.采用科学有效的课程考核方法，体现评价主体、评价方式、评价过程的多元化；</w:t>
            </w:r>
          </w:p>
          <w:p w14:paraId="2A7F85B4" w14:textId="77777777" w:rsidR="00520C51" w:rsidRDefault="00000000">
            <w:pPr>
              <w:jc w:val="left"/>
              <w:rPr>
                <w:rFonts w:ascii="宋体" w:hAnsi="宋体" w:cs="宋体"/>
                <w:szCs w:val="21"/>
              </w:rPr>
            </w:pPr>
            <w:r>
              <w:rPr>
                <w:rFonts w:ascii="宋体" w:hAnsi="宋体" w:cs="宋体" w:hint="eastAsia"/>
                <w:szCs w:val="21"/>
              </w:rPr>
              <w:t>5.培养学生严谨的工作方法、实事求是的工作态度、团结协作的团队精神。</w:t>
            </w:r>
          </w:p>
        </w:tc>
      </w:tr>
      <w:tr w:rsidR="00520C51" w14:paraId="060E2C4D" w14:textId="77777777">
        <w:tc>
          <w:tcPr>
            <w:tcW w:w="753" w:type="dxa"/>
            <w:vMerge w:val="restart"/>
            <w:vAlign w:val="center"/>
          </w:tcPr>
          <w:p w14:paraId="1EBA0DEC" w14:textId="77777777" w:rsidR="00520C51" w:rsidRDefault="00000000">
            <w:pPr>
              <w:spacing w:line="360" w:lineRule="auto"/>
              <w:ind w:firstLineChars="200" w:firstLine="420"/>
              <w:rPr>
                <w:rFonts w:ascii="宋体" w:hAnsi="宋体" w:cs="宋体"/>
                <w:szCs w:val="21"/>
              </w:rPr>
            </w:pPr>
            <w:r>
              <w:rPr>
                <w:rFonts w:ascii="宋体" w:hAnsi="宋体" w:cs="宋体" w:hint="eastAsia"/>
                <w:szCs w:val="21"/>
              </w:rPr>
              <w:t>7</w:t>
            </w:r>
          </w:p>
        </w:tc>
        <w:tc>
          <w:tcPr>
            <w:tcW w:w="1250" w:type="dxa"/>
            <w:vMerge w:val="restart"/>
            <w:vAlign w:val="center"/>
          </w:tcPr>
          <w:p w14:paraId="62B4C869" w14:textId="77777777" w:rsidR="00520C51" w:rsidRDefault="00000000">
            <w:pPr>
              <w:spacing w:line="360" w:lineRule="auto"/>
              <w:rPr>
                <w:rFonts w:ascii="宋体" w:hAnsi="宋体" w:cs="宋体"/>
                <w:szCs w:val="21"/>
              </w:rPr>
            </w:pPr>
            <w:r>
              <w:rPr>
                <w:rFonts w:ascii="宋体" w:hAnsi="宋体" w:cs="宋体" w:hint="eastAsia"/>
                <w:szCs w:val="21"/>
              </w:rPr>
              <w:t>卫生统计学</w:t>
            </w:r>
          </w:p>
        </w:tc>
        <w:tc>
          <w:tcPr>
            <w:tcW w:w="1250" w:type="dxa"/>
            <w:vAlign w:val="center"/>
          </w:tcPr>
          <w:p w14:paraId="4C794E64"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tcPr>
          <w:p w14:paraId="64C141E5" w14:textId="77777777" w:rsidR="00520C51" w:rsidRDefault="00000000">
            <w:pPr>
              <w:jc w:val="left"/>
              <w:rPr>
                <w:rFonts w:ascii="宋体" w:hAnsi="宋体" w:cs="宋体"/>
                <w:szCs w:val="21"/>
              </w:rPr>
            </w:pPr>
            <w:r>
              <w:rPr>
                <w:rFonts w:ascii="宋体" w:hAnsi="宋体" w:cs="宋体" w:hint="eastAsia"/>
                <w:szCs w:val="21"/>
              </w:rPr>
              <w:t>1.数据分布与数据关联；</w:t>
            </w:r>
          </w:p>
          <w:p w14:paraId="6509D9C9" w14:textId="77777777" w:rsidR="00520C51" w:rsidRDefault="00000000">
            <w:pPr>
              <w:jc w:val="left"/>
              <w:rPr>
                <w:rFonts w:ascii="宋体" w:hAnsi="宋体" w:cs="宋体"/>
                <w:szCs w:val="21"/>
              </w:rPr>
            </w:pPr>
            <w:r>
              <w:rPr>
                <w:rFonts w:ascii="宋体" w:hAnsi="宋体" w:cs="宋体" w:hint="eastAsia"/>
                <w:szCs w:val="21"/>
              </w:rPr>
              <w:t>2.概率与推断基础；</w:t>
            </w:r>
          </w:p>
          <w:p w14:paraId="45F4EDEE" w14:textId="77777777" w:rsidR="00520C51" w:rsidRDefault="00000000">
            <w:pPr>
              <w:jc w:val="left"/>
              <w:rPr>
                <w:rFonts w:ascii="宋体" w:hAnsi="宋体" w:cs="宋体"/>
                <w:szCs w:val="21"/>
              </w:rPr>
            </w:pPr>
            <w:r>
              <w:rPr>
                <w:rFonts w:ascii="宋体" w:hAnsi="宋体" w:cs="宋体" w:hint="eastAsia"/>
                <w:szCs w:val="21"/>
              </w:rPr>
              <w:t>3.常用概率分布；</w:t>
            </w:r>
          </w:p>
          <w:p w14:paraId="60588B3E" w14:textId="77777777" w:rsidR="00520C51" w:rsidRDefault="00000000">
            <w:pPr>
              <w:jc w:val="left"/>
              <w:rPr>
                <w:rFonts w:ascii="宋体" w:hAnsi="宋体" w:cs="宋体"/>
                <w:szCs w:val="21"/>
              </w:rPr>
            </w:pPr>
            <w:r>
              <w:rPr>
                <w:rFonts w:ascii="宋体" w:hAnsi="宋体" w:cs="宋体" w:hint="eastAsia"/>
                <w:szCs w:val="21"/>
              </w:rPr>
              <w:t>4.抽样误差与抽样分布；</w:t>
            </w:r>
          </w:p>
          <w:p w14:paraId="3FE2A3D0" w14:textId="77777777" w:rsidR="00520C51" w:rsidRDefault="00000000">
            <w:pPr>
              <w:jc w:val="left"/>
              <w:rPr>
                <w:rFonts w:ascii="宋体" w:hAnsi="宋体" w:cs="宋体"/>
                <w:szCs w:val="21"/>
              </w:rPr>
            </w:pPr>
            <w:r>
              <w:rPr>
                <w:rFonts w:ascii="宋体" w:hAnsi="宋体" w:cs="宋体" w:hint="eastAsia"/>
                <w:szCs w:val="21"/>
              </w:rPr>
              <w:t>5.参数估计和分设检验；</w:t>
            </w:r>
          </w:p>
          <w:p w14:paraId="74B337AE" w14:textId="77777777" w:rsidR="00520C51" w:rsidRDefault="00000000">
            <w:pPr>
              <w:jc w:val="left"/>
              <w:rPr>
                <w:rFonts w:ascii="宋体" w:hAnsi="宋体" w:cs="宋体"/>
                <w:szCs w:val="21"/>
              </w:rPr>
            </w:pPr>
            <w:r>
              <w:rPr>
                <w:rFonts w:ascii="宋体" w:hAnsi="宋体" w:cs="宋体" w:hint="eastAsia"/>
                <w:szCs w:val="21"/>
              </w:rPr>
              <w:t>6.研究设计概述；</w:t>
            </w:r>
          </w:p>
          <w:p w14:paraId="1A6BF53D" w14:textId="77777777" w:rsidR="00520C51" w:rsidRDefault="00000000">
            <w:pPr>
              <w:jc w:val="left"/>
              <w:rPr>
                <w:rFonts w:ascii="宋体" w:hAnsi="宋体" w:cs="宋体"/>
                <w:szCs w:val="21"/>
              </w:rPr>
            </w:pPr>
            <w:r>
              <w:rPr>
                <w:rFonts w:ascii="宋体" w:hAnsi="宋体" w:cs="宋体" w:hint="eastAsia"/>
                <w:szCs w:val="21"/>
              </w:rPr>
              <w:t>7.两独立样本定量资料的统计分析；</w:t>
            </w:r>
          </w:p>
          <w:p w14:paraId="3AABF5B5" w14:textId="77777777" w:rsidR="00520C51" w:rsidRDefault="00000000">
            <w:pPr>
              <w:jc w:val="left"/>
              <w:rPr>
                <w:rFonts w:ascii="宋体" w:hAnsi="宋体" w:cs="宋体"/>
                <w:szCs w:val="21"/>
              </w:rPr>
            </w:pPr>
            <w:r>
              <w:rPr>
                <w:rFonts w:ascii="宋体" w:hAnsi="宋体" w:cs="宋体" w:hint="eastAsia"/>
                <w:szCs w:val="21"/>
              </w:rPr>
              <w:t>8.多组独立定量资料的统计；</w:t>
            </w:r>
          </w:p>
          <w:p w14:paraId="71FE04B5" w14:textId="77777777" w:rsidR="00520C51" w:rsidRDefault="00000000">
            <w:pPr>
              <w:jc w:val="left"/>
              <w:rPr>
                <w:rFonts w:ascii="宋体" w:hAnsi="宋体" w:cs="宋体"/>
                <w:szCs w:val="21"/>
              </w:rPr>
            </w:pPr>
            <w:r>
              <w:rPr>
                <w:rFonts w:ascii="宋体" w:hAnsi="宋体" w:cs="宋体" w:hint="eastAsia"/>
                <w:szCs w:val="21"/>
              </w:rPr>
              <w:t>9.配伍区组设计资料的统计分析；</w:t>
            </w:r>
          </w:p>
          <w:p w14:paraId="3907796F" w14:textId="77777777" w:rsidR="00520C51" w:rsidRDefault="00000000">
            <w:pPr>
              <w:jc w:val="left"/>
              <w:rPr>
                <w:rFonts w:ascii="宋体" w:hAnsi="宋体" w:cs="宋体"/>
                <w:szCs w:val="21"/>
              </w:rPr>
            </w:pPr>
            <w:r>
              <w:rPr>
                <w:rFonts w:ascii="宋体" w:hAnsi="宋体" w:cs="宋体" w:hint="eastAsia"/>
                <w:szCs w:val="21"/>
              </w:rPr>
              <w:t>10.直线回归和相关；</w:t>
            </w:r>
          </w:p>
          <w:p w14:paraId="6ECA5D88" w14:textId="77777777" w:rsidR="00520C51" w:rsidRDefault="00000000">
            <w:pPr>
              <w:jc w:val="left"/>
              <w:rPr>
                <w:rFonts w:ascii="宋体" w:hAnsi="宋体" w:cs="宋体"/>
                <w:szCs w:val="21"/>
              </w:rPr>
            </w:pPr>
            <w:r>
              <w:rPr>
                <w:rFonts w:ascii="宋体" w:hAnsi="宋体" w:cs="宋体" w:hint="eastAsia"/>
                <w:szCs w:val="21"/>
              </w:rPr>
              <w:t>11.无序和有序分类资料的统计分析；</w:t>
            </w:r>
          </w:p>
          <w:p w14:paraId="64730BD0" w14:textId="77777777" w:rsidR="00520C51" w:rsidRDefault="00000000">
            <w:pPr>
              <w:jc w:val="left"/>
              <w:rPr>
                <w:rFonts w:ascii="宋体" w:hAnsi="宋体" w:cs="宋体"/>
                <w:szCs w:val="21"/>
              </w:rPr>
            </w:pPr>
            <w:r>
              <w:rPr>
                <w:rFonts w:ascii="宋体" w:hAnsi="宋体" w:cs="宋体" w:hint="eastAsia"/>
                <w:szCs w:val="21"/>
              </w:rPr>
              <w:t>12.单样本与总体比较的统计分析；</w:t>
            </w:r>
          </w:p>
          <w:p w14:paraId="2C990980" w14:textId="77777777" w:rsidR="00520C51" w:rsidRDefault="00000000">
            <w:pPr>
              <w:jc w:val="left"/>
              <w:rPr>
                <w:rFonts w:ascii="宋体" w:hAnsi="宋体" w:cs="宋体"/>
                <w:szCs w:val="21"/>
              </w:rPr>
            </w:pPr>
            <w:r>
              <w:rPr>
                <w:rFonts w:ascii="宋体" w:hAnsi="宋体" w:cs="宋体" w:hint="eastAsia"/>
                <w:szCs w:val="21"/>
              </w:rPr>
              <w:t>13.生存分析。</w:t>
            </w:r>
          </w:p>
        </w:tc>
      </w:tr>
      <w:tr w:rsidR="00520C51" w14:paraId="2E23E17E" w14:textId="77777777">
        <w:tc>
          <w:tcPr>
            <w:tcW w:w="753" w:type="dxa"/>
            <w:vMerge/>
            <w:vAlign w:val="center"/>
          </w:tcPr>
          <w:p w14:paraId="68C62D4F"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15C51767" w14:textId="77777777" w:rsidR="00520C51" w:rsidRDefault="00520C51">
            <w:pPr>
              <w:spacing w:line="360" w:lineRule="auto"/>
              <w:ind w:firstLineChars="200" w:firstLine="420"/>
              <w:rPr>
                <w:rFonts w:ascii="宋体" w:hAnsi="宋体" w:cs="宋体"/>
                <w:szCs w:val="21"/>
              </w:rPr>
            </w:pPr>
          </w:p>
        </w:tc>
        <w:tc>
          <w:tcPr>
            <w:tcW w:w="1250" w:type="dxa"/>
            <w:vAlign w:val="center"/>
          </w:tcPr>
          <w:p w14:paraId="451F8CE1"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tcPr>
          <w:p w14:paraId="666C71FF" w14:textId="77777777" w:rsidR="00520C51" w:rsidRDefault="00000000">
            <w:pPr>
              <w:jc w:val="left"/>
              <w:rPr>
                <w:rFonts w:ascii="宋体" w:hAnsi="宋体" w:cs="宋体"/>
                <w:szCs w:val="21"/>
              </w:rPr>
            </w:pPr>
            <w:r>
              <w:rPr>
                <w:rFonts w:ascii="宋体" w:hAnsi="宋体" w:cs="宋体" w:hint="eastAsia"/>
                <w:szCs w:val="21"/>
              </w:rPr>
              <w:t>1.</w:t>
            </w:r>
            <w:r>
              <w:rPr>
                <w:rFonts w:ascii="宋体" w:hAnsi="宋体" w:cs="宋体" w:hint="eastAsia"/>
                <w:szCs w:val="21"/>
                <w:lang w:val="zh-TW" w:eastAsia="zh-TW"/>
              </w:rPr>
              <w:t>能够运用频数表或频数分布图，识别正态分布、正偏态分布和负正偏态分布，阐述生物医学的变异现象；</w:t>
            </w:r>
          </w:p>
          <w:p w14:paraId="695E30CE" w14:textId="77777777" w:rsidR="00520C51" w:rsidRDefault="00000000">
            <w:pPr>
              <w:jc w:val="left"/>
              <w:rPr>
                <w:rFonts w:ascii="宋体" w:hAnsi="宋体" w:cs="宋体"/>
                <w:szCs w:val="21"/>
                <w:lang w:val="zh-TW" w:eastAsia="zh-TW"/>
              </w:rPr>
            </w:pPr>
            <w:r>
              <w:rPr>
                <w:rFonts w:ascii="宋体" w:hAnsi="宋体" w:cs="宋体" w:hint="eastAsia"/>
                <w:szCs w:val="21"/>
              </w:rPr>
              <w:t>2.</w:t>
            </w:r>
            <w:r>
              <w:rPr>
                <w:rFonts w:ascii="宋体" w:hAnsi="宋体" w:cs="宋体" w:hint="eastAsia"/>
                <w:szCs w:val="21"/>
                <w:lang w:val="zh-TW" w:eastAsia="zh-TW"/>
              </w:rPr>
              <w:t>能够说出医学研究中实验性研究与观察性研究的主要区别；</w:t>
            </w:r>
          </w:p>
          <w:p w14:paraId="5D8341A0" w14:textId="77777777" w:rsidR="00520C51" w:rsidRDefault="00000000">
            <w:pPr>
              <w:jc w:val="left"/>
              <w:rPr>
                <w:rFonts w:ascii="宋体" w:hAnsi="宋体" w:cs="宋体"/>
                <w:szCs w:val="21"/>
              </w:rPr>
            </w:pPr>
            <w:r>
              <w:rPr>
                <w:rFonts w:ascii="宋体" w:hAnsi="宋体" w:cs="宋体" w:hint="eastAsia"/>
                <w:szCs w:val="21"/>
              </w:rPr>
              <w:t>3.</w:t>
            </w:r>
            <w:r>
              <w:rPr>
                <w:rFonts w:ascii="宋体" w:hAnsi="宋体" w:cs="宋体" w:hint="eastAsia"/>
                <w:szCs w:val="21"/>
                <w:lang w:val="zh-TW" w:eastAsia="zh-TW"/>
              </w:rPr>
              <w:t>能够阐述研宄设计的三要素，说出实验设计的三个基本原则；</w:t>
            </w:r>
          </w:p>
          <w:p w14:paraId="0F797B75" w14:textId="77777777" w:rsidR="00520C51" w:rsidRDefault="00000000">
            <w:pPr>
              <w:jc w:val="left"/>
              <w:rPr>
                <w:rFonts w:ascii="宋体" w:hAnsi="宋体" w:cs="宋体"/>
                <w:szCs w:val="21"/>
              </w:rPr>
            </w:pPr>
            <w:r>
              <w:rPr>
                <w:rFonts w:ascii="宋体" w:hAnsi="宋体" w:cs="宋体" w:hint="eastAsia"/>
                <w:szCs w:val="21"/>
              </w:rPr>
              <w:t>4.</w:t>
            </w:r>
            <w:r>
              <w:rPr>
                <w:rFonts w:ascii="宋体" w:hAnsi="宋体" w:cs="宋体" w:hint="eastAsia"/>
                <w:szCs w:val="21"/>
                <w:lang w:val="zh-TW" w:eastAsia="zh-TW"/>
              </w:rPr>
              <w:t>能够阐述随机化的三个作用；</w:t>
            </w:r>
          </w:p>
          <w:p w14:paraId="4281F34C" w14:textId="77777777" w:rsidR="00520C51" w:rsidRDefault="00000000">
            <w:pPr>
              <w:jc w:val="left"/>
              <w:rPr>
                <w:rFonts w:ascii="宋体" w:hAnsi="宋体" w:cs="宋体"/>
                <w:szCs w:val="21"/>
              </w:rPr>
            </w:pPr>
            <w:r>
              <w:rPr>
                <w:rFonts w:ascii="宋体" w:hAnsi="宋体" w:cs="宋体" w:hint="eastAsia"/>
                <w:szCs w:val="21"/>
              </w:rPr>
              <w:t>5.</w:t>
            </w:r>
            <w:r>
              <w:rPr>
                <w:rFonts w:ascii="宋体" w:hAnsi="宋体" w:cs="宋体" w:hint="eastAsia"/>
                <w:szCs w:val="21"/>
                <w:lang w:val="zh-TW" w:eastAsia="zh-TW"/>
              </w:rPr>
              <w:t>能够描述非随机对照试验常见的偏倚；</w:t>
            </w:r>
          </w:p>
          <w:p w14:paraId="0E5F8281" w14:textId="77777777" w:rsidR="00520C51" w:rsidRDefault="00000000">
            <w:pPr>
              <w:jc w:val="left"/>
              <w:rPr>
                <w:rFonts w:ascii="宋体" w:hAnsi="宋体" w:cs="宋体"/>
                <w:szCs w:val="21"/>
              </w:rPr>
            </w:pPr>
            <w:r>
              <w:rPr>
                <w:rFonts w:ascii="宋体" w:hAnsi="宋体" w:cs="宋体" w:hint="eastAsia"/>
                <w:szCs w:val="21"/>
              </w:rPr>
              <w:lastRenderedPageBreak/>
              <w:t>6.</w:t>
            </w:r>
            <w:r>
              <w:rPr>
                <w:rFonts w:ascii="宋体" w:hAnsi="宋体" w:cs="宋体" w:hint="eastAsia"/>
                <w:szCs w:val="21"/>
                <w:lang w:val="zh-TW" w:eastAsia="zh-TW"/>
              </w:rPr>
              <w:t>能够识别医学测量的三种数据类型；</w:t>
            </w:r>
          </w:p>
          <w:p w14:paraId="011E44D1" w14:textId="77777777" w:rsidR="00520C51" w:rsidRDefault="00000000">
            <w:pPr>
              <w:jc w:val="left"/>
              <w:rPr>
                <w:rFonts w:ascii="宋体" w:hAnsi="宋体" w:cs="宋体"/>
                <w:szCs w:val="21"/>
              </w:rPr>
            </w:pPr>
            <w:r>
              <w:rPr>
                <w:rFonts w:ascii="宋体" w:hAnsi="宋体" w:cs="宋体" w:hint="eastAsia"/>
                <w:szCs w:val="21"/>
              </w:rPr>
              <w:t>7.</w:t>
            </w:r>
            <w:r>
              <w:rPr>
                <w:rFonts w:ascii="宋体" w:hAnsi="宋体" w:cs="宋体" w:hint="eastAsia"/>
                <w:szCs w:val="21"/>
                <w:lang w:val="zh-TW" w:eastAsia="zh-TW"/>
              </w:rPr>
              <w:t>能够阐述总体与样本、参数与统计量，解释抽样误差；</w:t>
            </w:r>
          </w:p>
          <w:p w14:paraId="0142B104" w14:textId="77777777" w:rsidR="00520C51" w:rsidRDefault="00000000">
            <w:pPr>
              <w:jc w:val="left"/>
              <w:rPr>
                <w:rFonts w:ascii="宋体" w:hAnsi="宋体" w:cs="宋体"/>
                <w:szCs w:val="21"/>
              </w:rPr>
            </w:pPr>
            <w:r>
              <w:rPr>
                <w:rFonts w:ascii="宋体" w:hAnsi="宋体" w:cs="宋体" w:hint="eastAsia"/>
                <w:szCs w:val="21"/>
              </w:rPr>
              <w:t>8.</w:t>
            </w:r>
            <w:r>
              <w:rPr>
                <w:rFonts w:ascii="宋体" w:hAnsi="宋体" w:cs="宋体" w:hint="eastAsia"/>
                <w:szCs w:val="21"/>
                <w:lang w:val="zh-TW" w:eastAsia="zh-TW"/>
              </w:rPr>
              <w:t>能够描述计量资料的常用统计指标，说出算术均数、几何均数、中位数、四分位数间距、标准 差和变异系数的应用条件；</w:t>
            </w:r>
          </w:p>
          <w:p w14:paraId="768D8493" w14:textId="77777777" w:rsidR="00520C51" w:rsidRDefault="00000000">
            <w:pPr>
              <w:jc w:val="left"/>
              <w:rPr>
                <w:rFonts w:ascii="宋体" w:hAnsi="宋体" w:cs="宋体"/>
                <w:szCs w:val="21"/>
              </w:rPr>
            </w:pPr>
            <w:r>
              <w:rPr>
                <w:rFonts w:ascii="宋体" w:hAnsi="宋体" w:cs="宋体" w:hint="eastAsia"/>
                <w:szCs w:val="21"/>
              </w:rPr>
              <w:t>9.</w:t>
            </w:r>
            <w:r>
              <w:rPr>
                <w:rFonts w:ascii="宋体" w:hAnsi="宋体" w:cs="宋体" w:hint="eastAsia"/>
                <w:szCs w:val="21"/>
                <w:lang w:val="zh-TW" w:eastAsia="zh-TW"/>
              </w:rPr>
              <w:t>能够描述计数资料的常用统计指标，说出比、比率、速率的应用条件。</w:t>
            </w:r>
          </w:p>
        </w:tc>
      </w:tr>
      <w:tr w:rsidR="00520C51" w14:paraId="441E6B6E" w14:textId="77777777">
        <w:tc>
          <w:tcPr>
            <w:tcW w:w="753" w:type="dxa"/>
            <w:vMerge/>
            <w:vAlign w:val="center"/>
          </w:tcPr>
          <w:p w14:paraId="318E6116"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3E2F5951" w14:textId="77777777" w:rsidR="00520C51" w:rsidRDefault="00520C51">
            <w:pPr>
              <w:spacing w:line="360" w:lineRule="auto"/>
              <w:ind w:firstLineChars="200" w:firstLine="420"/>
              <w:rPr>
                <w:rFonts w:ascii="宋体" w:hAnsi="宋体" w:cs="宋体"/>
                <w:szCs w:val="21"/>
              </w:rPr>
            </w:pPr>
          </w:p>
        </w:tc>
        <w:tc>
          <w:tcPr>
            <w:tcW w:w="1250" w:type="dxa"/>
            <w:vAlign w:val="center"/>
          </w:tcPr>
          <w:p w14:paraId="3982477A"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tcPr>
          <w:p w14:paraId="55FCDEFF" w14:textId="77777777" w:rsidR="00520C51" w:rsidRDefault="00000000">
            <w:pPr>
              <w:jc w:val="left"/>
              <w:rPr>
                <w:rFonts w:ascii="宋体" w:hAnsi="宋体" w:cs="宋体"/>
                <w:szCs w:val="21"/>
              </w:rPr>
            </w:pPr>
            <w:r>
              <w:rPr>
                <w:rFonts w:ascii="宋体" w:hAnsi="宋体" w:cs="宋体" w:hint="eastAsia"/>
                <w:szCs w:val="21"/>
              </w:rPr>
              <w:t>1.本课程主要采取多媒体课件、板书、统计学计算器、计算机相结合；</w:t>
            </w:r>
          </w:p>
          <w:p w14:paraId="6103C802" w14:textId="77777777" w:rsidR="00520C51" w:rsidRDefault="00000000">
            <w:pPr>
              <w:jc w:val="left"/>
              <w:rPr>
                <w:rFonts w:ascii="宋体" w:hAnsi="宋体" w:cs="宋体"/>
                <w:szCs w:val="21"/>
              </w:rPr>
            </w:pPr>
            <w:r>
              <w:rPr>
                <w:rFonts w:ascii="宋体" w:hAnsi="宋体" w:cs="宋体" w:hint="eastAsia"/>
                <w:szCs w:val="21"/>
              </w:rPr>
              <w:t>2.在理论教学中采取课堂式、讨论式、交互式教学形式辅以多媒体课件等现代教育技术手段；</w:t>
            </w:r>
          </w:p>
          <w:p w14:paraId="691CD9BA" w14:textId="77777777" w:rsidR="00520C51" w:rsidRDefault="00000000">
            <w:pPr>
              <w:jc w:val="left"/>
              <w:rPr>
                <w:rFonts w:ascii="宋体" w:hAnsi="宋体" w:cs="宋体"/>
                <w:szCs w:val="21"/>
              </w:rPr>
            </w:pPr>
            <w:r>
              <w:rPr>
                <w:rFonts w:ascii="宋体" w:hAnsi="宋体" w:cs="宋体" w:hint="eastAsia"/>
                <w:szCs w:val="21"/>
              </w:rPr>
              <w:t>3.核心内容以讲授为主，重点内容以介绍为主，一般内容则适当增加自学比例；</w:t>
            </w:r>
          </w:p>
          <w:p w14:paraId="12D9AF15" w14:textId="77777777" w:rsidR="00520C51" w:rsidRDefault="00000000">
            <w:pPr>
              <w:jc w:val="left"/>
              <w:rPr>
                <w:rFonts w:ascii="宋体" w:hAnsi="宋体" w:cs="宋体"/>
                <w:szCs w:val="21"/>
              </w:rPr>
            </w:pPr>
            <w:r>
              <w:rPr>
                <w:rFonts w:ascii="宋体" w:hAnsi="宋体" w:cs="宋体" w:hint="eastAsia"/>
                <w:szCs w:val="21"/>
              </w:rPr>
              <w:t>4.在实验教学中主要安排以分析、讨论、计算相结合的形式。</w:t>
            </w:r>
          </w:p>
        </w:tc>
      </w:tr>
    </w:tbl>
    <w:p w14:paraId="5E0C3AA5" w14:textId="77777777" w:rsidR="00520C51" w:rsidRDefault="00000000">
      <w:pPr>
        <w:pStyle w:val="af0"/>
        <w:tabs>
          <w:tab w:val="left" w:pos="1302"/>
        </w:tabs>
        <w:spacing w:before="4" w:line="360" w:lineRule="auto"/>
        <w:ind w:left="0" w:right="575" w:firstLineChars="200" w:firstLine="480"/>
        <w:jc w:val="left"/>
        <w:rPr>
          <w:rFonts w:cs="华文仿宋"/>
          <w:color w:val="000000"/>
          <w:sz w:val="24"/>
          <w:lang w:val="en-US" w:bidi="ar-SA"/>
        </w:rPr>
      </w:pPr>
      <w:r>
        <w:rPr>
          <w:rFonts w:cs="华文仿宋" w:hint="eastAsia"/>
          <w:color w:val="000000"/>
          <w:sz w:val="24"/>
          <w:lang w:val="en-US" w:bidi="ar-SA"/>
        </w:rPr>
        <w:t>（2）专业核心（技能）课程</w:t>
      </w:r>
    </w:p>
    <w:p w14:paraId="1632A40F" w14:textId="77777777" w:rsidR="00520C51" w:rsidRDefault="00000000">
      <w:pPr>
        <w:pStyle w:val="af0"/>
        <w:tabs>
          <w:tab w:val="left" w:pos="1302"/>
        </w:tabs>
        <w:spacing w:before="4" w:line="360" w:lineRule="auto"/>
        <w:ind w:left="0" w:right="575" w:firstLineChars="200" w:firstLine="480"/>
        <w:jc w:val="left"/>
        <w:rPr>
          <w:rFonts w:cs="华文仿宋"/>
          <w:color w:val="000000"/>
          <w:sz w:val="24"/>
          <w:lang w:val="en-US" w:bidi="ar-SA"/>
        </w:rPr>
      </w:pPr>
      <w:r>
        <w:rPr>
          <w:rFonts w:cs="华文仿宋" w:hint="eastAsia"/>
          <w:color w:val="000000"/>
          <w:sz w:val="24"/>
          <w:lang w:val="en-US" w:bidi="ar-SA"/>
        </w:rPr>
        <w:t>包括医院管理事务、临床医学概要、数据库技术与应用、网页设计、临床信息管理系统、病案与疾病分类、C#程序设计等课程。</w:t>
      </w:r>
    </w:p>
    <w:p w14:paraId="2FCC9E4E" w14:textId="77777777" w:rsidR="00520C51" w:rsidRDefault="00000000">
      <w:pPr>
        <w:spacing w:line="360" w:lineRule="auto"/>
        <w:jc w:val="center"/>
        <w:rPr>
          <w:b/>
          <w:bCs/>
          <w:color w:val="000000"/>
          <w:szCs w:val="21"/>
        </w:rPr>
      </w:pPr>
      <w:r>
        <w:rPr>
          <w:rFonts w:hint="eastAsia"/>
          <w:b/>
          <w:color w:val="000000"/>
          <w:sz w:val="24"/>
        </w:rPr>
        <w:t>表</w:t>
      </w:r>
      <w:r>
        <w:rPr>
          <w:b/>
          <w:color w:val="000000"/>
          <w:sz w:val="24"/>
        </w:rPr>
        <w:t>4</w:t>
      </w:r>
      <w:r>
        <w:rPr>
          <w:rFonts w:hint="eastAsia"/>
          <w:b/>
          <w:color w:val="000000"/>
          <w:sz w:val="24"/>
        </w:rPr>
        <w:t>专业核心课程及主要内容、课程目标和教学要求</w:t>
      </w:r>
    </w:p>
    <w:tbl>
      <w:tblPr>
        <w:tblpPr w:leftFromText="180" w:rightFromText="180" w:vertAnchor="text" w:horzAnchor="page" w:tblpX="1733" w:tblpY="4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250"/>
        <w:gridCol w:w="1250"/>
        <w:gridCol w:w="5487"/>
      </w:tblGrid>
      <w:tr w:rsidR="00520C51" w14:paraId="6F827539" w14:textId="77777777">
        <w:tc>
          <w:tcPr>
            <w:tcW w:w="753" w:type="dxa"/>
            <w:shd w:val="clear" w:color="auto" w:fill="92D050"/>
            <w:vAlign w:val="center"/>
          </w:tcPr>
          <w:p w14:paraId="57E1DB6B" w14:textId="77777777" w:rsidR="00520C51" w:rsidRDefault="00000000">
            <w:pPr>
              <w:spacing w:line="360" w:lineRule="auto"/>
              <w:jc w:val="center"/>
              <w:rPr>
                <w:rFonts w:ascii="宋体" w:hAnsi="宋体" w:cs="宋体"/>
                <w:szCs w:val="21"/>
              </w:rPr>
            </w:pPr>
            <w:r>
              <w:rPr>
                <w:rFonts w:ascii="宋体" w:hAnsi="宋体" w:cs="宋体" w:hint="eastAsia"/>
                <w:szCs w:val="21"/>
              </w:rPr>
              <w:t>序号</w:t>
            </w:r>
          </w:p>
        </w:tc>
        <w:tc>
          <w:tcPr>
            <w:tcW w:w="1250" w:type="dxa"/>
            <w:shd w:val="clear" w:color="auto" w:fill="92D050"/>
            <w:vAlign w:val="center"/>
          </w:tcPr>
          <w:p w14:paraId="0EAB83D9" w14:textId="77777777" w:rsidR="00520C51" w:rsidRDefault="00000000">
            <w:pPr>
              <w:spacing w:line="360" w:lineRule="auto"/>
              <w:jc w:val="center"/>
              <w:rPr>
                <w:rFonts w:ascii="宋体" w:hAnsi="宋体" w:cs="宋体"/>
                <w:szCs w:val="21"/>
              </w:rPr>
            </w:pPr>
            <w:r>
              <w:rPr>
                <w:rFonts w:ascii="宋体" w:hAnsi="宋体" w:cs="宋体" w:hint="eastAsia"/>
                <w:szCs w:val="21"/>
              </w:rPr>
              <w:t>课程名称</w:t>
            </w:r>
          </w:p>
        </w:tc>
        <w:tc>
          <w:tcPr>
            <w:tcW w:w="1250" w:type="dxa"/>
            <w:shd w:val="clear" w:color="auto" w:fill="92D050"/>
            <w:vAlign w:val="center"/>
          </w:tcPr>
          <w:p w14:paraId="64EDC57E" w14:textId="77777777" w:rsidR="00520C51" w:rsidRDefault="00000000">
            <w:pPr>
              <w:spacing w:line="360" w:lineRule="auto"/>
              <w:jc w:val="center"/>
              <w:rPr>
                <w:rFonts w:ascii="宋体" w:hAnsi="宋体" w:cs="宋体"/>
                <w:szCs w:val="21"/>
              </w:rPr>
            </w:pPr>
            <w:r>
              <w:rPr>
                <w:rFonts w:ascii="宋体" w:hAnsi="宋体" w:cs="宋体" w:hint="eastAsia"/>
                <w:szCs w:val="21"/>
              </w:rPr>
              <w:t>项 目</w:t>
            </w:r>
          </w:p>
        </w:tc>
        <w:tc>
          <w:tcPr>
            <w:tcW w:w="5487" w:type="dxa"/>
            <w:shd w:val="clear" w:color="auto" w:fill="92D050"/>
            <w:vAlign w:val="center"/>
          </w:tcPr>
          <w:p w14:paraId="10BE4C51" w14:textId="77777777" w:rsidR="00520C51" w:rsidRDefault="00000000">
            <w:pPr>
              <w:spacing w:line="360" w:lineRule="auto"/>
              <w:ind w:firstLineChars="200" w:firstLine="420"/>
              <w:jc w:val="center"/>
              <w:rPr>
                <w:rFonts w:ascii="宋体" w:hAnsi="宋体" w:cs="宋体"/>
                <w:szCs w:val="21"/>
              </w:rPr>
            </w:pPr>
            <w:r>
              <w:rPr>
                <w:rFonts w:ascii="宋体" w:hAnsi="宋体" w:cs="宋体" w:hint="eastAsia"/>
                <w:szCs w:val="21"/>
              </w:rPr>
              <w:t>内  容</w:t>
            </w:r>
          </w:p>
        </w:tc>
      </w:tr>
      <w:tr w:rsidR="00520C51" w14:paraId="7EBDAA98" w14:textId="77777777">
        <w:tc>
          <w:tcPr>
            <w:tcW w:w="753" w:type="dxa"/>
            <w:vMerge w:val="restart"/>
            <w:vAlign w:val="center"/>
          </w:tcPr>
          <w:p w14:paraId="7AD7F594" w14:textId="77777777" w:rsidR="00520C51" w:rsidRDefault="00000000">
            <w:pPr>
              <w:spacing w:line="360" w:lineRule="auto"/>
              <w:rPr>
                <w:rFonts w:ascii="宋体" w:hAnsi="宋体" w:cs="宋体"/>
                <w:szCs w:val="21"/>
              </w:rPr>
            </w:pPr>
            <w:r>
              <w:rPr>
                <w:rFonts w:ascii="宋体" w:hAnsi="宋体" w:cs="宋体" w:hint="eastAsia"/>
                <w:szCs w:val="21"/>
              </w:rPr>
              <w:t>1</w:t>
            </w:r>
          </w:p>
        </w:tc>
        <w:tc>
          <w:tcPr>
            <w:tcW w:w="1250" w:type="dxa"/>
            <w:vMerge w:val="restart"/>
            <w:vAlign w:val="center"/>
          </w:tcPr>
          <w:p w14:paraId="49F521EE" w14:textId="77777777" w:rsidR="00520C51" w:rsidRDefault="00000000">
            <w:pPr>
              <w:spacing w:line="360" w:lineRule="auto"/>
              <w:jc w:val="left"/>
              <w:rPr>
                <w:rFonts w:ascii="宋体" w:hAnsi="宋体" w:cs="宋体"/>
                <w:szCs w:val="21"/>
              </w:rPr>
            </w:pPr>
            <w:r>
              <w:rPr>
                <w:rFonts w:ascii="宋体" w:hAnsi="宋体" w:cs="宋体" w:hint="eastAsia"/>
                <w:szCs w:val="21"/>
              </w:rPr>
              <w:t>医院管理实务</w:t>
            </w:r>
          </w:p>
        </w:tc>
        <w:tc>
          <w:tcPr>
            <w:tcW w:w="1250" w:type="dxa"/>
            <w:vAlign w:val="center"/>
          </w:tcPr>
          <w:p w14:paraId="5C238858"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tcPr>
          <w:p w14:paraId="5A326C7D" w14:textId="77777777" w:rsidR="00520C51" w:rsidRDefault="00000000">
            <w:pPr>
              <w:rPr>
                <w:rFonts w:ascii="宋体" w:hAnsi="宋体" w:cs="宋体"/>
                <w:szCs w:val="21"/>
              </w:rPr>
            </w:pPr>
            <w:r>
              <w:rPr>
                <w:rFonts w:ascii="宋体" w:hAnsi="宋体" w:cs="宋体" w:hint="eastAsia"/>
                <w:szCs w:val="21"/>
              </w:rPr>
              <w:t>1.医院与医院管理的概念；</w:t>
            </w:r>
          </w:p>
          <w:p w14:paraId="5B78CD0D" w14:textId="77777777" w:rsidR="00520C51" w:rsidRDefault="00000000">
            <w:pPr>
              <w:rPr>
                <w:rFonts w:ascii="宋体" w:hAnsi="宋体" w:cs="宋体"/>
                <w:szCs w:val="21"/>
              </w:rPr>
            </w:pPr>
            <w:r>
              <w:rPr>
                <w:rFonts w:ascii="宋体" w:hAnsi="宋体" w:cs="宋体" w:hint="eastAsia"/>
                <w:szCs w:val="21"/>
              </w:rPr>
              <w:t>2.医院管理政策环境与医疗管理相关法律制度；</w:t>
            </w:r>
          </w:p>
          <w:p w14:paraId="445F5D2A" w14:textId="77777777" w:rsidR="00520C51" w:rsidRDefault="00000000">
            <w:pPr>
              <w:rPr>
                <w:rFonts w:ascii="宋体" w:hAnsi="宋体" w:cs="宋体"/>
                <w:szCs w:val="21"/>
              </w:rPr>
            </w:pPr>
            <w:r>
              <w:rPr>
                <w:rFonts w:ascii="宋体" w:hAnsi="宋体" w:cs="宋体" w:hint="eastAsia"/>
                <w:szCs w:val="21"/>
              </w:rPr>
              <w:t>3.医院战略管理；</w:t>
            </w:r>
          </w:p>
          <w:p w14:paraId="1985EE40" w14:textId="77777777" w:rsidR="00520C51" w:rsidRDefault="00000000">
            <w:pPr>
              <w:rPr>
                <w:rFonts w:ascii="宋体" w:hAnsi="宋体" w:cs="宋体"/>
                <w:szCs w:val="21"/>
              </w:rPr>
            </w:pPr>
            <w:r>
              <w:rPr>
                <w:rFonts w:ascii="宋体" w:hAnsi="宋体" w:cs="宋体" w:hint="eastAsia"/>
                <w:szCs w:val="21"/>
              </w:rPr>
              <w:t>4.医院组织管理；</w:t>
            </w:r>
          </w:p>
          <w:p w14:paraId="4211C67F" w14:textId="77777777" w:rsidR="00520C51" w:rsidRDefault="00000000">
            <w:pPr>
              <w:rPr>
                <w:rFonts w:ascii="宋体" w:hAnsi="宋体" w:cs="宋体"/>
                <w:szCs w:val="21"/>
              </w:rPr>
            </w:pPr>
            <w:r>
              <w:rPr>
                <w:rFonts w:ascii="宋体" w:hAnsi="宋体" w:cs="宋体" w:hint="eastAsia"/>
                <w:szCs w:val="21"/>
              </w:rPr>
              <w:t>5.医院人力资源管理；</w:t>
            </w:r>
          </w:p>
          <w:p w14:paraId="3EF8C749" w14:textId="77777777" w:rsidR="00520C51" w:rsidRDefault="00000000">
            <w:pPr>
              <w:rPr>
                <w:rFonts w:ascii="宋体" w:hAnsi="宋体" w:cs="宋体"/>
                <w:szCs w:val="21"/>
              </w:rPr>
            </w:pPr>
            <w:r>
              <w:rPr>
                <w:rFonts w:ascii="宋体" w:hAnsi="宋体" w:cs="宋体" w:hint="eastAsia"/>
                <w:szCs w:val="21"/>
              </w:rPr>
              <w:t>6.医疗管理；</w:t>
            </w:r>
          </w:p>
          <w:p w14:paraId="69020A7E" w14:textId="77777777" w:rsidR="00520C51" w:rsidRDefault="00000000">
            <w:pPr>
              <w:rPr>
                <w:rFonts w:ascii="宋体" w:hAnsi="宋体" w:cs="宋体"/>
                <w:szCs w:val="21"/>
              </w:rPr>
            </w:pPr>
            <w:r>
              <w:rPr>
                <w:rFonts w:ascii="宋体" w:hAnsi="宋体" w:cs="宋体" w:hint="eastAsia"/>
                <w:szCs w:val="21"/>
              </w:rPr>
              <w:t>7.护理管理；</w:t>
            </w:r>
          </w:p>
          <w:p w14:paraId="0E596ED9" w14:textId="77777777" w:rsidR="00520C51" w:rsidRDefault="00000000">
            <w:pPr>
              <w:rPr>
                <w:rFonts w:ascii="宋体" w:hAnsi="宋体" w:cs="宋体"/>
                <w:szCs w:val="21"/>
              </w:rPr>
            </w:pPr>
            <w:r>
              <w:rPr>
                <w:rFonts w:ascii="宋体" w:hAnsi="宋体" w:cs="宋体" w:hint="eastAsia"/>
                <w:szCs w:val="21"/>
              </w:rPr>
              <w:t>8.医疗质量管理；</w:t>
            </w:r>
          </w:p>
          <w:p w14:paraId="17FE43F7" w14:textId="77777777" w:rsidR="00520C51" w:rsidRDefault="00000000">
            <w:pPr>
              <w:rPr>
                <w:rFonts w:ascii="宋体" w:hAnsi="宋体" w:cs="宋体"/>
                <w:szCs w:val="21"/>
              </w:rPr>
            </w:pPr>
            <w:r>
              <w:rPr>
                <w:rFonts w:ascii="宋体" w:hAnsi="宋体" w:cs="宋体" w:hint="eastAsia"/>
                <w:szCs w:val="21"/>
              </w:rPr>
              <w:t>9.医疗安全管理；</w:t>
            </w:r>
          </w:p>
          <w:p w14:paraId="10821900" w14:textId="77777777" w:rsidR="00520C51" w:rsidRDefault="00000000">
            <w:pPr>
              <w:rPr>
                <w:rFonts w:ascii="宋体" w:hAnsi="宋体" w:cs="宋体"/>
                <w:szCs w:val="21"/>
              </w:rPr>
            </w:pPr>
            <w:r>
              <w:rPr>
                <w:rFonts w:ascii="宋体" w:hAnsi="宋体" w:cs="宋体" w:hint="eastAsia"/>
                <w:szCs w:val="21"/>
              </w:rPr>
              <w:t>10.医院药事管理；</w:t>
            </w:r>
          </w:p>
          <w:p w14:paraId="6A05C64D" w14:textId="77777777" w:rsidR="00520C51" w:rsidRDefault="00000000">
            <w:pPr>
              <w:rPr>
                <w:rFonts w:ascii="宋体" w:hAnsi="宋体" w:cs="宋体"/>
                <w:szCs w:val="21"/>
              </w:rPr>
            </w:pPr>
            <w:r>
              <w:rPr>
                <w:rFonts w:ascii="宋体" w:hAnsi="宋体" w:cs="宋体" w:hint="eastAsia"/>
                <w:szCs w:val="21"/>
              </w:rPr>
              <w:t>11.医院文化；</w:t>
            </w:r>
          </w:p>
          <w:p w14:paraId="7A9565BD" w14:textId="77777777" w:rsidR="00520C51" w:rsidRDefault="00000000">
            <w:pPr>
              <w:rPr>
                <w:rFonts w:ascii="宋体" w:hAnsi="宋体" w:cs="宋体"/>
                <w:szCs w:val="21"/>
              </w:rPr>
            </w:pPr>
            <w:r>
              <w:rPr>
                <w:rFonts w:ascii="宋体" w:hAnsi="宋体" w:cs="宋体" w:hint="eastAsia"/>
                <w:szCs w:val="21"/>
              </w:rPr>
              <w:t>12.医患关系；</w:t>
            </w:r>
          </w:p>
          <w:p w14:paraId="506D07D5" w14:textId="77777777" w:rsidR="00520C51" w:rsidRDefault="00000000">
            <w:pPr>
              <w:rPr>
                <w:rFonts w:ascii="宋体" w:hAnsi="宋体" w:cs="宋体"/>
                <w:szCs w:val="21"/>
              </w:rPr>
            </w:pPr>
            <w:r>
              <w:rPr>
                <w:rFonts w:ascii="宋体" w:hAnsi="宋体" w:cs="宋体" w:hint="eastAsia"/>
                <w:szCs w:val="21"/>
              </w:rPr>
              <w:t>13.医院学科建设；</w:t>
            </w:r>
          </w:p>
          <w:p w14:paraId="01D2601B" w14:textId="77777777" w:rsidR="00520C51" w:rsidRDefault="00000000">
            <w:pPr>
              <w:jc w:val="left"/>
              <w:rPr>
                <w:rFonts w:ascii="宋体" w:hAnsi="宋体" w:cs="宋体"/>
                <w:szCs w:val="21"/>
              </w:rPr>
            </w:pPr>
            <w:r>
              <w:rPr>
                <w:rFonts w:ascii="宋体" w:hAnsi="宋体" w:cs="宋体" w:hint="eastAsia"/>
                <w:szCs w:val="21"/>
              </w:rPr>
              <w:t>14.医院运营管理等。</w:t>
            </w:r>
          </w:p>
        </w:tc>
      </w:tr>
      <w:tr w:rsidR="00520C51" w14:paraId="32070110" w14:textId="77777777">
        <w:tc>
          <w:tcPr>
            <w:tcW w:w="753" w:type="dxa"/>
            <w:vMerge/>
            <w:vAlign w:val="center"/>
          </w:tcPr>
          <w:p w14:paraId="4D4691AA" w14:textId="77777777" w:rsidR="00520C51" w:rsidRDefault="00520C51">
            <w:pPr>
              <w:spacing w:line="360" w:lineRule="auto"/>
              <w:ind w:firstLineChars="200" w:firstLine="420"/>
              <w:rPr>
                <w:rFonts w:ascii="宋体" w:hAnsi="宋体" w:cs="宋体"/>
                <w:szCs w:val="21"/>
              </w:rPr>
            </w:pPr>
          </w:p>
        </w:tc>
        <w:tc>
          <w:tcPr>
            <w:tcW w:w="1250" w:type="dxa"/>
            <w:vMerge/>
          </w:tcPr>
          <w:p w14:paraId="274F0EAF" w14:textId="77777777" w:rsidR="00520C51" w:rsidRDefault="00520C51">
            <w:pPr>
              <w:spacing w:line="360" w:lineRule="auto"/>
              <w:ind w:firstLineChars="200" w:firstLine="420"/>
              <w:rPr>
                <w:rFonts w:ascii="宋体" w:hAnsi="宋体" w:cs="宋体"/>
                <w:szCs w:val="21"/>
              </w:rPr>
            </w:pPr>
          </w:p>
        </w:tc>
        <w:tc>
          <w:tcPr>
            <w:tcW w:w="1250" w:type="dxa"/>
            <w:vAlign w:val="center"/>
          </w:tcPr>
          <w:p w14:paraId="1EF326F1"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tcPr>
          <w:p w14:paraId="7129BD72" w14:textId="77777777" w:rsidR="00520C51" w:rsidRDefault="00000000">
            <w:pPr>
              <w:rPr>
                <w:rFonts w:ascii="宋体" w:hAnsi="宋体" w:cs="宋体"/>
                <w:szCs w:val="21"/>
              </w:rPr>
            </w:pPr>
            <w:r>
              <w:rPr>
                <w:rFonts w:ascii="宋体" w:hAnsi="宋体" w:cs="宋体" w:hint="eastAsia"/>
                <w:szCs w:val="21"/>
              </w:rPr>
              <w:t>1.通过对《医院管理学》的学习，通过本课程的学习使学生基本掌2.掌握现代医院管理的概念和思想方法；</w:t>
            </w:r>
          </w:p>
          <w:p w14:paraId="6955ACB5" w14:textId="77777777" w:rsidR="00520C51" w:rsidRDefault="00000000">
            <w:pPr>
              <w:rPr>
                <w:rFonts w:ascii="宋体" w:hAnsi="宋体" w:cs="宋体"/>
                <w:szCs w:val="21"/>
              </w:rPr>
            </w:pPr>
            <w:r>
              <w:rPr>
                <w:rFonts w:ascii="宋体" w:hAnsi="宋体" w:cs="宋体" w:hint="eastAsia"/>
                <w:szCs w:val="21"/>
              </w:rPr>
              <w:t>3.熟悉医院工作的客观规律及管理方法；</w:t>
            </w:r>
          </w:p>
          <w:p w14:paraId="16CF83FB" w14:textId="77777777" w:rsidR="00520C51" w:rsidRDefault="00000000">
            <w:pPr>
              <w:rPr>
                <w:rFonts w:ascii="宋体" w:hAnsi="宋体" w:cs="宋体"/>
                <w:bCs/>
                <w:szCs w:val="21"/>
              </w:rPr>
            </w:pPr>
            <w:r>
              <w:rPr>
                <w:rFonts w:ascii="宋体" w:hAnsi="宋体" w:cs="宋体" w:hint="eastAsia"/>
                <w:szCs w:val="21"/>
              </w:rPr>
              <w:t xml:space="preserve">4.了解医院管理的发展方向和国内外医院管理新进展，以及当前医院改革动向。 </w:t>
            </w:r>
          </w:p>
        </w:tc>
      </w:tr>
      <w:tr w:rsidR="00520C51" w14:paraId="6EEB11E0" w14:textId="77777777">
        <w:tc>
          <w:tcPr>
            <w:tcW w:w="753" w:type="dxa"/>
            <w:vMerge/>
            <w:vAlign w:val="center"/>
          </w:tcPr>
          <w:p w14:paraId="51C08439" w14:textId="77777777" w:rsidR="00520C51" w:rsidRDefault="00520C51">
            <w:pPr>
              <w:spacing w:line="360" w:lineRule="auto"/>
              <w:ind w:firstLineChars="200" w:firstLine="420"/>
              <w:rPr>
                <w:rFonts w:ascii="宋体" w:hAnsi="宋体" w:cs="宋体"/>
                <w:szCs w:val="21"/>
              </w:rPr>
            </w:pPr>
          </w:p>
        </w:tc>
        <w:tc>
          <w:tcPr>
            <w:tcW w:w="1250" w:type="dxa"/>
            <w:vMerge/>
          </w:tcPr>
          <w:p w14:paraId="619D6E80" w14:textId="77777777" w:rsidR="00520C51" w:rsidRDefault="00520C51">
            <w:pPr>
              <w:spacing w:line="360" w:lineRule="auto"/>
              <w:ind w:firstLineChars="200" w:firstLine="420"/>
              <w:rPr>
                <w:rFonts w:ascii="宋体" w:hAnsi="宋体" w:cs="宋体"/>
                <w:szCs w:val="21"/>
              </w:rPr>
            </w:pPr>
          </w:p>
        </w:tc>
        <w:tc>
          <w:tcPr>
            <w:tcW w:w="1250" w:type="dxa"/>
            <w:vAlign w:val="center"/>
          </w:tcPr>
          <w:p w14:paraId="6FA4FEA3"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tcPr>
          <w:p w14:paraId="27C9A0C3" w14:textId="77777777" w:rsidR="00520C51" w:rsidRDefault="00000000">
            <w:pPr>
              <w:rPr>
                <w:rFonts w:ascii="宋体" w:hAnsi="宋体" w:cs="宋体"/>
                <w:szCs w:val="21"/>
              </w:rPr>
            </w:pPr>
            <w:r>
              <w:rPr>
                <w:rFonts w:ascii="宋体" w:hAnsi="宋体" w:cs="宋体" w:hint="eastAsia"/>
                <w:szCs w:val="21"/>
              </w:rPr>
              <w:t>1．教学内容、方法、手段的选择必须以人才培养目标和规格为依据，与国家的要求相一致；</w:t>
            </w:r>
          </w:p>
          <w:p w14:paraId="7D2921E4" w14:textId="77777777" w:rsidR="00520C51" w:rsidRDefault="00000000">
            <w:pPr>
              <w:rPr>
                <w:rFonts w:ascii="宋体" w:hAnsi="宋体" w:cs="宋体"/>
                <w:szCs w:val="21"/>
              </w:rPr>
            </w:pPr>
            <w:r>
              <w:rPr>
                <w:rFonts w:ascii="宋体" w:hAnsi="宋体" w:cs="宋体" w:hint="eastAsia"/>
                <w:szCs w:val="21"/>
              </w:rPr>
              <w:t>2.课程教学目标和组织，与学校课程建设的定位相匹配，</w:t>
            </w:r>
            <w:r>
              <w:rPr>
                <w:rFonts w:ascii="宋体" w:hAnsi="宋体" w:cs="宋体" w:hint="eastAsia"/>
                <w:szCs w:val="21"/>
              </w:rPr>
              <w:lastRenderedPageBreak/>
              <w:t>与学生的职业发展目标相符，体现实操性和精品化等教学理念；</w:t>
            </w:r>
          </w:p>
          <w:p w14:paraId="2E062BDA" w14:textId="77777777" w:rsidR="00520C51" w:rsidRDefault="00000000">
            <w:pPr>
              <w:rPr>
                <w:rFonts w:ascii="宋体" w:hAnsi="宋体" w:cs="宋体"/>
                <w:szCs w:val="21"/>
              </w:rPr>
            </w:pPr>
            <w:r>
              <w:rPr>
                <w:rFonts w:ascii="宋体" w:hAnsi="宋体" w:cs="宋体" w:hint="eastAsia"/>
                <w:szCs w:val="21"/>
              </w:rPr>
              <w:t>3.要坚持学生为主体，教师为主导的教学理念。全程渗透素质教育、个性化教育等现代教育思想和观念；</w:t>
            </w:r>
          </w:p>
          <w:p w14:paraId="3DCD2622" w14:textId="77777777" w:rsidR="00520C51" w:rsidRDefault="00000000">
            <w:pPr>
              <w:rPr>
                <w:rFonts w:ascii="宋体" w:hAnsi="宋体" w:cs="宋体"/>
                <w:szCs w:val="21"/>
              </w:rPr>
            </w:pPr>
            <w:r>
              <w:rPr>
                <w:rFonts w:ascii="宋体" w:hAnsi="宋体" w:cs="宋体" w:hint="eastAsia"/>
                <w:szCs w:val="21"/>
              </w:rPr>
              <w:t>4.除了让学生掌握本门课程的基本知识、基本理论和基本技能外，要突出课程的实践内容，着重培养学生的创新思维、创新理念；</w:t>
            </w:r>
          </w:p>
          <w:p w14:paraId="023CBB53" w14:textId="77777777" w:rsidR="00520C51" w:rsidRDefault="00000000">
            <w:pPr>
              <w:rPr>
                <w:rFonts w:ascii="宋体" w:hAnsi="宋体" w:cs="宋体"/>
                <w:szCs w:val="21"/>
              </w:rPr>
            </w:pPr>
            <w:r>
              <w:rPr>
                <w:rFonts w:ascii="宋体" w:hAnsi="宋体" w:cs="宋体" w:hint="eastAsia"/>
                <w:szCs w:val="21"/>
              </w:rPr>
              <w:t>5.教学方法突出启发式教学，灵活利用讨论式教学、问题式教学等先进的教学方法。</w:t>
            </w:r>
          </w:p>
        </w:tc>
      </w:tr>
      <w:tr w:rsidR="00520C51" w14:paraId="7B59D21A" w14:textId="77777777">
        <w:trPr>
          <w:trHeight w:val="352"/>
        </w:trPr>
        <w:tc>
          <w:tcPr>
            <w:tcW w:w="753" w:type="dxa"/>
            <w:vMerge w:val="restart"/>
            <w:vAlign w:val="center"/>
          </w:tcPr>
          <w:p w14:paraId="4B19BD75" w14:textId="77777777" w:rsidR="00520C51" w:rsidRDefault="00520C51">
            <w:pPr>
              <w:spacing w:line="360" w:lineRule="auto"/>
              <w:rPr>
                <w:rFonts w:ascii="宋体" w:hAnsi="宋体" w:cs="宋体"/>
                <w:szCs w:val="21"/>
              </w:rPr>
            </w:pPr>
          </w:p>
          <w:p w14:paraId="3585FE75" w14:textId="77777777" w:rsidR="00520C51" w:rsidRDefault="00520C51">
            <w:pPr>
              <w:spacing w:line="360" w:lineRule="auto"/>
              <w:rPr>
                <w:rFonts w:ascii="宋体" w:hAnsi="宋体" w:cs="宋体"/>
                <w:szCs w:val="21"/>
              </w:rPr>
            </w:pPr>
          </w:p>
          <w:p w14:paraId="707F96E2" w14:textId="77777777" w:rsidR="00520C51" w:rsidRDefault="00520C51">
            <w:pPr>
              <w:spacing w:line="360" w:lineRule="auto"/>
              <w:rPr>
                <w:rFonts w:ascii="宋体" w:hAnsi="宋体" w:cs="宋体"/>
                <w:szCs w:val="21"/>
              </w:rPr>
            </w:pPr>
          </w:p>
          <w:p w14:paraId="69CC47C5" w14:textId="77777777" w:rsidR="00520C51" w:rsidRDefault="00520C51">
            <w:pPr>
              <w:spacing w:line="360" w:lineRule="auto"/>
              <w:rPr>
                <w:rFonts w:ascii="宋体" w:hAnsi="宋体" w:cs="宋体"/>
                <w:szCs w:val="21"/>
              </w:rPr>
            </w:pPr>
          </w:p>
          <w:p w14:paraId="5CEA5184" w14:textId="77777777" w:rsidR="00520C51" w:rsidRDefault="00520C51">
            <w:pPr>
              <w:spacing w:line="360" w:lineRule="auto"/>
              <w:rPr>
                <w:rFonts w:ascii="宋体" w:hAnsi="宋体" w:cs="宋体"/>
                <w:szCs w:val="21"/>
              </w:rPr>
            </w:pPr>
          </w:p>
          <w:p w14:paraId="244625F2" w14:textId="77777777" w:rsidR="00520C51" w:rsidRDefault="00000000">
            <w:pPr>
              <w:spacing w:line="360" w:lineRule="auto"/>
              <w:rPr>
                <w:rFonts w:ascii="宋体" w:hAnsi="宋体" w:cs="宋体"/>
                <w:szCs w:val="21"/>
              </w:rPr>
            </w:pPr>
            <w:r>
              <w:rPr>
                <w:rFonts w:ascii="宋体" w:hAnsi="宋体" w:cs="宋体" w:hint="eastAsia"/>
                <w:szCs w:val="21"/>
              </w:rPr>
              <w:t>2</w:t>
            </w:r>
          </w:p>
        </w:tc>
        <w:tc>
          <w:tcPr>
            <w:tcW w:w="1250" w:type="dxa"/>
            <w:vMerge w:val="restart"/>
            <w:vAlign w:val="center"/>
          </w:tcPr>
          <w:p w14:paraId="322A8B75" w14:textId="77777777" w:rsidR="00520C51" w:rsidRDefault="00520C51">
            <w:pPr>
              <w:spacing w:line="360" w:lineRule="auto"/>
              <w:rPr>
                <w:rFonts w:ascii="宋体" w:hAnsi="宋体" w:cs="宋体"/>
                <w:szCs w:val="21"/>
              </w:rPr>
            </w:pPr>
          </w:p>
          <w:p w14:paraId="2534D97A" w14:textId="77777777" w:rsidR="00520C51" w:rsidRDefault="00520C51">
            <w:pPr>
              <w:spacing w:line="360" w:lineRule="auto"/>
              <w:rPr>
                <w:rFonts w:ascii="宋体" w:hAnsi="宋体" w:cs="宋体"/>
                <w:szCs w:val="21"/>
              </w:rPr>
            </w:pPr>
          </w:p>
          <w:p w14:paraId="7787EC37" w14:textId="77777777" w:rsidR="00520C51" w:rsidRDefault="00520C51">
            <w:pPr>
              <w:spacing w:line="360" w:lineRule="auto"/>
              <w:rPr>
                <w:rFonts w:ascii="宋体" w:hAnsi="宋体" w:cs="宋体"/>
                <w:szCs w:val="21"/>
              </w:rPr>
            </w:pPr>
          </w:p>
          <w:p w14:paraId="347E0473" w14:textId="77777777" w:rsidR="00520C51" w:rsidRDefault="00520C51">
            <w:pPr>
              <w:spacing w:line="360" w:lineRule="auto"/>
              <w:rPr>
                <w:rFonts w:ascii="宋体" w:hAnsi="宋体" w:cs="宋体"/>
                <w:szCs w:val="21"/>
              </w:rPr>
            </w:pPr>
          </w:p>
          <w:p w14:paraId="617D7D07" w14:textId="77777777" w:rsidR="00520C51" w:rsidRDefault="00520C51">
            <w:pPr>
              <w:spacing w:line="360" w:lineRule="auto"/>
              <w:rPr>
                <w:rFonts w:ascii="宋体" w:hAnsi="宋体" w:cs="宋体"/>
                <w:szCs w:val="21"/>
              </w:rPr>
            </w:pPr>
          </w:p>
          <w:p w14:paraId="263259CD" w14:textId="77777777" w:rsidR="00520C51" w:rsidRDefault="00000000">
            <w:pPr>
              <w:spacing w:line="360" w:lineRule="auto"/>
              <w:rPr>
                <w:rFonts w:ascii="宋体" w:hAnsi="宋体" w:cs="宋体"/>
                <w:szCs w:val="21"/>
              </w:rPr>
            </w:pPr>
            <w:r>
              <w:rPr>
                <w:rFonts w:ascii="宋体" w:hAnsi="宋体" w:cs="宋体" w:hint="eastAsia"/>
                <w:szCs w:val="21"/>
              </w:rPr>
              <w:t>数据库技术与应用</w:t>
            </w:r>
          </w:p>
        </w:tc>
        <w:tc>
          <w:tcPr>
            <w:tcW w:w="1250" w:type="dxa"/>
            <w:vAlign w:val="center"/>
          </w:tcPr>
          <w:p w14:paraId="74ABC24B"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vAlign w:val="center"/>
          </w:tcPr>
          <w:p w14:paraId="7C49B99E" w14:textId="77777777" w:rsidR="00520C51" w:rsidRDefault="00000000">
            <w:pPr>
              <w:adjustRightInd w:val="0"/>
              <w:snapToGrid w:val="0"/>
              <w:jc w:val="left"/>
              <w:rPr>
                <w:rFonts w:ascii="宋体" w:hAnsi="宋体" w:cs="宋体"/>
                <w:szCs w:val="21"/>
              </w:rPr>
            </w:pPr>
            <w:r>
              <w:rPr>
                <w:rFonts w:ascii="宋体" w:hAnsi="宋体" w:cs="宋体" w:hint="eastAsia"/>
                <w:szCs w:val="21"/>
              </w:rPr>
              <w:t>1.数据库基本知识；</w:t>
            </w:r>
          </w:p>
          <w:p w14:paraId="3362E4B3" w14:textId="77777777" w:rsidR="00520C51" w:rsidRDefault="00000000">
            <w:pPr>
              <w:adjustRightInd w:val="0"/>
              <w:snapToGrid w:val="0"/>
              <w:jc w:val="left"/>
              <w:rPr>
                <w:rFonts w:ascii="宋体" w:hAnsi="宋体" w:cs="宋体"/>
                <w:szCs w:val="21"/>
              </w:rPr>
            </w:pPr>
            <w:r>
              <w:rPr>
                <w:rFonts w:ascii="宋体" w:hAnsi="宋体" w:cs="宋体" w:hint="eastAsia"/>
                <w:szCs w:val="21"/>
              </w:rPr>
              <w:t>2.MySQL数据库的构成；</w:t>
            </w:r>
          </w:p>
          <w:p w14:paraId="73EC7C11" w14:textId="77777777" w:rsidR="00520C51" w:rsidRDefault="00000000">
            <w:pPr>
              <w:adjustRightInd w:val="0"/>
              <w:snapToGrid w:val="0"/>
              <w:jc w:val="left"/>
              <w:rPr>
                <w:rFonts w:ascii="宋体" w:hAnsi="宋体" w:cs="宋体"/>
                <w:szCs w:val="21"/>
              </w:rPr>
            </w:pPr>
            <w:r>
              <w:rPr>
                <w:rFonts w:ascii="宋体" w:hAnsi="宋体" w:cs="宋体" w:hint="eastAsia"/>
                <w:szCs w:val="21"/>
              </w:rPr>
              <w:t>3.数据库、数据表的创建、管理；</w:t>
            </w:r>
          </w:p>
          <w:p w14:paraId="52609E99" w14:textId="77777777" w:rsidR="00520C51" w:rsidRDefault="00000000">
            <w:pPr>
              <w:adjustRightInd w:val="0"/>
              <w:snapToGrid w:val="0"/>
              <w:jc w:val="left"/>
              <w:rPr>
                <w:rFonts w:ascii="宋体" w:hAnsi="宋体" w:cs="宋体"/>
                <w:szCs w:val="21"/>
              </w:rPr>
            </w:pPr>
            <w:r>
              <w:rPr>
                <w:rFonts w:ascii="宋体" w:hAnsi="宋体" w:cs="宋体" w:hint="eastAsia"/>
                <w:szCs w:val="21"/>
              </w:rPr>
              <w:t>4.数据查询更新；</w:t>
            </w:r>
          </w:p>
          <w:p w14:paraId="5FB12853" w14:textId="77777777" w:rsidR="00520C51" w:rsidRDefault="00000000">
            <w:pPr>
              <w:adjustRightInd w:val="0"/>
              <w:snapToGrid w:val="0"/>
              <w:jc w:val="left"/>
              <w:rPr>
                <w:rFonts w:ascii="宋体" w:hAnsi="宋体" w:cs="宋体"/>
                <w:szCs w:val="21"/>
              </w:rPr>
            </w:pPr>
            <w:r>
              <w:rPr>
                <w:rFonts w:ascii="宋体" w:hAnsi="宋体" w:cs="宋体" w:hint="eastAsia"/>
                <w:szCs w:val="21"/>
              </w:rPr>
              <w:t>5.数据库编程；</w:t>
            </w:r>
          </w:p>
          <w:p w14:paraId="2A64E2B4" w14:textId="77777777" w:rsidR="00520C51" w:rsidRDefault="00000000">
            <w:pPr>
              <w:spacing w:line="240" w:lineRule="atLeast"/>
              <w:rPr>
                <w:rFonts w:ascii="宋体" w:hAnsi="宋体" w:cs="宋体"/>
                <w:szCs w:val="21"/>
              </w:rPr>
            </w:pPr>
            <w:r>
              <w:rPr>
                <w:rFonts w:ascii="宋体" w:hAnsi="宋体" w:cs="宋体" w:hint="eastAsia"/>
                <w:szCs w:val="21"/>
              </w:rPr>
              <w:t>6.数据库的优化及安全管理。</w:t>
            </w:r>
          </w:p>
        </w:tc>
      </w:tr>
      <w:tr w:rsidR="00520C51" w14:paraId="482283C7" w14:textId="77777777">
        <w:trPr>
          <w:trHeight w:val="490"/>
        </w:trPr>
        <w:tc>
          <w:tcPr>
            <w:tcW w:w="753" w:type="dxa"/>
            <w:vMerge/>
            <w:vAlign w:val="center"/>
          </w:tcPr>
          <w:p w14:paraId="3FDE30EC" w14:textId="77777777" w:rsidR="00520C51" w:rsidRDefault="00520C51">
            <w:pPr>
              <w:spacing w:line="360" w:lineRule="auto"/>
              <w:ind w:firstLineChars="200" w:firstLine="420"/>
              <w:rPr>
                <w:rFonts w:ascii="宋体" w:hAnsi="宋体" w:cs="宋体"/>
                <w:szCs w:val="21"/>
              </w:rPr>
            </w:pPr>
          </w:p>
        </w:tc>
        <w:tc>
          <w:tcPr>
            <w:tcW w:w="1250" w:type="dxa"/>
            <w:vMerge/>
          </w:tcPr>
          <w:p w14:paraId="4A07A2C7" w14:textId="77777777" w:rsidR="00520C51" w:rsidRDefault="00520C51">
            <w:pPr>
              <w:spacing w:line="360" w:lineRule="auto"/>
              <w:ind w:firstLineChars="200" w:firstLine="420"/>
              <w:rPr>
                <w:rFonts w:ascii="宋体" w:hAnsi="宋体" w:cs="宋体"/>
                <w:szCs w:val="21"/>
              </w:rPr>
            </w:pPr>
          </w:p>
        </w:tc>
        <w:tc>
          <w:tcPr>
            <w:tcW w:w="1250" w:type="dxa"/>
            <w:vAlign w:val="center"/>
          </w:tcPr>
          <w:p w14:paraId="21FC8C5A"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vAlign w:val="center"/>
          </w:tcPr>
          <w:p w14:paraId="70A12D49" w14:textId="77777777" w:rsidR="00520C51" w:rsidRDefault="00000000">
            <w:pPr>
              <w:rPr>
                <w:rFonts w:ascii="宋体" w:hAnsi="宋体" w:cs="宋体"/>
                <w:szCs w:val="21"/>
              </w:rPr>
            </w:pPr>
            <w:r>
              <w:rPr>
                <w:rFonts w:ascii="宋体" w:hAnsi="宋体" w:cs="宋体" w:hint="eastAsia"/>
                <w:szCs w:val="21"/>
              </w:rPr>
              <w:t>1.通过本门课程的学习，使学生全面地掌握当前主流数据库管理基本的知识与应用技能；</w:t>
            </w:r>
          </w:p>
          <w:p w14:paraId="72534C7E" w14:textId="77777777" w:rsidR="00520C51" w:rsidRDefault="00000000">
            <w:pPr>
              <w:rPr>
                <w:rFonts w:ascii="宋体" w:hAnsi="宋体" w:cs="宋体"/>
                <w:szCs w:val="21"/>
              </w:rPr>
            </w:pPr>
            <w:r>
              <w:rPr>
                <w:rFonts w:ascii="宋体" w:hAnsi="宋体" w:cs="宋体" w:hint="eastAsia"/>
                <w:szCs w:val="21"/>
              </w:rPr>
              <w:t>2.能应用关系范式进行数据库设计；</w:t>
            </w:r>
          </w:p>
          <w:p w14:paraId="00AA6B19" w14:textId="77777777" w:rsidR="00520C51" w:rsidRDefault="00000000">
            <w:pPr>
              <w:rPr>
                <w:rFonts w:ascii="宋体" w:hAnsi="宋体" w:cs="宋体"/>
                <w:szCs w:val="21"/>
              </w:rPr>
            </w:pPr>
            <w:r>
              <w:rPr>
                <w:rFonts w:ascii="宋体" w:hAnsi="宋体" w:cs="宋体" w:hint="eastAsia"/>
                <w:szCs w:val="21"/>
              </w:rPr>
              <w:t>3.能使用SQL语言进行数据定义、数据查询和数据操纵；</w:t>
            </w:r>
          </w:p>
          <w:p w14:paraId="24DB5229" w14:textId="77777777" w:rsidR="00520C51" w:rsidRDefault="00000000">
            <w:pPr>
              <w:rPr>
                <w:rFonts w:ascii="宋体" w:hAnsi="宋体" w:cs="宋体"/>
                <w:szCs w:val="21"/>
              </w:rPr>
            </w:pPr>
            <w:r>
              <w:rPr>
                <w:rFonts w:ascii="宋体" w:hAnsi="宋体" w:cs="宋体" w:hint="eastAsia"/>
                <w:szCs w:val="21"/>
              </w:rPr>
              <w:t>4.能编写MySQL程序；</w:t>
            </w:r>
          </w:p>
          <w:p w14:paraId="0CEBAB97" w14:textId="77777777" w:rsidR="00520C51" w:rsidRDefault="00000000">
            <w:pPr>
              <w:rPr>
                <w:rFonts w:ascii="宋体" w:hAnsi="宋体" w:cs="宋体"/>
                <w:szCs w:val="21"/>
              </w:rPr>
            </w:pPr>
            <w:r>
              <w:rPr>
                <w:rFonts w:ascii="宋体" w:hAnsi="宋体" w:cs="宋体" w:hint="eastAsia"/>
                <w:szCs w:val="21"/>
              </w:rPr>
              <w:t>5.能进行数据库的备份和还原等，从而具备事数据库设计、应用与管理的能力，为后续开发和维护数据库应用程序奠定基础。</w:t>
            </w:r>
          </w:p>
        </w:tc>
      </w:tr>
      <w:tr w:rsidR="00520C51" w14:paraId="56401912" w14:textId="77777777">
        <w:tc>
          <w:tcPr>
            <w:tcW w:w="753" w:type="dxa"/>
            <w:vMerge/>
            <w:vAlign w:val="center"/>
          </w:tcPr>
          <w:p w14:paraId="6F264929" w14:textId="77777777" w:rsidR="00520C51" w:rsidRDefault="00520C51">
            <w:pPr>
              <w:spacing w:line="360" w:lineRule="auto"/>
              <w:ind w:firstLineChars="200" w:firstLine="420"/>
              <w:rPr>
                <w:rFonts w:ascii="宋体" w:hAnsi="宋体" w:cs="宋体"/>
                <w:szCs w:val="21"/>
              </w:rPr>
            </w:pPr>
          </w:p>
        </w:tc>
        <w:tc>
          <w:tcPr>
            <w:tcW w:w="1250" w:type="dxa"/>
            <w:vMerge/>
          </w:tcPr>
          <w:p w14:paraId="2AD1A694" w14:textId="77777777" w:rsidR="00520C51" w:rsidRDefault="00520C51">
            <w:pPr>
              <w:spacing w:line="360" w:lineRule="auto"/>
              <w:ind w:firstLineChars="200" w:firstLine="420"/>
              <w:rPr>
                <w:rFonts w:ascii="宋体" w:hAnsi="宋体" w:cs="宋体"/>
                <w:szCs w:val="21"/>
              </w:rPr>
            </w:pPr>
          </w:p>
        </w:tc>
        <w:tc>
          <w:tcPr>
            <w:tcW w:w="1250" w:type="dxa"/>
            <w:vAlign w:val="center"/>
          </w:tcPr>
          <w:p w14:paraId="47F038D5"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vAlign w:val="center"/>
          </w:tcPr>
          <w:p w14:paraId="65C11EA4" w14:textId="77777777" w:rsidR="00520C51" w:rsidRDefault="00000000">
            <w:pPr>
              <w:rPr>
                <w:rFonts w:ascii="宋体" w:hAnsi="宋体" w:cs="宋体"/>
                <w:szCs w:val="21"/>
              </w:rPr>
            </w:pPr>
            <w:r>
              <w:rPr>
                <w:rFonts w:ascii="宋体" w:hAnsi="宋体" w:cs="宋体" w:hint="eastAsia"/>
                <w:szCs w:val="21"/>
              </w:rPr>
              <w:t>1.通过本课程的学习使学生理解数据库基本概念,掌握当前主流数据库的应用技术，培养学生数据库设计、应用和管理的能力，形成数据库管理与应用的职业核心能力，为开发和维护数据库应用程序奠定基础。；</w:t>
            </w:r>
          </w:p>
          <w:p w14:paraId="3CC15C8F" w14:textId="77777777" w:rsidR="00520C51" w:rsidRDefault="00000000">
            <w:pPr>
              <w:rPr>
                <w:rFonts w:ascii="宋体" w:hAnsi="宋体" w:cs="宋体"/>
                <w:szCs w:val="21"/>
              </w:rPr>
            </w:pPr>
            <w:r>
              <w:rPr>
                <w:rFonts w:ascii="宋体" w:hAnsi="宋体" w:cs="宋体" w:hint="eastAsia"/>
                <w:szCs w:val="21"/>
              </w:rPr>
              <w:t>2.培养学生使用数据库与编写数据库应用程序能力；</w:t>
            </w:r>
          </w:p>
          <w:p w14:paraId="6108B1C3" w14:textId="77777777" w:rsidR="00520C51" w:rsidRDefault="00000000">
            <w:pPr>
              <w:rPr>
                <w:rFonts w:ascii="宋体" w:hAnsi="宋体" w:cs="宋体"/>
                <w:szCs w:val="21"/>
              </w:rPr>
            </w:pPr>
            <w:r>
              <w:rPr>
                <w:rFonts w:ascii="宋体" w:hAnsi="宋体" w:cs="宋体" w:hint="eastAsia"/>
                <w:szCs w:val="21"/>
              </w:rPr>
              <w:t>3.使学生理解关系型数据库理论，并会建关系型数据库；</w:t>
            </w:r>
          </w:p>
          <w:p w14:paraId="2598818C" w14:textId="77777777" w:rsidR="00520C51" w:rsidRDefault="00000000">
            <w:pPr>
              <w:rPr>
                <w:rFonts w:ascii="宋体" w:hAnsi="宋体" w:cs="宋体"/>
                <w:szCs w:val="21"/>
              </w:rPr>
            </w:pPr>
            <w:r>
              <w:rPr>
                <w:rFonts w:ascii="宋体" w:hAnsi="宋体" w:cs="宋体" w:hint="eastAsia"/>
                <w:szCs w:val="21"/>
              </w:rPr>
              <w:t>4.使学生了解数据库的管理方法；</w:t>
            </w:r>
          </w:p>
          <w:p w14:paraId="66AEAD6D" w14:textId="77777777" w:rsidR="00520C51" w:rsidRDefault="00000000">
            <w:pPr>
              <w:rPr>
                <w:rFonts w:ascii="宋体" w:hAnsi="宋体" w:cs="宋体"/>
                <w:szCs w:val="21"/>
              </w:rPr>
            </w:pPr>
            <w:r>
              <w:rPr>
                <w:rFonts w:ascii="宋体" w:hAnsi="宋体" w:cs="宋体" w:hint="eastAsia"/>
                <w:szCs w:val="21"/>
              </w:rPr>
              <w:t>5.学生能够使用SQL命令对数据库进行操作。</w:t>
            </w:r>
          </w:p>
        </w:tc>
      </w:tr>
      <w:tr w:rsidR="00520C51" w14:paraId="39C8A6EE" w14:textId="77777777">
        <w:tc>
          <w:tcPr>
            <w:tcW w:w="753" w:type="dxa"/>
            <w:vMerge w:val="restart"/>
            <w:vAlign w:val="center"/>
          </w:tcPr>
          <w:p w14:paraId="740EA5A5" w14:textId="77777777" w:rsidR="00520C51" w:rsidRDefault="00000000">
            <w:pPr>
              <w:spacing w:line="360" w:lineRule="auto"/>
              <w:rPr>
                <w:rFonts w:ascii="宋体" w:hAnsi="宋体" w:cs="宋体"/>
                <w:szCs w:val="21"/>
              </w:rPr>
            </w:pPr>
            <w:r>
              <w:rPr>
                <w:rFonts w:ascii="宋体" w:hAnsi="宋体" w:cs="宋体" w:hint="eastAsia"/>
                <w:szCs w:val="21"/>
              </w:rPr>
              <w:t>3</w:t>
            </w:r>
          </w:p>
        </w:tc>
        <w:tc>
          <w:tcPr>
            <w:tcW w:w="1250" w:type="dxa"/>
            <w:vMerge w:val="restart"/>
            <w:vAlign w:val="center"/>
          </w:tcPr>
          <w:p w14:paraId="70F5B089" w14:textId="77777777" w:rsidR="00520C51" w:rsidRDefault="00000000">
            <w:pPr>
              <w:spacing w:line="360" w:lineRule="auto"/>
              <w:rPr>
                <w:rFonts w:ascii="宋体" w:hAnsi="宋体" w:cs="宋体"/>
                <w:szCs w:val="21"/>
              </w:rPr>
            </w:pPr>
            <w:r>
              <w:rPr>
                <w:rFonts w:ascii="宋体" w:hAnsi="宋体" w:cs="宋体" w:hint="eastAsia"/>
                <w:szCs w:val="21"/>
              </w:rPr>
              <w:t>网页设计</w:t>
            </w:r>
          </w:p>
        </w:tc>
        <w:tc>
          <w:tcPr>
            <w:tcW w:w="1250" w:type="dxa"/>
            <w:vAlign w:val="center"/>
          </w:tcPr>
          <w:p w14:paraId="1C8272E1"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vAlign w:val="center"/>
          </w:tcPr>
          <w:p w14:paraId="537DE5FF" w14:textId="77777777" w:rsidR="00520C51" w:rsidRDefault="00000000">
            <w:pPr>
              <w:adjustRightInd w:val="0"/>
              <w:snapToGrid w:val="0"/>
              <w:spacing w:line="400" w:lineRule="exact"/>
              <w:jc w:val="left"/>
              <w:rPr>
                <w:rFonts w:ascii="宋体" w:hAnsi="宋体" w:cs="宋体"/>
                <w:szCs w:val="21"/>
              </w:rPr>
            </w:pPr>
            <w:r>
              <w:rPr>
                <w:rFonts w:ascii="宋体" w:hAnsi="宋体" w:cs="宋体" w:hint="eastAsia"/>
                <w:szCs w:val="21"/>
              </w:rPr>
              <w:t>1.网页设计的相关概念；</w:t>
            </w:r>
          </w:p>
          <w:p w14:paraId="1FED53B0" w14:textId="77777777" w:rsidR="00520C51" w:rsidRDefault="00000000">
            <w:pPr>
              <w:adjustRightInd w:val="0"/>
              <w:snapToGrid w:val="0"/>
              <w:spacing w:line="400" w:lineRule="exact"/>
              <w:jc w:val="left"/>
              <w:rPr>
                <w:rFonts w:ascii="宋体" w:hAnsi="宋体" w:cs="宋体"/>
                <w:szCs w:val="21"/>
              </w:rPr>
            </w:pPr>
            <w:r>
              <w:rPr>
                <w:rFonts w:ascii="宋体" w:hAnsi="宋体" w:cs="宋体" w:hint="eastAsia"/>
                <w:szCs w:val="21"/>
              </w:rPr>
              <w:t>2.网页设计工具Dreamweaver的使用；</w:t>
            </w:r>
          </w:p>
          <w:p w14:paraId="6EB03790" w14:textId="77777777" w:rsidR="00520C51" w:rsidRDefault="00000000">
            <w:pPr>
              <w:adjustRightInd w:val="0"/>
              <w:snapToGrid w:val="0"/>
              <w:spacing w:line="400" w:lineRule="exact"/>
              <w:jc w:val="left"/>
              <w:rPr>
                <w:rFonts w:ascii="宋体" w:hAnsi="宋体" w:cs="宋体"/>
                <w:szCs w:val="21"/>
              </w:rPr>
            </w:pPr>
            <w:r>
              <w:rPr>
                <w:rFonts w:ascii="宋体" w:hAnsi="宋体" w:cs="宋体" w:hint="eastAsia"/>
                <w:szCs w:val="21"/>
              </w:rPr>
              <w:t>3.CSS的基本语法，CSS样式中的相关属性和单位值；</w:t>
            </w:r>
          </w:p>
          <w:p w14:paraId="79508B17" w14:textId="77777777" w:rsidR="00520C51" w:rsidRDefault="00000000">
            <w:pPr>
              <w:adjustRightInd w:val="0"/>
              <w:snapToGrid w:val="0"/>
              <w:spacing w:line="400" w:lineRule="exact"/>
              <w:jc w:val="left"/>
              <w:rPr>
                <w:rFonts w:ascii="宋体" w:hAnsi="宋体" w:cs="宋体"/>
                <w:szCs w:val="21"/>
              </w:rPr>
            </w:pPr>
            <w:r>
              <w:rPr>
                <w:rFonts w:ascii="宋体" w:hAnsi="宋体" w:cs="宋体" w:hint="eastAsia"/>
                <w:szCs w:val="21"/>
              </w:rPr>
              <w:t>4.CSS的基本语法，CSS样式中的相关属性和单位值；</w:t>
            </w:r>
          </w:p>
          <w:p w14:paraId="21F4F442" w14:textId="77777777" w:rsidR="00520C51" w:rsidRDefault="00000000">
            <w:pPr>
              <w:adjustRightInd w:val="0"/>
              <w:snapToGrid w:val="0"/>
              <w:spacing w:line="400" w:lineRule="exact"/>
              <w:jc w:val="left"/>
              <w:rPr>
                <w:rFonts w:ascii="宋体" w:hAnsi="宋体" w:cs="宋体"/>
                <w:szCs w:val="21"/>
              </w:rPr>
            </w:pPr>
            <w:r>
              <w:rPr>
                <w:rFonts w:ascii="宋体" w:hAnsi="宋体" w:cs="宋体" w:hint="eastAsia"/>
                <w:szCs w:val="21"/>
              </w:rPr>
              <w:t>5.CSS的继承性、层叠性和特殊性；</w:t>
            </w:r>
          </w:p>
          <w:p w14:paraId="4D4B480A" w14:textId="77777777" w:rsidR="00520C51" w:rsidRDefault="00000000">
            <w:pPr>
              <w:adjustRightInd w:val="0"/>
              <w:snapToGrid w:val="0"/>
              <w:spacing w:line="400" w:lineRule="exact"/>
              <w:jc w:val="left"/>
              <w:rPr>
                <w:rFonts w:ascii="宋体" w:hAnsi="宋体" w:cs="宋体"/>
                <w:szCs w:val="21"/>
              </w:rPr>
            </w:pPr>
            <w:r>
              <w:rPr>
                <w:rFonts w:ascii="宋体" w:hAnsi="宋体" w:cs="宋体" w:hint="eastAsia"/>
                <w:szCs w:val="21"/>
              </w:rPr>
              <w:t>6.CSS对页面控制的几种方式；</w:t>
            </w:r>
          </w:p>
          <w:p w14:paraId="5C178D16" w14:textId="77777777" w:rsidR="00520C51" w:rsidRDefault="00000000">
            <w:pPr>
              <w:adjustRightInd w:val="0"/>
              <w:snapToGrid w:val="0"/>
              <w:spacing w:line="400" w:lineRule="exact"/>
              <w:jc w:val="left"/>
              <w:rPr>
                <w:rFonts w:ascii="宋体" w:hAnsi="宋体" w:cs="宋体"/>
                <w:szCs w:val="21"/>
              </w:rPr>
            </w:pPr>
            <w:r>
              <w:rPr>
                <w:rFonts w:ascii="宋体" w:hAnsi="宋体" w:cs="宋体" w:hint="eastAsia"/>
                <w:szCs w:val="21"/>
              </w:rPr>
              <w:t>7.CSS对网页元素的样式控制属性的设置；</w:t>
            </w:r>
          </w:p>
          <w:p w14:paraId="0E8C5C96" w14:textId="77777777" w:rsidR="00520C51" w:rsidRDefault="00000000">
            <w:pPr>
              <w:spacing w:line="240" w:lineRule="atLeast"/>
              <w:rPr>
                <w:rFonts w:ascii="宋体" w:hAnsi="宋体" w:cs="宋体"/>
                <w:szCs w:val="21"/>
              </w:rPr>
            </w:pPr>
            <w:r>
              <w:rPr>
                <w:rFonts w:ascii="宋体" w:hAnsi="宋体" w:cs="宋体" w:hint="eastAsia"/>
                <w:szCs w:val="21"/>
              </w:rPr>
              <w:t>8.盒子布局的原理DMV+CSS布局的一般流程。</w:t>
            </w:r>
          </w:p>
        </w:tc>
      </w:tr>
      <w:tr w:rsidR="00520C51" w14:paraId="0EFA414C" w14:textId="77777777">
        <w:tc>
          <w:tcPr>
            <w:tcW w:w="753" w:type="dxa"/>
            <w:vMerge/>
            <w:vAlign w:val="center"/>
          </w:tcPr>
          <w:p w14:paraId="61B8DA64" w14:textId="77777777" w:rsidR="00520C51" w:rsidRDefault="00520C51">
            <w:pPr>
              <w:spacing w:line="360" w:lineRule="auto"/>
              <w:ind w:firstLineChars="200" w:firstLine="420"/>
              <w:rPr>
                <w:rFonts w:ascii="宋体" w:hAnsi="宋体" w:cs="宋体"/>
                <w:szCs w:val="21"/>
              </w:rPr>
            </w:pPr>
          </w:p>
        </w:tc>
        <w:tc>
          <w:tcPr>
            <w:tcW w:w="1250" w:type="dxa"/>
            <w:vMerge/>
          </w:tcPr>
          <w:p w14:paraId="0B9F17AE" w14:textId="77777777" w:rsidR="00520C51" w:rsidRDefault="00520C51">
            <w:pPr>
              <w:spacing w:line="360" w:lineRule="auto"/>
              <w:ind w:firstLineChars="200" w:firstLine="420"/>
              <w:rPr>
                <w:rFonts w:ascii="宋体" w:hAnsi="宋体" w:cs="宋体"/>
                <w:szCs w:val="21"/>
              </w:rPr>
            </w:pPr>
          </w:p>
        </w:tc>
        <w:tc>
          <w:tcPr>
            <w:tcW w:w="1250" w:type="dxa"/>
            <w:vAlign w:val="center"/>
          </w:tcPr>
          <w:p w14:paraId="715C3085"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vAlign w:val="center"/>
          </w:tcPr>
          <w:p w14:paraId="78BE5500" w14:textId="77777777" w:rsidR="00520C51" w:rsidRDefault="00000000">
            <w:pPr>
              <w:rPr>
                <w:rFonts w:ascii="宋体" w:hAnsi="宋体" w:cs="宋体"/>
                <w:szCs w:val="21"/>
              </w:rPr>
            </w:pPr>
            <w:r>
              <w:rPr>
                <w:rFonts w:ascii="宋体" w:hAnsi="宋体" w:cs="宋体" w:hint="eastAsia"/>
                <w:szCs w:val="21"/>
              </w:rPr>
              <w:t>1.本课程的教学目标是让学生理解HTML5、CSS3、Java三大脚本语言的基本语法；</w:t>
            </w:r>
          </w:p>
          <w:p w14:paraId="38CFD66A" w14:textId="77777777" w:rsidR="00520C51" w:rsidRDefault="00000000">
            <w:pPr>
              <w:rPr>
                <w:rFonts w:ascii="宋体" w:hAnsi="宋体" w:cs="宋体"/>
                <w:szCs w:val="21"/>
              </w:rPr>
            </w:pPr>
            <w:r>
              <w:rPr>
                <w:rFonts w:ascii="宋体" w:hAnsi="宋体" w:cs="宋体" w:hint="eastAsia"/>
                <w:szCs w:val="21"/>
              </w:rPr>
              <w:t>2.掌握常用的Web页面布局技术；</w:t>
            </w:r>
          </w:p>
          <w:p w14:paraId="18616C43" w14:textId="77777777" w:rsidR="00520C51" w:rsidRDefault="00000000">
            <w:pPr>
              <w:rPr>
                <w:rFonts w:ascii="宋体" w:hAnsi="宋体" w:cs="宋体"/>
                <w:szCs w:val="21"/>
              </w:rPr>
            </w:pPr>
            <w:r>
              <w:rPr>
                <w:rFonts w:ascii="宋体" w:hAnsi="宋体" w:cs="宋体" w:hint="eastAsia"/>
                <w:szCs w:val="21"/>
              </w:rPr>
              <w:t>3.理解并熟练应用Java常用的对象的属性与方法；</w:t>
            </w:r>
          </w:p>
          <w:p w14:paraId="6C831251" w14:textId="77777777" w:rsidR="00520C51" w:rsidRDefault="00000000">
            <w:pPr>
              <w:rPr>
                <w:rFonts w:ascii="宋体" w:hAnsi="宋体" w:cs="宋体"/>
                <w:szCs w:val="21"/>
              </w:rPr>
            </w:pPr>
            <w:r>
              <w:rPr>
                <w:rFonts w:ascii="宋体" w:hAnsi="宋体" w:cs="宋体" w:hint="eastAsia"/>
                <w:szCs w:val="21"/>
              </w:rPr>
              <w:t>4.熟练地使用DOM技术编写页面交互的客户端程序；</w:t>
            </w:r>
          </w:p>
          <w:p w14:paraId="7B628E4E" w14:textId="77777777" w:rsidR="00520C51" w:rsidRDefault="00000000">
            <w:pPr>
              <w:spacing w:line="240" w:lineRule="atLeast"/>
              <w:rPr>
                <w:rFonts w:ascii="宋体" w:hAnsi="宋体" w:cs="宋体"/>
                <w:szCs w:val="21"/>
              </w:rPr>
            </w:pPr>
            <w:r>
              <w:rPr>
                <w:rFonts w:ascii="宋体" w:hAnsi="宋体" w:cs="宋体" w:hint="eastAsia"/>
                <w:szCs w:val="21"/>
              </w:rPr>
              <w:lastRenderedPageBreak/>
              <w:t>5.通过项目实训，培养学生Web页面布局和页面交互设计初步能力。</w:t>
            </w:r>
          </w:p>
        </w:tc>
      </w:tr>
      <w:tr w:rsidR="00520C51" w14:paraId="3D5326AE" w14:textId="77777777">
        <w:tc>
          <w:tcPr>
            <w:tcW w:w="753" w:type="dxa"/>
            <w:vMerge/>
            <w:vAlign w:val="center"/>
          </w:tcPr>
          <w:p w14:paraId="31A7B6EF" w14:textId="77777777" w:rsidR="00520C51" w:rsidRDefault="00520C51">
            <w:pPr>
              <w:spacing w:line="360" w:lineRule="auto"/>
              <w:ind w:firstLineChars="200" w:firstLine="420"/>
              <w:rPr>
                <w:rFonts w:ascii="宋体" w:hAnsi="宋体" w:cs="宋体"/>
                <w:szCs w:val="21"/>
              </w:rPr>
            </w:pPr>
          </w:p>
        </w:tc>
        <w:tc>
          <w:tcPr>
            <w:tcW w:w="1250" w:type="dxa"/>
            <w:vMerge/>
          </w:tcPr>
          <w:p w14:paraId="0A21BCC1" w14:textId="77777777" w:rsidR="00520C51" w:rsidRDefault="00520C51">
            <w:pPr>
              <w:spacing w:line="360" w:lineRule="auto"/>
              <w:ind w:firstLineChars="200" w:firstLine="420"/>
              <w:rPr>
                <w:rFonts w:ascii="宋体" w:hAnsi="宋体" w:cs="宋体"/>
                <w:szCs w:val="21"/>
              </w:rPr>
            </w:pPr>
          </w:p>
        </w:tc>
        <w:tc>
          <w:tcPr>
            <w:tcW w:w="1250" w:type="dxa"/>
            <w:vAlign w:val="center"/>
          </w:tcPr>
          <w:p w14:paraId="4B52E7FE"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vAlign w:val="center"/>
          </w:tcPr>
          <w:p w14:paraId="469AD7BC" w14:textId="77777777" w:rsidR="00520C51" w:rsidRDefault="00000000">
            <w:pPr>
              <w:rPr>
                <w:rFonts w:ascii="宋体" w:hAnsi="宋体" w:cs="宋体"/>
                <w:szCs w:val="21"/>
              </w:rPr>
            </w:pPr>
            <w:r>
              <w:rPr>
                <w:rFonts w:ascii="宋体" w:hAnsi="宋体" w:cs="宋体" w:hint="eastAsia"/>
                <w:szCs w:val="21"/>
              </w:rPr>
              <w:t>本课程教学基本要求是让学生理解网页设计与设计的基本原则、Web网站的目录结构定义、主流页面布局方法、导航菜单制作、图文排版、页面交互等方面的基础知识；</w:t>
            </w:r>
          </w:p>
        </w:tc>
      </w:tr>
      <w:tr w:rsidR="00520C51" w14:paraId="3916C60B" w14:textId="77777777">
        <w:tc>
          <w:tcPr>
            <w:tcW w:w="753" w:type="dxa"/>
            <w:vMerge w:val="restart"/>
            <w:vAlign w:val="center"/>
          </w:tcPr>
          <w:p w14:paraId="39FFC3D1" w14:textId="77777777" w:rsidR="00520C51" w:rsidRDefault="00520C51">
            <w:pPr>
              <w:spacing w:line="360" w:lineRule="auto"/>
              <w:rPr>
                <w:rFonts w:ascii="宋体" w:hAnsi="宋体" w:cs="宋体"/>
                <w:szCs w:val="21"/>
              </w:rPr>
            </w:pPr>
          </w:p>
          <w:p w14:paraId="24080444" w14:textId="77777777" w:rsidR="00520C51" w:rsidRDefault="00520C51">
            <w:pPr>
              <w:spacing w:line="360" w:lineRule="auto"/>
              <w:rPr>
                <w:rFonts w:ascii="宋体" w:hAnsi="宋体" w:cs="宋体"/>
                <w:szCs w:val="21"/>
              </w:rPr>
            </w:pPr>
          </w:p>
          <w:p w14:paraId="62986849" w14:textId="77777777" w:rsidR="00520C51" w:rsidRDefault="00520C51">
            <w:pPr>
              <w:spacing w:line="360" w:lineRule="auto"/>
              <w:rPr>
                <w:rFonts w:ascii="宋体" w:hAnsi="宋体" w:cs="宋体"/>
                <w:szCs w:val="21"/>
              </w:rPr>
            </w:pPr>
          </w:p>
          <w:p w14:paraId="0BE5B295" w14:textId="77777777" w:rsidR="00520C51" w:rsidRDefault="00000000">
            <w:pPr>
              <w:spacing w:line="360" w:lineRule="auto"/>
              <w:rPr>
                <w:rFonts w:ascii="宋体" w:hAnsi="宋体" w:cs="宋体"/>
                <w:szCs w:val="21"/>
              </w:rPr>
            </w:pPr>
            <w:r>
              <w:rPr>
                <w:rFonts w:ascii="宋体" w:hAnsi="宋体" w:cs="宋体" w:hint="eastAsia"/>
                <w:szCs w:val="21"/>
              </w:rPr>
              <w:t>4</w:t>
            </w:r>
          </w:p>
        </w:tc>
        <w:tc>
          <w:tcPr>
            <w:tcW w:w="1250" w:type="dxa"/>
            <w:vMerge w:val="restart"/>
            <w:vAlign w:val="center"/>
          </w:tcPr>
          <w:p w14:paraId="0600AD7D" w14:textId="77777777" w:rsidR="00520C51" w:rsidRDefault="00520C51">
            <w:pPr>
              <w:spacing w:line="360" w:lineRule="auto"/>
              <w:rPr>
                <w:rFonts w:ascii="宋体" w:hAnsi="宋体" w:cs="宋体"/>
                <w:szCs w:val="21"/>
              </w:rPr>
            </w:pPr>
          </w:p>
          <w:p w14:paraId="630C4017" w14:textId="77777777" w:rsidR="00520C51" w:rsidRDefault="00520C51">
            <w:pPr>
              <w:spacing w:line="360" w:lineRule="auto"/>
              <w:rPr>
                <w:rFonts w:ascii="宋体" w:hAnsi="宋体" w:cs="宋体"/>
                <w:szCs w:val="21"/>
              </w:rPr>
            </w:pPr>
          </w:p>
          <w:p w14:paraId="6803AE96" w14:textId="77777777" w:rsidR="00520C51" w:rsidRDefault="00520C51">
            <w:pPr>
              <w:spacing w:line="360" w:lineRule="auto"/>
              <w:rPr>
                <w:rFonts w:ascii="宋体" w:hAnsi="宋体" w:cs="宋体"/>
                <w:szCs w:val="21"/>
              </w:rPr>
            </w:pPr>
          </w:p>
          <w:p w14:paraId="704D9079" w14:textId="77777777" w:rsidR="00520C51" w:rsidRDefault="00000000">
            <w:pPr>
              <w:spacing w:line="360" w:lineRule="auto"/>
              <w:rPr>
                <w:rFonts w:ascii="宋体" w:hAnsi="宋体" w:cs="宋体"/>
                <w:szCs w:val="21"/>
              </w:rPr>
            </w:pPr>
            <w:r>
              <w:rPr>
                <w:rFonts w:ascii="宋体" w:hAnsi="宋体" w:cs="宋体" w:hint="eastAsia"/>
                <w:szCs w:val="21"/>
              </w:rPr>
              <w:t>临床医学概要</w:t>
            </w:r>
          </w:p>
        </w:tc>
        <w:tc>
          <w:tcPr>
            <w:tcW w:w="1250" w:type="dxa"/>
            <w:vAlign w:val="center"/>
          </w:tcPr>
          <w:p w14:paraId="6AAC65F2"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tcPr>
          <w:p w14:paraId="72CFD5A5" w14:textId="77777777" w:rsidR="00520C51" w:rsidRDefault="00000000">
            <w:pPr>
              <w:rPr>
                <w:rFonts w:ascii="宋体" w:hAnsi="宋体" w:cs="宋体"/>
                <w:szCs w:val="21"/>
              </w:rPr>
            </w:pPr>
            <w:r>
              <w:rPr>
                <w:rFonts w:ascii="宋体" w:hAnsi="宋体" w:cs="宋体" w:hint="eastAsia"/>
                <w:szCs w:val="21"/>
              </w:rPr>
              <w:t>1.诊断学基础；</w:t>
            </w:r>
          </w:p>
          <w:p w14:paraId="2A4407E4" w14:textId="77777777" w:rsidR="00520C51" w:rsidRDefault="00000000">
            <w:pPr>
              <w:rPr>
                <w:rFonts w:ascii="宋体" w:hAnsi="宋体" w:cs="宋体"/>
                <w:szCs w:val="21"/>
              </w:rPr>
            </w:pPr>
            <w:r>
              <w:rPr>
                <w:rFonts w:ascii="宋体" w:hAnsi="宋体" w:cs="宋体" w:hint="eastAsia"/>
                <w:szCs w:val="21"/>
              </w:rPr>
              <w:t>2.内科常见疾病；</w:t>
            </w:r>
          </w:p>
          <w:p w14:paraId="0EEF6D81" w14:textId="77777777" w:rsidR="00520C51" w:rsidRDefault="00000000">
            <w:pPr>
              <w:rPr>
                <w:rFonts w:ascii="宋体" w:hAnsi="宋体" w:cs="宋体"/>
                <w:szCs w:val="21"/>
              </w:rPr>
            </w:pPr>
            <w:r>
              <w:rPr>
                <w:rFonts w:ascii="宋体" w:hAnsi="宋体" w:cs="宋体" w:hint="eastAsia"/>
                <w:szCs w:val="21"/>
              </w:rPr>
              <w:t>3.外科常见疾病；</w:t>
            </w:r>
          </w:p>
          <w:p w14:paraId="12489FC5" w14:textId="77777777" w:rsidR="00520C51" w:rsidRDefault="00000000">
            <w:pPr>
              <w:rPr>
                <w:rFonts w:ascii="宋体" w:hAnsi="宋体" w:cs="宋体"/>
                <w:szCs w:val="21"/>
              </w:rPr>
            </w:pPr>
            <w:r>
              <w:rPr>
                <w:rFonts w:ascii="宋体" w:hAnsi="宋体" w:cs="宋体" w:hint="eastAsia"/>
                <w:szCs w:val="21"/>
              </w:rPr>
              <w:t>4.妇产科常见疾病；</w:t>
            </w:r>
          </w:p>
          <w:p w14:paraId="0725FAFF" w14:textId="77777777" w:rsidR="00520C51" w:rsidRDefault="00000000">
            <w:pPr>
              <w:rPr>
                <w:rFonts w:ascii="宋体" w:hAnsi="宋体" w:cs="宋体"/>
                <w:szCs w:val="21"/>
              </w:rPr>
            </w:pPr>
            <w:r>
              <w:rPr>
                <w:rFonts w:ascii="宋体" w:hAnsi="宋体" w:cs="宋体" w:hint="eastAsia"/>
                <w:szCs w:val="21"/>
              </w:rPr>
              <w:t>5.儿科常见疾病；</w:t>
            </w:r>
          </w:p>
          <w:p w14:paraId="571AC57A" w14:textId="77777777" w:rsidR="00520C51" w:rsidRDefault="00000000">
            <w:pPr>
              <w:jc w:val="left"/>
              <w:rPr>
                <w:rFonts w:ascii="宋体" w:hAnsi="宋体" w:cs="宋体"/>
                <w:szCs w:val="21"/>
              </w:rPr>
            </w:pPr>
            <w:r>
              <w:rPr>
                <w:rFonts w:ascii="宋体" w:hAnsi="宋体" w:cs="宋体" w:hint="eastAsia"/>
                <w:szCs w:val="21"/>
              </w:rPr>
              <w:t>6.常见传染病与性传播疾病。</w:t>
            </w:r>
          </w:p>
        </w:tc>
      </w:tr>
      <w:tr w:rsidR="00520C51" w14:paraId="382F3E43" w14:textId="77777777">
        <w:tc>
          <w:tcPr>
            <w:tcW w:w="753" w:type="dxa"/>
            <w:vMerge/>
            <w:vAlign w:val="center"/>
          </w:tcPr>
          <w:p w14:paraId="39B85CFA" w14:textId="77777777" w:rsidR="00520C51" w:rsidRDefault="00520C51">
            <w:pPr>
              <w:spacing w:line="360" w:lineRule="auto"/>
              <w:rPr>
                <w:rFonts w:ascii="宋体" w:hAnsi="宋体" w:cs="宋体"/>
                <w:szCs w:val="21"/>
              </w:rPr>
            </w:pPr>
          </w:p>
        </w:tc>
        <w:tc>
          <w:tcPr>
            <w:tcW w:w="1250" w:type="dxa"/>
            <w:vMerge/>
            <w:vAlign w:val="center"/>
          </w:tcPr>
          <w:p w14:paraId="70D3B982" w14:textId="77777777" w:rsidR="00520C51" w:rsidRDefault="00520C51">
            <w:pPr>
              <w:spacing w:line="360" w:lineRule="auto"/>
              <w:rPr>
                <w:rFonts w:ascii="宋体" w:hAnsi="宋体" w:cs="宋体"/>
                <w:szCs w:val="21"/>
              </w:rPr>
            </w:pPr>
          </w:p>
        </w:tc>
        <w:tc>
          <w:tcPr>
            <w:tcW w:w="1250" w:type="dxa"/>
            <w:vAlign w:val="center"/>
          </w:tcPr>
          <w:p w14:paraId="0580B680"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tcPr>
          <w:p w14:paraId="35E61329" w14:textId="77777777" w:rsidR="00520C51" w:rsidRDefault="00000000">
            <w:pPr>
              <w:rPr>
                <w:rFonts w:ascii="宋体" w:hAnsi="宋体" w:cs="宋体"/>
                <w:szCs w:val="21"/>
                <w:lang w:val="zh-CN"/>
              </w:rPr>
            </w:pPr>
            <w:r>
              <w:rPr>
                <w:rFonts w:ascii="宋体" w:hAnsi="宋体" w:cs="宋体" w:hint="eastAsia"/>
                <w:szCs w:val="21"/>
              </w:rPr>
              <w:t>1.</w:t>
            </w:r>
            <w:r>
              <w:rPr>
                <w:rFonts w:ascii="宋体" w:hAnsi="宋体" w:cs="宋体" w:hint="eastAsia"/>
                <w:szCs w:val="21"/>
                <w:lang w:val="zh-CN"/>
              </w:rPr>
              <w:t>对内、外、妇、儿及传染病等常见病有一定的认识；</w:t>
            </w:r>
          </w:p>
          <w:p w14:paraId="5679CA62" w14:textId="77777777" w:rsidR="00520C51" w:rsidRDefault="00000000">
            <w:pPr>
              <w:rPr>
                <w:rFonts w:ascii="宋体" w:hAnsi="宋体" w:cs="宋体"/>
                <w:szCs w:val="21"/>
              </w:rPr>
            </w:pPr>
            <w:r>
              <w:rPr>
                <w:rFonts w:ascii="宋体" w:hAnsi="宋体" w:cs="宋体" w:hint="eastAsia"/>
                <w:szCs w:val="21"/>
              </w:rPr>
              <w:t>2.</w:t>
            </w:r>
            <w:r>
              <w:rPr>
                <w:rFonts w:ascii="宋体" w:hAnsi="宋体" w:cs="宋体" w:hint="eastAsia"/>
                <w:szCs w:val="21"/>
                <w:lang w:val="zh-CN"/>
              </w:rPr>
              <w:t>熟悉实验室检查与病理检验对疾病诊断与治疗的作用；</w:t>
            </w:r>
          </w:p>
          <w:p w14:paraId="1955FE2D" w14:textId="77777777" w:rsidR="00520C51" w:rsidRDefault="00000000">
            <w:pPr>
              <w:rPr>
                <w:rFonts w:ascii="宋体" w:hAnsi="宋体" w:cs="宋体"/>
                <w:szCs w:val="21"/>
              </w:rPr>
            </w:pPr>
            <w:r>
              <w:rPr>
                <w:rFonts w:ascii="宋体" w:hAnsi="宋体" w:cs="宋体" w:hint="eastAsia"/>
                <w:szCs w:val="21"/>
              </w:rPr>
              <w:t>3.</w:t>
            </w:r>
            <w:r>
              <w:rPr>
                <w:rFonts w:ascii="宋体" w:hAnsi="宋体" w:cs="宋体" w:hint="eastAsia"/>
                <w:szCs w:val="21"/>
                <w:lang w:val="zh-CN"/>
              </w:rPr>
              <w:t>掌握常见疾病的临床表现、诊断及治疗原则</w:t>
            </w:r>
            <w:r>
              <w:rPr>
                <w:rFonts w:ascii="宋体" w:hAnsi="宋体" w:cs="宋体" w:hint="eastAsia"/>
                <w:szCs w:val="21"/>
              </w:rPr>
              <w:t>；</w:t>
            </w:r>
          </w:p>
          <w:p w14:paraId="1304BF65" w14:textId="77777777" w:rsidR="00520C51" w:rsidRDefault="00000000">
            <w:pPr>
              <w:jc w:val="left"/>
              <w:rPr>
                <w:rFonts w:ascii="宋体" w:hAnsi="宋体" w:cs="宋体"/>
                <w:szCs w:val="21"/>
              </w:rPr>
            </w:pPr>
            <w:r>
              <w:rPr>
                <w:rFonts w:ascii="宋体" w:hAnsi="宋体" w:cs="宋体" w:hint="eastAsia"/>
                <w:szCs w:val="21"/>
              </w:rPr>
              <w:t>4.学会对常见传染性疾病的预防原则及预防方式进行健康宣传。</w:t>
            </w:r>
          </w:p>
        </w:tc>
      </w:tr>
      <w:tr w:rsidR="00520C51" w14:paraId="299A0AB9" w14:textId="77777777">
        <w:tc>
          <w:tcPr>
            <w:tcW w:w="753" w:type="dxa"/>
            <w:vMerge/>
            <w:vAlign w:val="center"/>
          </w:tcPr>
          <w:p w14:paraId="07746F81" w14:textId="77777777" w:rsidR="00520C51" w:rsidRDefault="00520C51">
            <w:pPr>
              <w:spacing w:line="360" w:lineRule="auto"/>
              <w:rPr>
                <w:rFonts w:ascii="宋体" w:hAnsi="宋体" w:cs="宋体"/>
                <w:szCs w:val="21"/>
              </w:rPr>
            </w:pPr>
          </w:p>
        </w:tc>
        <w:tc>
          <w:tcPr>
            <w:tcW w:w="1250" w:type="dxa"/>
            <w:vMerge/>
            <w:vAlign w:val="center"/>
          </w:tcPr>
          <w:p w14:paraId="18E64F34" w14:textId="77777777" w:rsidR="00520C51" w:rsidRDefault="00520C51">
            <w:pPr>
              <w:spacing w:line="360" w:lineRule="auto"/>
              <w:rPr>
                <w:rFonts w:ascii="宋体" w:hAnsi="宋体" w:cs="宋体"/>
                <w:szCs w:val="21"/>
              </w:rPr>
            </w:pPr>
          </w:p>
        </w:tc>
        <w:tc>
          <w:tcPr>
            <w:tcW w:w="1250" w:type="dxa"/>
            <w:vAlign w:val="center"/>
          </w:tcPr>
          <w:p w14:paraId="56793F3A"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tcPr>
          <w:p w14:paraId="047B7CE6" w14:textId="77777777" w:rsidR="00520C51" w:rsidRDefault="00000000">
            <w:pPr>
              <w:rPr>
                <w:rFonts w:ascii="宋体" w:hAnsi="宋体" w:cs="宋体"/>
                <w:szCs w:val="21"/>
              </w:rPr>
            </w:pPr>
            <w:r>
              <w:rPr>
                <w:rFonts w:ascii="宋体" w:hAnsi="宋体" w:cs="宋体" w:hint="eastAsia"/>
                <w:szCs w:val="21"/>
              </w:rPr>
              <w:t>1.着力培养学生的诊疗技能、对常见疾病的鉴别诊断的综合运用能力；</w:t>
            </w:r>
          </w:p>
          <w:p w14:paraId="10733B74" w14:textId="77777777" w:rsidR="00520C51" w:rsidRDefault="00000000">
            <w:pPr>
              <w:rPr>
                <w:rFonts w:ascii="宋体" w:hAnsi="宋体" w:cs="宋体"/>
                <w:szCs w:val="21"/>
              </w:rPr>
            </w:pPr>
            <w:r>
              <w:rPr>
                <w:rFonts w:ascii="宋体" w:hAnsi="宋体" w:cs="宋体" w:hint="eastAsia"/>
                <w:szCs w:val="21"/>
              </w:rPr>
              <w:t>2.通过教学平台丰富的教学视频、教学课件、在线提问、在线测验以及课堂上的多样组织活动和评价,采取翻转课堂等教学方法,通过教师和学生之间角色的互换,开展理论与实践教学；</w:t>
            </w:r>
          </w:p>
          <w:p w14:paraId="2FBC97F3" w14:textId="77777777" w:rsidR="00520C51" w:rsidRDefault="00000000">
            <w:pPr>
              <w:rPr>
                <w:rFonts w:ascii="宋体" w:hAnsi="宋体" w:cs="宋体"/>
                <w:szCs w:val="21"/>
              </w:rPr>
            </w:pPr>
            <w:r>
              <w:rPr>
                <w:rFonts w:ascii="宋体" w:hAnsi="宋体" w:cs="宋体" w:hint="eastAsia"/>
                <w:szCs w:val="21"/>
              </w:rPr>
              <w:t>3.采取形式多样的教学方法和教学模式，开展思维导图、项目教学、案例教学、任务教学、角色扮演、情境教学等教学方法，将学生的自主学习、合作学习和教师引导教学等教学组织形式有机结合；</w:t>
            </w:r>
          </w:p>
          <w:p w14:paraId="711E11B4" w14:textId="77777777" w:rsidR="00520C51" w:rsidRDefault="00000000">
            <w:pPr>
              <w:jc w:val="left"/>
              <w:rPr>
                <w:rFonts w:ascii="宋体" w:hAnsi="宋体" w:cs="宋体"/>
                <w:szCs w:val="21"/>
              </w:rPr>
            </w:pPr>
            <w:r>
              <w:rPr>
                <w:rFonts w:ascii="宋体" w:hAnsi="宋体" w:cs="宋体" w:hint="eastAsia"/>
                <w:szCs w:val="21"/>
              </w:rPr>
              <w:t>4.鼓励学生利用网络资源作为课堂学习的补充，巩固课堂知识，提高学习自主性，开拓视野。</w:t>
            </w:r>
          </w:p>
        </w:tc>
      </w:tr>
      <w:tr w:rsidR="00520C51" w14:paraId="633AEFC2" w14:textId="77777777">
        <w:tc>
          <w:tcPr>
            <w:tcW w:w="753" w:type="dxa"/>
            <w:vMerge w:val="restart"/>
            <w:vAlign w:val="center"/>
          </w:tcPr>
          <w:p w14:paraId="159A1714" w14:textId="77777777" w:rsidR="00520C51" w:rsidRDefault="00000000">
            <w:pPr>
              <w:spacing w:line="360" w:lineRule="auto"/>
              <w:rPr>
                <w:rFonts w:ascii="宋体" w:hAnsi="宋体" w:cs="宋体"/>
                <w:szCs w:val="21"/>
              </w:rPr>
            </w:pPr>
            <w:r>
              <w:rPr>
                <w:rFonts w:ascii="宋体" w:hAnsi="宋体" w:cs="宋体" w:hint="eastAsia"/>
                <w:szCs w:val="21"/>
              </w:rPr>
              <w:t>5</w:t>
            </w:r>
          </w:p>
        </w:tc>
        <w:tc>
          <w:tcPr>
            <w:tcW w:w="1250" w:type="dxa"/>
            <w:vMerge w:val="restart"/>
            <w:vAlign w:val="center"/>
          </w:tcPr>
          <w:p w14:paraId="537412C3" w14:textId="77777777" w:rsidR="00520C51" w:rsidRDefault="00000000">
            <w:pPr>
              <w:spacing w:line="360" w:lineRule="auto"/>
              <w:rPr>
                <w:rFonts w:ascii="宋体" w:hAnsi="宋体" w:cs="宋体"/>
                <w:szCs w:val="21"/>
              </w:rPr>
            </w:pPr>
            <w:r>
              <w:rPr>
                <w:rFonts w:ascii="宋体" w:hAnsi="宋体" w:cs="宋体" w:hint="eastAsia"/>
                <w:szCs w:val="21"/>
              </w:rPr>
              <w:t>临床信息管理系统</w:t>
            </w:r>
          </w:p>
        </w:tc>
        <w:tc>
          <w:tcPr>
            <w:tcW w:w="1250" w:type="dxa"/>
            <w:vAlign w:val="center"/>
          </w:tcPr>
          <w:p w14:paraId="27009B08"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tcPr>
          <w:p w14:paraId="5D4853BA" w14:textId="77777777" w:rsidR="00520C51" w:rsidRDefault="00000000">
            <w:pPr>
              <w:jc w:val="left"/>
              <w:rPr>
                <w:rFonts w:ascii="宋体" w:hAnsi="宋体" w:cs="宋体"/>
                <w:szCs w:val="21"/>
              </w:rPr>
            </w:pPr>
            <w:r>
              <w:rPr>
                <w:rFonts w:ascii="宋体" w:hAnsi="宋体" w:cs="宋体" w:hint="eastAsia"/>
                <w:szCs w:val="21"/>
              </w:rPr>
              <w:t>1.临床信息基本理论；</w:t>
            </w:r>
          </w:p>
          <w:p w14:paraId="3AC0EDE6" w14:textId="77777777" w:rsidR="00520C51" w:rsidRDefault="00000000">
            <w:pPr>
              <w:jc w:val="left"/>
              <w:rPr>
                <w:rFonts w:ascii="宋体" w:hAnsi="宋体" w:cs="宋体"/>
                <w:szCs w:val="21"/>
              </w:rPr>
            </w:pPr>
            <w:r>
              <w:rPr>
                <w:rFonts w:ascii="宋体" w:hAnsi="宋体" w:cs="宋体" w:hint="eastAsia"/>
                <w:szCs w:val="21"/>
              </w:rPr>
              <w:t>2.临床信息管理系统概述；</w:t>
            </w:r>
          </w:p>
          <w:p w14:paraId="1673568A" w14:textId="77777777" w:rsidR="00520C51" w:rsidRDefault="00000000">
            <w:pPr>
              <w:jc w:val="left"/>
              <w:rPr>
                <w:rFonts w:ascii="宋体" w:hAnsi="宋体" w:cs="宋体"/>
                <w:szCs w:val="21"/>
              </w:rPr>
            </w:pPr>
            <w:r>
              <w:rPr>
                <w:rFonts w:ascii="宋体" w:hAnsi="宋体" w:cs="宋体" w:hint="eastAsia"/>
                <w:szCs w:val="21"/>
              </w:rPr>
              <w:t>3.医院信息管理系统；</w:t>
            </w:r>
          </w:p>
          <w:p w14:paraId="61CBB8A2" w14:textId="77777777" w:rsidR="00520C51" w:rsidRDefault="00000000">
            <w:pPr>
              <w:jc w:val="left"/>
              <w:rPr>
                <w:rFonts w:ascii="宋体" w:hAnsi="宋体" w:cs="宋体"/>
                <w:szCs w:val="21"/>
              </w:rPr>
            </w:pPr>
            <w:r>
              <w:rPr>
                <w:rFonts w:ascii="宋体" w:hAnsi="宋体" w:cs="宋体" w:hint="eastAsia"/>
                <w:szCs w:val="21"/>
              </w:rPr>
              <w:t>4.医护信息管理系统；</w:t>
            </w:r>
          </w:p>
          <w:p w14:paraId="5F770A26" w14:textId="77777777" w:rsidR="00520C51" w:rsidRDefault="00000000">
            <w:pPr>
              <w:jc w:val="left"/>
              <w:rPr>
                <w:rFonts w:ascii="宋体" w:hAnsi="宋体" w:cs="宋体"/>
                <w:szCs w:val="21"/>
              </w:rPr>
            </w:pPr>
            <w:r>
              <w:rPr>
                <w:rFonts w:ascii="宋体" w:hAnsi="宋体" w:cs="宋体" w:hint="eastAsia"/>
                <w:szCs w:val="21"/>
              </w:rPr>
              <w:t>5.典型临床信息管理系统；</w:t>
            </w:r>
          </w:p>
          <w:p w14:paraId="74CD31D6" w14:textId="77777777" w:rsidR="00520C51" w:rsidRDefault="00000000">
            <w:pPr>
              <w:jc w:val="left"/>
              <w:rPr>
                <w:rFonts w:ascii="宋体" w:hAnsi="宋体" w:cs="宋体"/>
                <w:szCs w:val="21"/>
              </w:rPr>
            </w:pPr>
            <w:r>
              <w:rPr>
                <w:rFonts w:ascii="宋体" w:hAnsi="宋体" w:cs="宋体" w:hint="eastAsia"/>
                <w:szCs w:val="21"/>
              </w:rPr>
              <w:t>6.数字医院及远程医疗；</w:t>
            </w:r>
          </w:p>
          <w:p w14:paraId="7EFDDD5E" w14:textId="77777777" w:rsidR="00520C51" w:rsidRDefault="00000000">
            <w:pPr>
              <w:jc w:val="left"/>
              <w:rPr>
                <w:rFonts w:ascii="宋体" w:hAnsi="宋体" w:cs="宋体"/>
                <w:szCs w:val="21"/>
              </w:rPr>
            </w:pPr>
            <w:r>
              <w:rPr>
                <w:rFonts w:ascii="宋体" w:hAnsi="宋体" w:cs="宋体" w:hint="eastAsia"/>
                <w:szCs w:val="21"/>
              </w:rPr>
              <w:t>7.临床信息管理系统标准；</w:t>
            </w:r>
          </w:p>
          <w:p w14:paraId="6C225E73" w14:textId="77777777" w:rsidR="00520C51" w:rsidRDefault="00000000">
            <w:pPr>
              <w:jc w:val="left"/>
              <w:rPr>
                <w:rFonts w:ascii="宋体" w:hAnsi="宋体" w:cs="宋体"/>
                <w:szCs w:val="21"/>
              </w:rPr>
            </w:pPr>
            <w:r>
              <w:rPr>
                <w:rFonts w:ascii="宋体" w:hAnsi="宋体" w:cs="宋体" w:hint="eastAsia"/>
                <w:szCs w:val="21"/>
              </w:rPr>
              <w:t>8.临床信息管理系统规划；</w:t>
            </w:r>
          </w:p>
          <w:p w14:paraId="7D8E52FE" w14:textId="77777777" w:rsidR="00520C51" w:rsidRDefault="00000000">
            <w:pPr>
              <w:jc w:val="left"/>
              <w:rPr>
                <w:rFonts w:ascii="宋体" w:hAnsi="宋体" w:cs="宋体"/>
                <w:szCs w:val="21"/>
              </w:rPr>
            </w:pPr>
            <w:r>
              <w:rPr>
                <w:rFonts w:ascii="宋体" w:hAnsi="宋体" w:cs="宋体" w:hint="eastAsia"/>
                <w:szCs w:val="21"/>
              </w:rPr>
              <w:t>9.临床信息管理系统分析；</w:t>
            </w:r>
          </w:p>
          <w:p w14:paraId="5812C5CB" w14:textId="77777777" w:rsidR="00520C51" w:rsidRDefault="00000000">
            <w:pPr>
              <w:spacing w:line="240" w:lineRule="atLeast"/>
              <w:rPr>
                <w:rFonts w:ascii="宋体" w:hAnsi="宋体" w:cs="宋体"/>
                <w:szCs w:val="21"/>
              </w:rPr>
            </w:pPr>
            <w:r>
              <w:rPr>
                <w:rFonts w:ascii="宋体" w:hAnsi="宋体" w:cs="宋体" w:hint="eastAsia"/>
                <w:szCs w:val="21"/>
              </w:rPr>
              <w:t>10.临床信息管理系统设计；</w:t>
            </w:r>
          </w:p>
        </w:tc>
      </w:tr>
      <w:tr w:rsidR="00520C51" w14:paraId="3C7A3509" w14:textId="77777777">
        <w:tc>
          <w:tcPr>
            <w:tcW w:w="753" w:type="dxa"/>
            <w:vMerge/>
            <w:vAlign w:val="center"/>
          </w:tcPr>
          <w:p w14:paraId="670CDEB5" w14:textId="77777777" w:rsidR="00520C51" w:rsidRDefault="00520C51">
            <w:pPr>
              <w:spacing w:line="360" w:lineRule="auto"/>
              <w:rPr>
                <w:rFonts w:ascii="宋体" w:hAnsi="宋体" w:cs="宋体"/>
                <w:szCs w:val="21"/>
              </w:rPr>
            </w:pPr>
          </w:p>
        </w:tc>
        <w:tc>
          <w:tcPr>
            <w:tcW w:w="1250" w:type="dxa"/>
            <w:vMerge/>
            <w:vAlign w:val="center"/>
          </w:tcPr>
          <w:p w14:paraId="73C8C1E8" w14:textId="77777777" w:rsidR="00520C51" w:rsidRDefault="00520C51">
            <w:pPr>
              <w:spacing w:line="360" w:lineRule="auto"/>
              <w:rPr>
                <w:rFonts w:ascii="宋体" w:hAnsi="宋体" w:cs="宋体"/>
                <w:szCs w:val="21"/>
              </w:rPr>
            </w:pPr>
          </w:p>
        </w:tc>
        <w:tc>
          <w:tcPr>
            <w:tcW w:w="1250" w:type="dxa"/>
            <w:vAlign w:val="center"/>
          </w:tcPr>
          <w:p w14:paraId="77C3E0A8"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tcPr>
          <w:p w14:paraId="308E8524" w14:textId="77777777" w:rsidR="00520C51" w:rsidRDefault="00000000">
            <w:pPr>
              <w:rPr>
                <w:rFonts w:ascii="宋体" w:hAnsi="宋体" w:cs="宋体"/>
                <w:bCs/>
                <w:szCs w:val="21"/>
              </w:rPr>
            </w:pPr>
            <w:r>
              <w:rPr>
                <w:rFonts w:ascii="宋体" w:hAnsi="宋体" w:cs="宋体" w:hint="eastAsia"/>
                <w:bCs/>
                <w:szCs w:val="21"/>
              </w:rPr>
              <w:t>1.临床信息的概念和意义；</w:t>
            </w:r>
          </w:p>
          <w:p w14:paraId="66969682" w14:textId="77777777" w:rsidR="00520C51" w:rsidRDefault="00000000">
            <w:pPr>
              <w:rPr>
                <w:rFonts w:ascii="宋体" w:hAnsi="宋体" w:cs="宋体"/>
                <w:bCs/>
                <w:szCs w:val="21"/>
              </w:rPr>
            </w:pPr>
            <w:r>
              <w:rPr>
                <w:rFonts w:ascii="宋体" w:hAnsi="宋体" w:cs="宋体" w:hint="eastAsia"/>
                <w:bCs/>
                <w:szCs w:val="21"/>
              </w:rPr>
              <w:t>2.掌握临床信息系统建设的方法、组织、实施、开发过程和管理的基本要求；</w:t>
            </w:r>
          </w:p>
          <w:p w14:paraId="3A18F0AA" w14:textId="77777777" w:rsidR="00520C51" w:rsidRDefault="00000000">
            <w:pPr>
              <w:rPr>
                <w:rFonts w:ascii="宋体" w:hAnsi="宋体" w:cs="宋体"/>
                <w:bCs/>
                <w:szCs w:val="21"/>
              </w:rPr>
            </w:pPr>
            <w:r>
              <w:rPr>
                <w:rFonts w:ascii="宋体" w:hAnsi="宋体" w:cs="宋体" w:hint="eastAsia"/>
                <w:bCs/>
                <w:szCs w:val="21"/>
              </w:rPr>
              <w:t>3.了解临床信息系统标准的基本概念；</w:t>
            </w:r>
          </w:p>
          <w:p w14:paraId="69D571C3" w14:textId="77777777" w:rsidR="00520C51" w:rsidRDefault="00000000">
            <w:pPr>
              <w:spacing w:line="240" w:lineRule="atLeast"/>
              <w:rPr>
                <w:rFonts w:ascii="宋体" w:hAnsi="宋体" w:cs="宋体"/>
                <w:szCs w:val="21"/>
              </w:rPr>
            </w:pPr>
            <w:r>
              <w:rPr>
                <w:rFonts w:ascii="宋体" w:hAnsi="宋体" w:cs="宋体" w:hint="eastAsia"/>
                <w:bCs/>
                <w:szCs w:val="21"/>
              </w:rPr>
              <w:t>4.掌握临床信息系统的各模块组成和软件分类；</w:t>
            </w:r>
          </w:p>
        </w:tc>
      </w:tr>
      <w:tr w:rsidR="00520C51" w14:paraId="367D5550" w14:textId="77777777">
        <w:tc>
          <w:tcPr>
            <w:tcW w:w="753" w:type="dxa"/>
            <w:vMerge/>
            <w:vAlign w:val="center"/>
          </w:tcPr>
          <w:p w14:paraId="37516307" w14:textId="77777777" w:rsidR="00520C51" w:rsidRDefault="00520C51">
            <w:pPr>
              <w:spacing w:line="360" w:lineRule="auto"/>
              <w:rPr>
                <w:rFonts w:ascii="宋体" w:hAnsi="宋体" w:cs="宋体"/>
                <w:szCs w:val="21"/>
              </w:rPr>
            </w:pPr>
          </w:p>
        </w:tc>
        <w:tc>
          <w:tcPr>
            <w:tcW w:w="1250" w:type="dxa"/>
            <w:vMerge/>
            <w:vAlign w:val="center"/>
          </w:tcPr>
          <w:p w14:paraId="4850C554" w14:textId="77777777" w:rsidR="00520C51" w:rsidRDefault="00520C51">
            <w:pPr>
              <w:spacing w:line="360" w:lineRule="auto"/>
              <w:rPr>
                <w:rFonts w:ascii="宋体" w:hAnsi="宋体" w:cs="宋体"/>
                <w:szCs w:val="21"/>
              </w:rPr>
            </w:pPr>
          </w:p>
        </w:tc>
        <w:tc>
          <w:tcPr>
            <w:tcW w:w="1250" w:type="dxa"/>
            <w:vAlign w:val="center"/>
          </w:tcPr>
          <w:p w14:paraId="5DAF13C9"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tcPr>
          <w:p w14:paraId="2096F1EB" w14:textId="77777777" w:rsidR="00520C51" w:rsidRDefault="00000000">
            <w:pPr>
              <w:rPr>
                <w:rFonts w:ascii="宋体" w:hAnsi="宋体" w:cs="宋体"/>
                <w:szCs w:val="21"/>
              </w:rPr>
            </w:pPr>
            <w:r>
              <w:rPr>
                <w:rFonts w:ascii="宋体" w:hAnsi="宋体" w:cs="宋体" w:hint="eastAsia"/>
                <w:szCs w:val="21"/>
              </w:rPr>
              <w:t>1.使学生掌握临床信息系统的基本概念、基本理论、组成、作用及对自我业务促进和影响；</w:t>
            </w:r>
          </w:p>
          <w:p w14:paraId="59CB8D6D" w14:textId="77777777" w:rsidR="00520C51" w:rsidRDefault="00000000">
            <w:pPr>
              <w:rPr>
                <w:rFonts w:ascii="宋体" w:hAnsi="宋体" w:cs="宋体"/>
                <w:szCs w:val="21"/>
              </w:rPr>
            </w:pPr>
            <w:r>
              <w:rPr>
                <w:rFonts w:ascii="宋体" w:hAnsi="宋体" w:cs="宋体" w:hint="eastAsia"/>
                <w:szCs w:val="21"/>
              </w:rPr>
              <w:t>2.掌握临床信息系统建设的方法、组织、实施、开发过程</w:t>
            </w:r>
            <w:r>
              <w:rPr>
                <w:rFonts w:ascii="宋体" w:hAnsi="宋体" w:cs="宋体" w:hint="eastAsia"/>
                <w:szCs w:val="21"/>
              </w:rPr>
              <w:lastRenderedPageBreak/>
              <w:t>和管理的基本要求；</w:t>
            </w:r>
          </w:p>
          <w:p w14:paraId="70FD6C41" w14:textId="77777777" w:rsidR="00520C51" w:rsidRDefault="00000000">
            <w:pPr>
              <w:rPr>
                <w:rFonts w:ascii="宋体" w:hAnsi="宋体" w:cs="宋体"/>
                <w:szCs w:val="21"/>
              </w:rPr>
            </w:pPr>
            <w:r>
              <w:rPr>
                <w:rFonts w:ascii="宋体" w:hAnsi="宋体" w:cs="宋体" w:hint="eastAsia"/>
                <w:szCs w:val="21"/>
              </w:rPr>
              <w:t>3.注重培养学生的思维能力，采用理论与实践相结合，理论讲述与实践案例分析相结合的方法进行教学，培养和提高学生分析问题和解决问题的能力；</w:t>
            </w:r>
          </w:p>
          <w:p w14:paraId="452EFBC4" w14:textId="77777777" w:rsidR="00520C51" w:rsidRDefault="00000000">
            <w:pPr>
              <w:spacing w:line="240" w:lineRule="atLeast"/>
              <w:rPr>
                <w:rFonts w:ascii="宋体" w:hAnsi="宋体" w:cs="宋体"/>
                <w:szCs w:val="21"/>
              </w:rPr>
            </w:pPr>
            <w:r>
              <w:rPr>
                <w:rFonts w:ascii="宋体" w:hAnsi="宋体" w:cs="宋体" w:hint="eastAsia"/>
                <w:szCs w:val="21"/>
              </w:rPr>
              <w:t>4.使学生完成本门课程的学习任务之后，能够自觉地对实践中存在的问题进行反思并提出解决办法。</w:t>
            </w:r>
          </w:p>
        </w:tc>
      </w:tr>
      <w:tr w:rsidR="00520C51" w14:paraId="763E01D6" w14:textId="77777777">
        <w:tc>
          <w:tcPr>
            <w:tcW w:w="753" w:type="dxa"/>
            <w:vMerge w:val="restart"/>
            <w:vAlign w:val="center"/>
          </w:tcPr>
          <w:p w14:paraId="013EA001" w14:textId="77777777" w:rsidR="00520C51" w:rsidRDefault="00520C51">
            <w:pPr>
              <w:spacing w:line="360" w:lineRule="auto"/>
              <w:rPr>
                <w:rFonts w:ascii="宋体" w:hAnsi="宋体" w:cs="宋体"/>
                <w:szCs w:val="21"/>
              </w:rPr>
            </w:pPr>
          </w:p>
          <w:p w14:paraId="5A8CF3D8" w14:textId="77777777" w:rsidR="00520C51" w:rsidRDefault="00520C51">
            <w:pPr>
              <w:spacing w:line="360" w:lineRule="auto"/>
              <w:rPr>
                <w:rFonts w:ascii="宋体" w:hAnsi="宋体" w:cs="宋体"/>
                <w:szCs w:val="21"/>
              </w:rPr>
            </w:pPr>
          </w:p>
          <w:p w14:paraId="6C73891F" w14:textId="77777777" w:rsidR="00520C51" w:rsidRDefault="00520C51">
            <w:pPr>
              <w:spacing w:line="360" w:lineRule="auto"/>
              <w:rPr>
                <w:rFonts w:ascii="宋体" w:hAnsi="宋体" w:cs="宋体"/>
                <w:szCs w:val="21"/>
              </w:rPr>
            </w:pPr>
          </w:p>
          <w:p w14:paraId="276065E5" w14:textId="77777777" w:rsidR="00520C51" w:rsidRDefault="00520C51">
            <w:pPr>
              <w:spacing w:line="360" w:lineRule="auto"/>
              <w:rPr>
                <w:rFonts w:ascii="宋体" w:hAnsi="宋体" w:cs="宋体"/>
                <w:szCs w:val="21"/>
              </w:rPr>
            </w:pPr>
          </w:p>
          <w:p w14:paraId="3831D0F1" w14:textId="77777777" w:rsidR="00520C51" w:rsidRDefault="00520C51">
            <w:pPr>
              <w:spacing w:line="360" w:lineRule="auto"/>
              <w:rPr>
                <w:rFonts w:ascii="宋体" w:hAnsi="宋体" w:cs="宋体"/>
                <w:szCs w:val="21"/>
              </w:rPr>
            </w:pPr>
          </w:p>
          <w:p w14:paraId="6A2983B7" w14:textId="77777777" w:rsidR="00520C51" w:rsidRDefault="00520C51">
            <w:pPr>
              <w:spacing w:line="360" w:lineRule="auto"/>
              <w:rPr>
                <w:rFonts w:ascii="宋体" w:hAnsi="宋体" w:cs="宋体"/>
                <w:szCs w:val="21"/>
              </w:rPr>
            </w:pPr>
          </w:p>
          <w:p w14:paraId="55AEFF56" w14:textId="77777777" w:rsidR="00520C51" w:rsidRDefault="00000000">
            <w:pPr>
              <w:spacing w:line="360" w:lineRule="auto"/>
              <w:rPr>
                <w:rFonts w:ascii="宋体" w:hAnsi="宋体" w:cs="宋体"/>
                <w:szCs w:val="21"/>
              </w:rPr>
            </w:pPr>
            <w:r>
              <w:rPr>
                <w:rFonts w:ascii="宋体" w:hAnsi="宋体" w:cs="宋体" w:hint="eastAsia"/>
                <w:szCs w:val="21"/>
              </w:rPr>
              <w:t>6</w:t>
            </w:r>
          </w:p>
        </w:tc>
        <w:tc>
          <w:tcPr>
            <w:tcW w:w="1250" w:type="dxa"/>
            <w:vMerge w:val="restart"/>
            <w:vAlign w:val="center"/>
          </w:tcPr>
          <w:p w14:paraId="358669BF" w14:textId="77777777" w:rsidR="00520C51" w:rsidRDefault="00520C51">
            <w:pPr>
              <w:spacing w:line="360" w:lineRule="auto"/>
              <w:rPr>
                <w:rFonts w:ascii="宋体" w:hAnsi="宋体" w:cs="宋体"/>
                <w:szCs w:val="21"/>
              </w:rPr>
            </w:pPr>
          </w:p>
          <w:p w14:paraId="0093A69F" w14:textId="77777777" w:rsidR="00520C51" w:rsidRDefault="00520C51">
            <w:pPr>
              <w:spacing w:line="360" w:lineRule="auto"/>
              <w:rPr>
                <w:rFonts w:ascii="宋体" w:hAnsi="宋体" w:cs="宋体"/>
                <w:szCs w:val="21"/>
              </w:rPr>
            </w:pPr>
          </w:p>
          <w:p w14:paraId="3B6BDA42" w14:textId="77777777" w:rsidR="00520C51" w:rsidRDefault="00520C51">
            <w:pPr>
              <w:spacing w:line="360" w:lineRule="auto"/>
              <w:rPr>
                <w:rFonts w:ascii="宋体" w:hAnsi="宋体" w:cs="宋体"/>
                <w:szCs w:val="21"/>
              </w:rPr>
            </w:pPr>
          </w:p>
          <w:p w14:paraId="33A0EE2B" w14:textId="77777777" w:rsidR="00520C51" w:rsidRDefault="00520C51">
            <w:pPr>
              <w:spacing w:line="360" w:lineRule="auto"/>
              <w:rPr>
                <w:rFonts w:ascii="宋体" w:hAnsi="宋体" w:cs="宋体"/>
                <w:szCs w:val="21"/>
              </w:rPr>
            </w:pPr>
          </w:p>
          <w:p w14:paraId="3FDDC4E8" w14:textId="77777777" w:rsidR="00520C51" w:rsidRDefault="00520C51">
            <w:pPr>
              <w:spacing w:line="360" w:lineRule="auto"/>
              <w:rPr>
                <w:rFonts w:ascii="宋体" w:hAnsi="宋体" w:cs="宋体"/>
                <w:szCs w:val="21"/>
              </w:rPr>
            </w:pPr>
          </w:p>
          <w:p w14:paraId="39D7D797" w14:textId="77777777" w:rsidR="00520C51" w:rsidRDefault="00520C51">
            <w:pPr>
              <w:spacing w:line="360" w:lineRule="auto"/>
              <w:rPr>
                <w:rFonts w:ascii="宋体" w:hAnsi="宋体" w:cs="宋体"/>
                <w:szCs w:val="21"/>
              </w:rPr>
            </w:pPr>
          </w:p>
          <w:p w14:paraId="2876977F" w14:textId="77777777" w:rsidR="00520C51" w:rsidRDefault="00000000">
            <w:pPr>
              <w:spacing w:line="360" w:lineRule="auto"/>
              <w:rPr>
                <w:rFonts w:ascii="宋体" w:hAnsi="宋体" w:cs="宋体"/>
                <w:szCs w:val="21"/>
              </w:rPr>
            </w:pPr>
            <w:r>
              <w:rPr>
                <w:rFonts w:ascii="宋体" w:hAnsi="宋体" w:cs="宋体" w:hint="eastAsia"/>
                <w:szCs w:val="21"/>
              </w:rPr>
              <w:t>病案与疾病分类</w:t>
            </w:r>
          </w:p>
        </w:tc>
        <w:tc>
          <w:tcPr>
            <w:tcW w:w="1250" w:type="dxa"/>
            <w:vAlign w:val="center"/>
          </w:tcPr>
          <w:p w14:paraId="689E9C3B"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vAlign w:val="center"/>
          </w:tcPr>
          <w:p w14:paraId="27DC6D02" w14:textId="77777777" w:rsidR="00520C51" w:rsidRDefault="00000000">
            <w:pPr>
              <w:rPr>
                <w:rFonts w:ascii="宋体" w:hAnsi="宋体" w:cs="宋体"/>
                <w:szCs w:val="21"/>
              </w:rPr>
            </w:pPr>
            <w:r>
              <w:rPr>
                <w:rFonts w:ascii="宋体" w:hAnsi="宋体" w:cs="宋体" w:hint="eastAsia"/>
                <w:szCs w:val="21"/>
              </w:rPr>
              <w:t>1.病案的起源与发展</w:t>
            </w:r>
          </w:p>
          <w:p w14:paraId="4E4EBCF1" w14:textId="77777777" w:rsidR="00520C51" w:rsidRDefault="00000000">
            <w:pPr>
              <w:rPr>
                <w:rFonts w:ascii="宋体" w:hAnsi="宋体" w:cs="宋体"/>
                <w:szCs w:val="21"/>
              </w:rPr>
            </w:pPr>
            <w:r>
              <w:rPr>
                <w:rFonts w:ascii="宋体" w:hAnsi="宋体" w:cs="宋体" w:hint="eastAsia"/>
                <w:szCs w:val="21"/>
              </w:rPr>
              <w:t>2.病案的基本内容；</w:t>
            </w:r>
          </w:p>
          <w:p w14:paraId="3DB353E0" w14:textId="77777777" w:rsidR="00520C51" w:rsidRDefault="00000000">
            <w:pPr>
              <w:rPr>
                <w:rFonts w:ascii="宋体" w:hAnsi="宋体" w:cs="宋体"/>
                <w:szCs w:val="21"/>
              </w:rPr>
            </w:pPr>
            <w:r>
              <w:rPr>
                <w:rFonts w:ascii="宋体" w:hAnsi="宋体" w:cs="宋体" w:hint="eastAsia"/>
                <w:szCs w:val="21"/>
              </w:rPr>
              <w:t>3.病案管理；</w:t>
            </w:r>
          </w:p>
          <w:p w14:paraId="23A5888D" w14:textId="77777777" w:rsidR="00520C51" w:rsidRDefault="00000000">
            <w:pPr>
              <w:rPr>
                <w:rFonts w:ascii="宋体" w:hAnsi="宋体" w:cs="宋体"/>
                <w:szCs w:val="21"/>
              </w:rPr>
            </w:pPr>
            <w:r>
              <w:rPr>
                <w:rFonts w:ascii="宋体" w:hAnsi="宋体" w:cs="宋体" w:hint="eastAsia"/>
                <w:szCs w:val="21"/>
              </w:rPr>
              <w:t>4.住院病案管理；</w:t>
            </w:r>
          </w:p>
          <w:p w14:paraId="20744A56" w14:textId="77777777" w:rsidR="00520C51" w:rsidRDefault="00000000">
            <w:pPr>
              <w:rPr>
                <w:rFonts w:ascii="宋体" w:hAnsi="宋体" w:cs="宋体"/>
                <w:szCs w:val="21"/>
              </w:rPr>
            </w:pPr>
            <w:r>
              <w:rPr>
                <w:rFonts w:ascii="宋体" w:hAnsi="宋体" w:cs="宋体" w:hint="eastAsia"/>
                <w:szCs w:val="21"/>
              </w:rPr>
              <w:t>5.疾病分类；</w:t>
            </w:r>
          </w:p>
          <w:p w14:paraId="2854992A" w14:textId="77777777" w:rsidR="00520C51" w:rsidRDefault="00000000">
            <w:pPr>
              <w:rPr>
                <w:rFonts w:ascii="宋体" w:hAnsi="宋体" w:cs="宋体"/>
                <w:szCs w:val="21"/>
              </w:rPr>
            </w:pPr>
            <w:r>
              <w:rPr>
                <w:rFonts w:ascii="宋体" w:hAnsi="宋体" w:cs="宋体" w:hint="eastAsia"/>
                <w:szCs w:val="21"/>
              </w:rPr>
              <w:t>6.病案质量管理；</w:t>
            </w:r>
          </w:p>
          <w:p w14:paraId="5084A484" w14:textId="77777777" w:rsidR="00520C51" w:rsidRDefault="00000000">
            <w:pPr>
              <w:rPr>
                <w:rFonts w:ascii="宋体" w:hAnsi="宋体" w:cs="宋体"/>
                <w:szCs w:val="21"/>
              </w:rPr>
            </w:pPr>
            <w:r>
              <w:rPr>
                <w:rFonts w:ascii="宋体" w:hAnsi="宋体" w:cs="宋体" w:hint="eastAsia"/>
                <w:szCs w:val="21"/>
              </w:rPr>
              <w:t>7.病案信息统计；</w:t>
            </w:r>
          </w:p>
          <w:p w14:paraId="0BA84801" w14:textId="77777777" w:rsidR="00520C51" w:rsidRDefault="00000000">
            <w:pPr>
              <w:rPr>
                <w:rFonts w:ascii="宋体" w:hAnsi="宋体" w:cs="宋体"/>
                <w:szCs w:val="21"/>
              </w:rPr>
            </w:pPr>
            <w:r>
              <w:rPr>
                <w:rFonts w:ascii="宋体" w:hAnsi="宋体" w:cs="宋体" w:hint="eastAsia"/>
                <w:szCs w:val="21"/>
              </w:rPr>
              <w:t>8.随诊工作；</w:t>
            </w:r>
          </w:p>
          <w:p w14:paraId="51DEFEFE" w14:textId="77777777" w:rsidR="00520C51" w:rsidRDefault="00000000">
            <w:pPr>
              <w:rPr>
                <w:rFonts w:ascii="宋体" w:hAnsi="宋体" w:cs="宋体"/>
                <w:szCs w:val="21"/>
              </w:rPr>
            </w:pPr>
            <w:r>
              <w:rPr>
                <w:rFonts w:ascii="宋体" w:hAnsi="宋体" w:cs="宋体" w:hint="eastAsia"/>
                <w:szCs w:val="21"/>
              </w:rPr>
              <w:t xml:space="preserve">9.电子病案管理； </w:t>
            </w:r>
          </w:p>
          <w:p w14:paraId="72E92BB0" w14:textId="77777777" w:rsidR="00520C51" w:rsidRDefault="00000000">
            <w:pPr>
              <w:rPr>
                <w:rFonts w:ascii="宋体" w:hAnsi="宋体" w:cs="宋体"/>
                <w:szCs w:val="21"/>
              </w:rPr>
            </w:pPr>
            <w:r>
              <w:rPr>
                <w:rFonts w:ascii="宋体" w:hAnsi="宋体" w:cs="宋体" w:hint="eastAsia"/>
                <w:szCs w:val="21"/>
              </w:rPr>
              <w:t>10.现代技术在病案管理中的应用。</w:t>
            </w:r>
          </w:p>
        </w:tc>
      </w:tr>
      <w:tr w:rsidR="00520C51" w14:paraId="0A5AF8D2" w14:textId="77777777">
        <w:tc>
          <w:tcPr>
            <w:tcW w:w="753" w:type="dxa"/>
            <w:vMerge/>
            <w:vAlign w:val="center"/>
          </w:tcPr>
          <w:p w14:paraId="43D9552B" w14:textId="77777777" w:rsidR="00520C51" w:rsidRDefault="00520C51">
            <w:pPr>
              <w:spacing w:line="360" w:lineRule="auto"/>
              <w:rPr>
                <w:rFonts w:ascii="宋体" w:hAnsi="宋体" w:cs="宋体"/>
                <w:szCs w:val="21"/>
              </w:rPr>
            </w:pPr>
          </w:p>
        </w:tc>
        <w:tc>
          <w:tcPr>
            <w:tcW w:w="1250" w:type="dxa"/>
            <w:vMerge/>
          </w:tcPr>
          <w:p w14:paraId="03A53827" w14:textId="77777777" w:rsidR="00520C51" w:rsidRDefault="00520C51">
            <w:pPr>
              <w:spacing w:line="360" w:lineRule="auto"/>
              <w:rPr>
                <w:rFonts w:ascii="宋体" w:hAnsi="宋体" w:cs="宋体"/>
                <w:szCs w:val="21"/>
              </w:rPr>
            </w:pPr>
          </w:p>
        </w:tc>
        <w:tc>
          <w:tcPr>
            <w:tcW w:w="1250" w:type="dxa"/>
            <w:vAlign w:val="center"/>
          </w:tcPr>
          <w:p w14:paraId="7467E85C"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vAlign w:val="center"/>
          </w:tcPr>
          <w:p w14:paraId="514A1A77" w14:textId="77777777" w:rsidR="00520C51" w:rsidRDefault="00000000">
            <w:pPr>
              <w:rPr>
                <w:rFonts w:ascii="宋体" w:hAnsi="宋体" w:cs="宋体"/>
                <w:szCs w:val="21"/>
              </w:rPr>
            </w:pPr>
            <w:r>
              <w:rPr>
                <w:rFonts w:ascii="宋体" w:hAnsi="宋体" w:cs="宋体" w:hint="eastAsia"/>
                <w:szCs w:val="21"/>
              </w:rPr>
              <w:t>1.掌握病案、病案管理与病案信息管理的定义；</w:t>
            </w:r>
          </w:p>
          <w:p w14:paraId="22E6299D" w14:textId="77777777" w:rsidR="00520C51" w:rsidRDefault="00000000">
            <w:pPr>
              <w:rPr>
                <w:rFonts w:ascii="宋体" w:hAnsi="宋体" w:cs="宋体"/>
                <w:szCs w:val="21"/>
              </w:rPr>
            </w:pPr>
            <w:r>
              <w:rPr>
                <w:rFonts w:ascii="宋体" w:hAnsi="宋体" w:cs="宋体" w:hint="eastAsia"/>
                <w:szCs w:val="21"/>
              </w:rPr>
              <w:t>2.熟悉病案的编号、归档、供应、信息技术在病案管理中的应用；</w:t>
            </w:r>
          </w:p>
          <w:p w14:paraId="72D73277" w14:textId="77777777" w:rsidR="00520C51" w:rsidRDefault="00000000">
            <w:pPr>
              <w:rPr>
                <w:rFonts w:ascii="宋体" w:hAnsi="宋体" w:cs="宋体"/>
                <w:szCs w:val="21"/>
              </w:rPr>
            </w:pPr>
            <w:r>
              <w:rPr>
                <w:rFonts w:ascii="宋体" w:hAnsi="宋体" w:cs="宋体" w:hint="eastAsia"/>
                <w:szCs w:val="21"/>
              </w:rPr>
              <w:t>3.熟悉病案表格的设计与管理、病人信息采集；</w:t>
            </w:r>
          </w:p>
          <w:p w14:paraId="44B7F58B" w14:textId="77777777" w:rsidR="00520C51" w:rsidRDefault="00000000">
            <w:pPr>
              <w:rPr>
                <w:rFonts w:ascii="宋体" w:hAnsi="宋体" w:cs="宋体"/>
                <w:szCs w:val="21"/>
              </w:rPr>
            </w:pPr>
            <w:r>
              <w:rPr>
                <w:rFonts w:ascii="宋体" w:hAnsi="宋体" w:cs="宋体" w:hint="eastAsia"/>
                <w:szCs w:val="21"/>
              </w:rPr>
              <w:t>4.了解门诊挂号工作的组织管理、挂号信息的利用；</w:t>
            </w:r>
          </w:p>
          <w:p w14:paraId="6053A824" w14:textId="77777777" w:rsidR="00520C51" w:rsidRDefault="00000000">
            <w:pPr>
              <w:rPr>
                <w:rFonts w:ascii="宋体" w:hAnsi="宋体" w:cs="宋体"/>
                <w:szCs w:val="21"/>
              </w:rPr>
            </w:pPr>
            <w:r>
              <w:rPr>
                <w:rFonts w:ascii="宋体" w:hAnsi="宋体" w:cs="宋体" w:hint="eastAsia"/>
                <w:szCs w:val="21"/>
              </w:rPr>
              <w:t>5.熟悉住院病案的收集与整理及住院病人信息登记；</w:t>
            </w:r>
          </w:p>
          <w:p w14:paraId="04665455" w14:textId="77777777" w:rsidR="00520C51" w:rsidRDefault="00000000">
            <w:pPr>
              <w:rPr>
                <w:rFonts w:ascii="宋体" w:hAnsi="宋体" w:cs="宋体"/>
                <w:szCs w:val="21"/>
              </w:rPr>
            </w:pPr>
            <w:r>
              <w:rPr>
                <w:rFonts w:ascii="宋体" w:hAnsi="宋体" w:cs="宋体" w:hint="eastAsia"/>
                <w:szCs w:val="21"/>
              </w:rPr>
              <w:t>6.熟悉国际疾病分类的概念和内容、ICD-10中的专业术语、符号与缩略语；编码查找方法、基本编码规则；</w:t>
            </w:r>
          </w:p>
          <w:p w14:paraId="64BDFFE4" w14:textId="77777777" w:rsidR="00520C51" w:rsidRDefault="00000000">
            <w:pPr>
              <w:rPr>
                <w:rFonts w:ascii="宋体" w:hAnsi="宋体" w:cs="宋体"/>
                <w:szCs w:val="21"/>
              </w:rPr>
            </w:pPr>
            <w:r>
              <w:rPr>
                <w:rFonts w:ascii="宋体" w:hAnsi="宋体" w:cs="宋体" w:hint="eastAsia"/>
                <w:szCs w:val="21"/>
              </w:rPr>
              <w:t>7.熟悉病案信息统计指标、病案信息挖掘与统计分析；</w:t>
            </w:r>
          </w:p>
          <w:p w14:paraId="680EC4D0" w14:textId="77777777" w:rsidR="00520C51" w:rsidRDefault="00000000">
            <w:pPr>
              <w:rPr>
                <w:rFonts w:ascii="宋体" w:hAnsi="宋体" w:cs="宋体"/>
                <w:szCs w:val="21"/>
              </w:rPr>
            </w:pPr>
            <w:r>
              <w:rPr>
                <w:rFonts w:ascii="宋体" w:hAnsi="宋体" w:cs="宋体" w:hint="eastAsia"/>
                <w:szCs w:val="21"/>
              </w:rPr>
              <w:t>8.了解电子病案发展趋势、使用管理、临床数据库及质量监控；</w:t>
            </w:r>
          </w:p>
          <w:p w14:paraId="19A14A7D" w14:textId="77777777" w:rsidR="00520C51" w:rsidRDefault="00000000">
            <w:pPr>
              <w:rPr>
                <w:rFonts w:ascii="宋体" w:hAnsi="宋体" w:cs="宋体"/>
                <w:szCs w:val="21"/>
              </w:rPr>
            </w:pPr>
            <w:r>
              <w:rPr>
                <w:rFonts w:ascii="宋体" w:hAnsi="宋体" w:cs="宋体" w:hint="eastAsia"/>
                <w:szCs w:val="21"/>
              </w:rPr>
              <w:t>9.了解社区卫生服务的概念、任务及内容；了解社区卫生服务信息系统；</w:t>
            </w:r>
          </w:p>
          <w:p w14:paraId="5BB3589A" w14:textId="77777777" w:rsidR="00520C51" w:rsidRDefault="00000000">
            <w:pPr>
              <w:rPr>
                <w:rFonts w:ascii="宋体" w:hAnsi="宋体" w:cs="宋体"/>
                <w:szCs w:val="21"/>
              </w:rPr>
            </w:pPr>
            <w:r>
              <w:rPr>
                <w:rFonts w:ascii="宋体" w:hAnsi="宋体" w:cs="宋体" w:hint="eastAsia"/>
                <w:szCs w:val="21"/>
              </w:rPr>
              <w:t>10.了解我国DRGs-PPS应用的进展情况、保险相关知识。</w:t>
            </w:r>
          </w:p>
        </w:tc>
      </w:tr>
      <w:tr w:rsidR="00520C51" w14:paraId="356A701C" w14:textId="77777777">
        <w:tc>
          <w:tcPr>
            <w:tcW w:w="753" w:type="dxa"/>
            <w:vMerge/>
            <w:vAlign w:val="center"/>
          </w:tcPr>
          <w:p w14:paraId="5F0840D7" w14:textId="77777777" w:rsidR="00520C51" w:rsidRDefault="00520C51">
            <w:pPr>
              <w:spacing w:line="360" w:lineRule="auto"/>
              <w:rPr>
                <w:rFonts w:ascii="宋体" w:hAnsi="宋体" w:cs="宋体"/>
                <w:szCs w:val="21"/>
              </w:rPr>
            </w:pPr>
          </w:p>
        </w:tc>
        <w:tc>
          <w:tcPr>
            <w:tcW w:w="1250" w:type="dxa"/>
            <w:vMerge/>
          </w:tcPr>
          <w:p w14:paraId="5AAC6CEB" w14:textId="77777777" w:rsidR="00520C51" w:rsidRDefault="00520C51">
            <w:pPr>
              <w:spacing w:line="360" w:lineRule="auto"/>
              <w:rPr>
                <w:rFonts w:ascii="宋体" w:hAnsi="宋体" w:cs="宋体"/>
                <w:szCs w:val="21"/>
              </w:rPr>
            </w:pPr>
          </w:p>
        </w:tc>
        <w:tc>
          <w:tcPr>
            <w:tcW w:w="1250" w:type="dxa"/>
            <w:vAlign w:val="center"/>
          </w:tcPr>
          <w:p w14:paraId="23DB5408"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vAlign w:val="center"/>
          </w:tcPr>
          <w:p w14:paraId="30337686" w14:textId="77777777" w:rsidR="00520C51" w:rsidRDefault="00000000">
            <w:pPr>
              <w:rPr>
                <w:rFonts w:ascii="宋体" w:hAnsi="宋体" w:cs="宋体"/>
                <w:szCs w:val="21"/>
              </w:rPr>
            </w:pPr>
            <w:r>
              <w:rPr>
                <w:rFonts w:ascii="宋体" w:hAnsi="宋体" w:cs="宋体" w:hint="eastAsia"/>
                <w:szCs w:val="21"/>
              </w:rPr>
              <w:t>1.本课程对理论部分教学要求分为掌握、掌握、了解三个层次。掌握：指对基本知识、基本理论有较深刻的认识，并能综合、灵活地运用所学的知识解决实际问题。熟悉：指能够领会概念、原理的基本含义，并能够记忆主要知识要点。了解：指对基本知识、基本理论有一定的认识或有大致的印象。</w:t>
            </w:r>
          </w:p>
          <w:p w14:paraId="4156AE53" w14:textId="77777777" w:rsidR="00520C51" w:rsidRDefault="00000000">
            <w:pPr>
              <w:rPr>
                <w:rFonts w:ascii="宋体" w:hAnsi="宋体" w:cs="宋体"/>
                <w:szCs w:val="21"/>
              </w:rPr>
            </w:pPr>
            <w:r>
              <w:rPr>
                <w:rFonts w:ascii="宋体" w:hAnsi="宋体" w:cs="宋体" w:hint="eastAsia"/>
                <w:szCs w:val="21"/>
              </w:rPr>
              <w:t>2.本课程重点突出以能力为本的教学理念，在实践技能方面分为掌握和掌握两个层次。掌握：能正确、规范的完成实践操作。熟悉：即能在教师的指导下完成实践操作。</w:t>
            </w:r>
          </w:p>
        </w:tc>
      </w:tr>
      <w:tr w:rsidR="00520C51" w14:paraId="783566A4" w14:textId="77777777">
        <w:tc>
          <w:tcPr>
            <w:tcW w:w="753" w:type="dxa"/>
            <w:vMerge w:val="restart"/>
            <w:vAlign w:val="center"/>
          </w:tcPr>
          <w:p w14:paraId="4F5BA05D" w14:textId="77777777" w:rsidR="00520C51" w:rsidRDefault="00000000">
            <w:pPr>
              <w:spacing w:line="360" w:lineRule="auto"/>
              <w:rPr>
                <w:rFonts w:ascii="宋体" w:hAnsi="宋体" w:cs="宋体"/>
                <w:szCs w:val="21"/>
              </w:rPr>
            </w:pPr>
            <w:r>
              <w:rPr>
                <w:rFonts w:ascii="宋体" w:hAnsi="宋体" w:cs="宋体" w:hint="eastAsia"/>
                <w:szCs w:val="21"/>
              </w:rPr>
              <w:t>7</w:t>
            </w:r>
          </w:p>
        </w:tc>
        <w:tc>
          <w:tcPr>
            <w:tcW w:w="1250" w:type="dxa"/>
            <w:vMerge w:val="restart"/>
            <w:vAlign w:val="center"/>
          </w:tcPr>
          <w:p w14:paraId="0923E07D" w14:textId="77777777" w:rsidR="00520C51" w:rsidRDefault="00000000">
            <w:pPr>
              <w:spacing w:line="360" w:lineRule="auto"/>
              <w:rPr>
                <w:rFonts w:ascii="宋体" w:hAnsi="宋体" w:cs="宋体"/>
                <w:szCs w:val="21"/>
              </w:rPr>
            </w:pPr>
            <w:r>
              <w:rPr>
                <w:rFonts w:ascii="宋体" w:hAnsi="宋体" w:cs="宋体" w:hint="eastAsia"/>
                <w:szCs w:val="21"/>
              </w:rPr>
              <w:t>C#程序设计</w:t>
            </w:r>
          </w:p>
        </w:tc>
        <w:tc>
          <w:tcPr>
            <w:tcW w:w="1250" w:type="dxa"/>
            <w:vAlign w:val="center"/>
          </w:tcPr>
          <w:p w14:paraId="4067C093"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tcPr>
          <w:p w14:paraId="6753A4D6" w14:textId="77777777" w:rsidR="00520C51" w:rsidRDefault="00000000">
            <w:pPr>
              <w:spacing w:line="240" w:lineRule="atLeast"/>
              <w:rPr>
                <w:rFonts w:ascii="宋体" w:hAnsi="宋体" w:cs="宋体"/>
                <w:bCs/>
                <w:szCs w:val="21"/>
              </w:rPr>
            </w:pPr>
            <w:r>
              <w:rPr>
                <w:rFonts w:ascii="宋体" w:hAnsi="宋体" w:cs="宋体" w:hint="eastAsia"/>
                <w:bCs/>
                <w:szCs w:val="21"/>
              </w:rPr>
              <w:t>1.C#集成开发环境；</w:t>
            </w:r>
          </w:p>
          <w:p w14:paraId="0EE792FE" w14:textId="77777777" w:rsidR="00520C51" w:rsidRDefault="00000000">
            <w:pPr>
              <w:spacing w:line="240" w:lineRule="atLeast"/>
              <w:rPr>
                <w:rFonts w:ascii="宋体" w:hAnsi="宋体" w:cs="宋体"/>
                <w:bCs/>
                <w:szCs w:val="21"/>
              </w:rPr>
            </w:pPr>
            <w:r>
              <w:rPr>
                <w:rFonts w:ascii="宋体" w:hAnsi="宋体" w:cs="宋体" w:hint="eastAsia"/>
                <w:bCs/>
                <w:szCs w:val="21"/>
              </w:rPr>
              <w:t>2.C#程序结构分析；</w:t>
            </w:r>
          </w:p>
          <w:p w14:paraId="64FEC74E" w14:textId="77777777" w:rsidR="00520C51" w:rsidRDefault="00000000">
            <w:pPr>
              <w:spacing w:line="240" w:lineRule="atLeast"/>
              <w:rPr>
                <w:rFonts w:ascii="宋体" w:hAnsi="宋体" w:cs="宋体"/>
                <w:bCs/>
                <w:szCs w:val="21"/>
              </w:rPr>
            </w:pPr>
            <w:r>
              <w:rPr>
                <w:rFonts w:ascii="宋体" w:hAnsi="宋体" w:cs="宋体" w:hint="eastAsia"/>
                <w:bCs/>
                <w:szCs w:val="21"/>
              </w:rPr>
              <w:t>3.数据类型、运算符与表达式；</w:t>
            </w:r>
          </w:p>
          <w:p w14:paraId="1D30DB8C" w14:textId="77777777" w:rsidR="00520C51" w:rsidRDefault="00000000">
            <w:pPr>
              <w:spacing w:line="240" w:lineRule="atLeast"/>
              <w:rPr>
                <w:rFonts w:ascii="宋体" w:hAnsi="宋体" w:cs="宋体"/>
                <w:bCs/>
                <w:szCs w:val="21"/>
              </w:rPr>
            </w:pPr>
            <w:r>
              <w:rPr>
                <w:rFonts w:ascii="宋体" w:hAnsi="宋体" w:cs="宋体" w:hint="eastAsia"/>
                <w:bCs/>
                <w:szCs w:val="21"/>
              </w:rPr>
              <w:t>4.结构化程序设计；</w:t>
            </w:r>
          </w:p>
          <w:p w14:paraId="76634606" w14:textId="77777777" w:rsidR="00520C51" w:rsidRDefault="00000000">
            <w:pPr>
              <w:spacing w:line="240" w:lineRule="atLeast"/>
              <w:rPr>
                <w:rFonts w:ascii="宋体" w:hAnsi="宋体" w:cs="宋体"/>
                <w:bCs/>
                <w:szCs w:val="21"/>
              </w:rPr>
            </w:pPr>
            <w:r>
              <w:rPr>
                <w:rFonts w:ascii="宋体" w:hAnsi="宋体" w:cs="宋体" w:hint="eastAsia"/>
                <w:bCs/>
                <w:szCs w:val="21"/>
              </w:rPr>
              <w:t>5.C#的面向对象程序设计；</w:t>
            </w:r>
          </w:p>
          <w:p w14:paraId="59824EE9" w14:textId="77777777" w:rsidR="00520C51" w:rsidRDefault="00000000">
            <w:pPr>
              <w:spacing w:line="240" w:lineRule="atLeast"/>
              <w:rPr>
                <w:rFonts w:ascii="宋体" w:hAnsi="宋体" w:cs="宋体"/>
                <w:bCs/>
                <w:szCs w:val="21"/>
              </w:rPr>
            </w:pPr>
            <w:r>
              <w:rPr>
                <w:rFonts w:ascii="宋体" w:hAnsi="宋体" w:cs="宋体" w:hint="eastAsia"/>
                <w:bCs/>
                <w:szCs w:val="21"/>
              </w:rPr>
              <w:t>6.继承和接口；</w:t>
            </w:r>
          </w:p>
          <w:p w14:paraId="771A2EDC" w14:textId="77777777" w:rsidR="00520C51" w:rsidRDefault="00000000">
            <w:pPr>
              <w:spacing w:line="240" w:lineRule="atLeast"/>
              <w:rPr>
                <w:rFonts w:ascii="宋体" w:hAnsi="宋体" w:cs="宋体"/>
                <w:bCs/>
                <w:szCs w:val="21"/>
              </w:rPr>
            </w:pPr>
            <w:r>
              <w:rPr>
                <w:rFonts w:ascii="宋体" w:hAnsi="宋体" w:cs="宋体" w:hint="eastAsia"/>
                <w:bCs/>
                <w:szCs w:val="21"/>
              </w:rPr>
              <w:t>7.可视化应用程序设计；</w:t>
            </w:r>
          </w:p>
          <w:p w14:paraId="4284B58B" w14:textId="77777777" w:rsidR="00520C51" w:rsidRDefault="00000000">
            <w:pPr>
              <w:spacing w:line="240" w:lineRule="atLeast"/>
              <w:rPr>
                <w:rFonts w:ascii="宋体" w:hAnsi="宋体" w:cs="宋体"/>
                <w:szCs w:val="21"/>
              </w:rPr>
            </w:pPr>
            <w:r>
              <w:rPr>
                <w:rFonts w:ascii="宋体" w:hAnsi="宋体" w:cs="宋体" w:hint="eastAsia"/>
                <w:bCs/>
                <w:szCs w:val="21"/>
              </w:rPr>
              <w:lastRenderedPageBreak/>
              <w:t>8.C#的多线程应用。</w:t>
            </w:r>
          </w:p>
        </w:tc>
      </w:tr>
      <w:tr w:rsidR="00520C51" w14:paraId="19769BBC" w14:textId="77777777">
        <w:tc>
          <w:tcPr>
            <w:tcW w:w="753" w:type="dxa"/>
            <w:vMerge/>
            <w:vAlign w:val="center"/>
          </w:tcPr>
          <w:p w14:paraId="33AF96EB"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723D7A3A" w14:textId="77777777" w:rsidR="00520C51" w:rsidRDefault="00520C51">
            <w:pPr>
              <w:spacing w:line="360" w:lineRule="auto"/>
              <w:ind w:firstLineChars="200" w:firstLine="420"/>
              <w:rPr>
                <w:rFonts w:ascii="宋体" w:hAnsi="宋体" w:cs="宋体"/>
                <w:szCs w:val="21"/>
              </w:rPr>
            </w:pPr>
          </w:p>
        </w:tc>
        <w:tc>
          <w:tcPr>
            <w:tcW w:w="1250" w:type="dxa"/>
            <w:vAlign w:val="center"/>
          </w:tcPr>
          <w:p w14:paraId="3B870080" w14:textId="77777777" w:rsidR="00520C51" w:rsidRDefault="00000000">
            <w:pPr>
              <w:jc w:val="center"/>
              <w:rPr>
                <w:rFonts w:ascii="宋体" w:hAnsi="宋体" w:cs="宋体"/>
                <w:szCs w:val="21"/>
              </w:rPr>
            </w:pPr>
            <w:r>
              <w:rPr>
                <w:rFonts w:ascii="宋体" w:hAnsi="宋体" w:cs="宋体" w:hint="eastAsia"/>
                <w:szCs w:val="21"/>
              </w:rPr>
              <w:t>课程目标</w:t>
            </w:r>
          </w:p>
        </w:tc>
        <w:tc>
          <w:tcPr>
            <w:tcW w:w="5487" w:type="dxa"/>
          </w:tcPr>
          <w:p w14:paraId="452B0B09" w14:textId="77777777" w:rsidR="00520C51" w:rsidRDefault="00000000">
            <w:pPr>
              <w:spacing w:line="240" w:lineRule="atLeast"/>
              <w:rPr>
                <w:rFonts w:ascii="宋体" w:hAnsi="宋体" w:cs="宋体"/>
                <w:bCs/>
                <w:szCs w:val="21"/>
              </w:rPr>
            </w:pPr>
            <w:r>
              <w:rPr>
                <w:rFonts w:ascii="宋体" w:hAnsi="宋体" w:cs="宋体" w:hint="eastAsia"/>
                <w:bCs/>
                <w:szCs w:val="21"/>
              </w:rPr>
              <w:t>1.了解C#的特点，能够配置开发环境；</w:t>
            </w:r>
          </w:p>
          <w:p w14:paraId="1F533EA0" w14:textId="77777777" w:rsidR="00520C51" w:rsidRDefault="00000000">
            <w:pPr>
              <w:spacing w:line="240" w:lineRule="atLeast"/>
              <w:rPr>
                <w:rFonts w:ascii="宋体" w:hAnsi="宋体" w:cs="宋体"/>
                <w:bCs/>
                <w:szCs w:val="21"/>
              </w:rPr>
            </w:pPr>
            <w:r>
              <w:rPr>
                <w:rFonts w:ascii="宋体" w:hAnsi="宋体" w:cs="宋体" w:hint="eastAsia"/>
                <w:bCs/>
                <w:szCs w:val="21"/>
              </w:rPr>
              <w:t>2.掌握基本的数据类型和变量的定义及使用；</w:t>
            </w:r>
          </w:p>
          <w:p w14:paraId="5796383F" w14:textId="77777777" w:rsidR="00520C51" w:rsidRDefault="00000000">
            <w:pPr>
              <w:spacing w:line="240" w:lineRule="atLeast"/>
              <w:rPr>
                <w:rFonts w:ascii="宋体" w:hAnsi="宋体" w:cs="宋体"/>
                <w:bCs/>
                <w:szCs w:val="21"/>
              </w:rPr>
            </w:pPr>
            <w:r>
              <w:rPr>
                <w:rFonts w:ascii="宋体" w:hAnsi="宋体" w:cs="宋体" w:hint="eastAsia"/>
                <w:bCs/>
                <w:szCs w:val="21"/>
              </w:rPr>
              <w:t>3.熟悉常用运算符和表达式；</w:t>
            </w:r>
          </w:p>
          <w:p w14:paraId="38F8A49A" w14:textId="77777777" w:rsidR="00520C51" w:rsidRDefault="00000000">
            <w:pPr>
              <w:spacing w:line="240" w:lineRule="atLeast"/>
              <w:rPr>
                <w:rFonts w:ascii="宋体" w:hAnsi="宋体" w:cs="宋体"/>
                <w:bCs/>
                <w:szCs w:val="21"/>
              </w:rPr>
            </w:pPr>
            <w:r>
              <w:rPr>
                <w:rFonts w:ascii="宋体" w:hAnsi="宋体" w:cs="宋体" w:hint="eastAsia"/>
                <w:bCs/>
                <w:szCs w:val="21"/>
              </w:rPr>
              <w:t>4.掌握简单的循环语句，了解复杂的循环语句；</w:t>
            </w:r>
          </w:p>
          <w:p w14:paraId="35CF6803" w14:textId="77777777" w:rsidR="00520C51" w:rsidRDefault="00000000">
            <w:pPr>
              <w:spacing w:line="240" w:lineRule="atLeast"/>
              <w:rPr>
                <w:rFonts w:ascii="宋体" w:hAnsi="宋体" w:cs="宋体"/>
                <w:bCs/>
                <w:szCs w:val="21"/>
              </w:rPr>
            </w:pPr>
            <w:r>
              <w:rPr>
                <w:rFonts w:ascii="宋体" w:hAnsi="宋体" w:cs="宋体" w:hint="eastAsia"/>
                <w:bCs/>
                <w:szCs w:val="21"/>
              </w:rPr>
              <w:t>5.熟悉类和对象；</w:t>
            </w:r>
          </w:p>
          <w:p w14:paraId="70D5FA2D" w14:textId="77777777" w:rsidR="00520C51" w:rsidRDefault="00000000">
            <w:pPr>
              <w:spacing w:line="240" w:lineRule="atLeast"/>
              <w:rPr>
                <w:rFonts w:ascii="宋体" w:hAnsi="宋体" w:cs="宋体"/>
                <w:bCs/>
                <w:szCs w:val="21"/>
              </w:rPr>
            </w:pPr>
            <w:r>
              <w:rPr>
                <w:rFonts w:ascii="宋体" w:hAnsi="宋体" w:cs="宋体" w:hint="eastAsia"/>
                <w:bCs/>
                <w:szCs w:val="21"/>
              </w:rPr>
              <w:t>6.掌握常用类；</w:t>
            </w:r>
          </w:p>
          <w:p w14:paraId="5BEB8E4D" w14:textId="77777777" w:rsidR="00520C51" w:rsidRDefault="00000000">
            <w:pPr>
              <w:spacing w:line="240" w:lineRule="atLeast"/>
              <w:rPr>
                <w:rFonts w:ascii="宋体" w:hAnsi="宋体" w:cs="宋体"/>
                <w:bCs/>
                <w:szCs w:val="21"/>
              </w:rPr>
            </w:pPr>
            <w:r>
              <w:rPr>
                <w:rFonts w:ascii="宋体" w:hAnsi="宋体" w:cs="宋体" w:hint="eastAsia"/>
                <w:bCs/>
                <w:szCs w:val="21"/>
              </w:rPr>
              <w:t>7.熟悉常用控件的使用；</w:t>
            </w:r>
          </w:p>
          <w:p w14:paraId="76BF06D9" w14:textId="77777777" w:rsidR="00520C51" w:rsidRDefault="00000000">
            <w:pPr>
              <w:spacing w:line="240" w:lineRule="atLeast"/>
              <w:rPr>
                <w:rFonts w:ascii="宋体" w:hAnsi="宋体" w:cs="宋体"/>
                <w:szCs w:val="21"/>
              </w:rPr>
            </w:pPr>
            <w:r>
              <w:rPr>
                <w:rFonts w:ascii="宋体" w:hAnsi="宋体" w:cs="宋体" w:hint="eastAsia"/>
                <w:bCs/>
                <w:szCs w:val="21"/>
              </w:rPr>
              <w:t>8.了解继承。</w:t>
            </w:r>
          </w:p>
        </w:tc>
      </w:tr>
      <w:tr w:rsidR="00520C51" w14:paraId="49F2047E" w14:textId="77777777">
        <w:tc>
          <w:tcPr>
            <w:tcW w:w="753" w:type="dxa"/>
            <w:vMerge/>
            <w:vAlign w:val="center"/>
          </w:tcPr>
          <w:p w14:paraId="76413A29"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3F611FF2" w14:textId="77777777" w:rsidR="00520C51" w:rsidRDefault="00520C51">
            <w:pPr>
              <w:spacing w:line="360" w:lineRule="auto"/>
              <w:ind w:firstLineChars="200" w:firstLine="420"/>
              <w:rPr>
                <w:rFonts w:ascii="宋体" w:hAnsi="宋体" w:cs="宋体"/>
                <w:szCs w:val="21"/>
              </w:rPr>
            </w:pPr>
          </w:p>
        </w:tc>
        <w:tc>
          <w:tcPr>
            <w:tcW w:w="1250" w:type="dxa"/>
            <w:vAlign w:val="center"/>
          </w:tcPr>
          <w:p w14:paraId="0C1353DE" w14:textId="77777777" w:rsidR="00520C51" w:rsidRDefault="00000000">
            <w:pPr>
              <w:jc w:val="center"/>
              <w:rPr>
                <w:rFonts w:ascii="宋体" w:hAnsi="宋体" w:cs="宋体"/>
                <w:szCs w:val="21"/>
              </w:rPr>
            </w:pPr>
            <w:r>
              <w:rPr>
                <w:rFonts w:ascii="宋体" w:hAnsi="宋体" w:cs="宋体" w:hint="eastAsia"/>
                <w:szCs w:val="21"/>
              </w:rPr>
              <w:t>教学要求</w:t>
            </w:r>
          </w:p>
        </w:tc>
        <w:tc>
          <w:tcPr>
            <w:tcW w:w="5487" w:type="dxa"/>
          </w:tcPr>
          <w:p w14:paraId="5C853407" w14:textId="77777777" w:rsidR="00520C51" w:rsidRDefault="00000000">
            <w:pPr>
              <w:spacing w:line="240" w:lineRule="atLeast"/>
              <w:rPr>
                <w:rFonts w:ascii="宋体" w:hAnsi="宋体" w:cs="宋体"/>
                <w:bCs/>
                <w:szCs w:val="21"/>
              </w:rPr>
            </w:pPr>
            <w:r>
              <w:rPr>
                <w:rFonts w:ascii="宋体" w:hAnsi="宋体" w:cs="宋体" w:hint="eastAsia"/>
                <w:bCs/>
                <w:szCs w:val="21"/>
              </w:rPr>
              <w:t>1.以项目开发工作过程引领,以自主学习、以典型问题进行教学、以先进的教学理念优化学习策略等为指导进行教学设计。</w:t>
            </w:r>
          </w:p>
          <w:p w14:paraId="7D29DC36" w14:textId="77777777" w:rsidR="00520C51" w:rsidRDefault="00000000">
            <w:pPr>
              <w:spacing w:line="240" w:lineRule="atLeast"/>
              <w:rPr>
                <w:rFonts w:ascii="宋体" w:hAnsi="宋体" w:cs="宋体"/>
                <w:szCs w:val="21"/>
              </w:rPr>
            </w:pPr>
            <w:r>
              <w:rPr>
                <w:rFonts w:ascii="宋体" w:hAnsi="宋体" w:cs="宋体" w:hint="eastAsia"/>
                <w:bCs/>
                <w:szCs w:val="21"/>
              </w:rPr>
              <w:t>2.将学生置于真实的项目开发环境(实训室)中进行学习,强调学习过程中学生的主体作用,注重协作能力的培养。在重视知识、技能培养的过程完成素质的培养。</w:t>
            </w:r>
          </w:p>
        </w:tc>
      </w:tr>
    </w:tbl>
    <w:p w14:paraId="64A33FCC" w14:textId="77777777" w:rsidR="00520C51" w:rsidRDefault="00000000">
      <w:pPr>
        <w:pStyle w:val="af0"/>
        <w:tabs>
          <w:tab w:val="left" w:pos="1302"/>
        </w:tabs>
        <w:spacing w:before="4" w:line="360" w:lineRule="auto"/>
        <w:ind w:left="0" w:right="575" w:firstLineChars="200" w:firstLine="480"/>
        <w:jc w:val="left"/>
        <w:rPr>
          <w:rFonts w:cs="华文仿宋"/>
          <w:color w:val="000000"/>
          <w:sz w:val="24"/>
          <w:lang w:val="en-US" w:bidi="ar-SA"/>
        </w:rPr>
      </w:pPr>
      <w:r>
        <w:rPr>
          <w:rFonts w:cs="华文仿宋" w:hint="eastAsia"/>
          <w:color w:val="000000"/>
          <w:sz w:val="24"/>
          <w:lang w:val="en-US" w:bidi="ar-SA"/>
        </w:rPr>
        <w:t>（3）专业拓展课程</w:t>
      </w:r>
    </w:p>
    <w:p w14:paraId="65D34FC5" w14:textId="77777777" w:rsidR="00520C51" w:rsidRDefault="00000000">
      <w:pPr>
        <w:pStyle w:val="af0"/>
        <w:tabs>
          <w:tab w:val="left" w:pos="1302"/>
        </w:tabs>
        <w:spacing w:before="4" w:line="360" w:lineRule="auto"/>
        <w:ind w:left="0" w:right="575" w:firstLineChars="200" w:firstLine="480"/>
        <w:jc w:val="left"/>
        <w:rPr>
          <w:rFonts w:cs="华文仿宋"/>
          <w:color w:val="000000"/>
          <w:sz w:val="24"/>
          <w:lang w:val="en-US" w:bidi="ar-SA"/>
        </w:rPr>
      </w:pPr>
      <w:r>
        <w:rPr>
          <w:rFonts w:cs="华文仿宋" w:hint="eastAsia"/>
          <w:color w:val="000000"/>
          <w:sz w:val="24"/>
          <w:lang w:val="en-US" w:bidi="ar-SA"/>
        </w:rPr>
        <w:t>包括文献检索、计算机网络与网络安全、软件测试、秘书实务、</w:t>
      </w:r>
      <w:r>
        <w:rPr>
          <w:rFonts w:cs="华文仿宋"/>
          <w:color w:val="000000"/>
          <w:sz w:val="24"/>
          <w:lang w:val="en-US" w:bidi="ar-SA"/>
        </w:rPr>
        <w:t>Python</w:t>
      </w:r>
      <w:r>
        <w:rPr>
          <w:rFonts w:cs="华文仿宋" w:hint="eastAsia"/>
          <w:color w:val="000000"/>
          <w:sz w:val="24"/>
          <w:lang w:val="en-US" w:bidi="ar-SA"/>
        </w:rPr>
        <w:t>数据分析、多媒体技术应用等课程</w:t>
      </w:r>
    </w:p>
    <w:p w14:paraId="76A83086" w14:textId="77777777" w:rsidR="00520C51" w:rsidRDefault="00000000">
      <w:pPr>
        <w:pStyle w:val="af0"/>
        <w:tabs>
          <w:tab w:val="left" w:pos="1302"/>
        </w:tabs>
        <w:spacing w:before="4" w:line="360" w:lineRule="auto"/>
        <w:ind w:left="0" w:right="575" w:firstLineChars="200" w:firstLine="482"/>
        <w:jc w:val="center"/>
        <w:rPr>
          <w:rFonts w:cs="华文仿宋"/>
          <w:b/>
          <w:bCs/>
          <w:color w:val="000000"/>
          <w:sz w:val="24"/>
          <w:lang w:val="en-US" w:bidi="ar-SA"/>
        </w:rPr>
      </w:pPr>
      <w:r>
        <w:rPr>
          <w:rFonts w:hint="eastAsia"/>
          <w:b/>
          <w:bCs/>
          <w:color w:val="000000"/>
          <w:sz w:val="24"/>
        </w:rPr>
        <w:t>表</w:t>
      </w:r>
      <w:r>
        <w:rPr>
          <w:b/>
          <w:bCs/>
          <w:color w:val="000000"/>
          <w:sz w:val="24"/>
        </w:rPr>
        <w:t>5</w:t>
      </w:r>
      <w:r>
        <w:rPr>
          <w:rFonts w:hint="eastAsia"/>
          <w:b/>
          <w:bCs/>
          <w:color w:val="000000"/>
          <w:sz w:val="24"/>
        </w:rPr>
        <w:t xml:space="preserve">   专业拓展课程及主要内容、课程目标和教学要求</w:t>
      </w:r>
    </w:p>
    <w:tbl>
      <w:tblPr>
        <w:tblpPr w:leftFromText="180" w:rightFromText="180" w:vertAnchor="text" w:horzAnchor="page" w:tblpX="1733" w:tblpY="4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250"/>
        <w:gridCol w:w="1250"/>
        <w:gridCol w:w="5487"/>
      </w:tblGrid>
      <w:tr w:rsidR="00520C51" w14:paraId="3FBE6FAD" w14:textId="77777777">
        <w:tc>
          <w:tcPr>
            <w:tcW w:w="753" w:type="dxa"/>
            <w:shd w:val="clear" w:color="auto" w:fill="92D050"/>
            <w:vAlign w:val="center"/>
          </w:tcPr>
          <w:p w14:paraId="2D5A7D77" w14:textId="77777777" w:rsidR="00520C51" w:rsidRDefault="00000000">
            <w:pPr>
              <w:spacing w:line="240" w:lineRule="atLeast"/>
              <w:jc w:val="center"/>
              <w:rPr>
                <w:rFonts w:ascii="宋体" w:hAnsi="宋体" w:cs="宋体"/>
                <w:szCs w:val="21"/>
              </w:rPr>
            </w:pPr>
            <w:r>
              <w:rPr>
                <w:rFonts w:ascii="宋体" w:hAnsi="宋体" w:cs="宋体" w:hint="eastAsia"/>
                <w:szCs w:val="21"/>
              </w:rPr>
              <w:t>序号</w:t>
            </w:r>
          </w:p>
        </w:tc>
        <w:tc>
          <w:tcPr>
            <w:tcW w:w="1250" w:type="dxa"/>
            <w:shd w:val="clear" w:color="auto" w:fill="92D050"/>
            <w:vAlign w:val="center"/>
          </w:tcPr>
          <w:p w14:paraId="038C1095" w14:textId="77777777" w:rsidR="00520C51" w:rsidRDefault="00000000">
            <w:pPr>
              <w:spacing w:line="240" w:lineRule="atLeast"/>
              <w:jc w:val="center"/>
              <w:rPr>
                <w:rFonts w:ascii="宋体" w:hAnsi="宋体" w:cs="宋体"/>
                <w:szCs w:val="21"/>
              </w:rPr>
            </w:pPr>
            <w:r>
              <w:rPr>
                <w:rFonts w:ascii="宋体" w:hAnsi="宋体" w:cs="宋体" w:hint="eastAsia"/>
                <w:szCs w:val="21"/>
              </w:rPr>
              <w:t>课程名称</w:t>
            </w:r>
          </w:p>
        </w:tc>
        <w:tc>
          <w:tcPr>
            <w:tcW w:w="1250" w:type="dxa"/>
            <w:shd w:val="clear" w:color="auto" w:fill="92D050"/>
            <w:vAlign w:val="center"/>
          </w:tcPr>
          <w:p w14:paraId="2F64C925" w14:textId="77777777" w:rsidR="00520C51" w:rsidRDefault="00000000">
            <w:pPr>
              <w:spacing w:line="240" w:lineRule="atLeast"/>
              <w:jc w:val="center"/>
              <w:rPr>
                <w:rFonts w:ascii="宋体" w:hAnsi="宋体" w:cs="宋体"/>
                <w:szCs w:val="21"/>
              </w:rPr>
            </w:pPr>
            <w:r>
              <w:rPr>
                <w:rFonts w:ascii="宋体" w:hAnsi="宋体" w:cs="宋体" w:hint="eastAsia"/>
                <w:szCs w:val="21"/>
              </w:rPr>
              <w:t>项 目</w:t>
            </w:r>
          </w:p>
        </w:tc>
        <w:tc>
          <w:tcPr>
            <w:tcW w:w="5487" w:type="dxa"/>
            <w:shd w:val="clear" w:color="auto" w:fill="92D050"/>
            <w:vAlign w:val="center"/>
          </w:tcPr>
          <w:p w14:paraId="48855FF1" w14:textId="77777777" w:rsidR="00520C51" w:rsidRDefault="00000000">
            <w:pPr>
              <w:spacing w:line="240" w:lineRule="atLeast"/>
              <w:ind w:firstLineChars="200" w:firstLine="420"/>
              <w:jc w:val="center"/>
              <w:rPr>
                <w:rFonts w:ascii="宋体" w:hAnsi="宋体" w:cs="宋体"/>
                <w:szCs w:val="21"/>
              </w:rPr>
            </w:pPr>
            <w:r>
              <w:rPr>
                <w:rFonts w:ascii="宋体" w:hAnsi="宋体" w:cs="宋体" w:hint="eastAsia"/>
                <w:szCs w:val="21"/>
              </w:rPr>
              <w:t>内  容</w:t>
            </w:r>
          </w:p>
        </w:tc>
      </w:tr>
      <w:tr w:rsidR="00520C51" w14:paraId="4B9BC657" w14:textId="77777777">
        <w:trPr>
          <w:trHeight w:val="100"/>
        </w:trPr>
        <w:tc>
          <w:tcPr>
            <w:tcW w:w="753" w:type="dxa"/>
            <w:vMerge w:val="restart"/>
            <w:vAlign w:val="center"/>
          </w:tcPr>
          <w:p w14:paraId="07CF127F" w14:textId="77777777" w:rsidR="00520C51" w:rsidRDefault="00000000">
            <w:pPr>
              <w:spacing w:line="240" w:lineRule="atLeast"/>
              <w:jc w:val="center"/>
              <w:rPr>
                <w:rFonts w:ascii="宋体" w:hAnsi="宋体" w:cs="宋体"/>
                <w:szCs w:val="21"/>
              </w:rPr>
            </w:pPr>
            <w:r>
              <w:rPr>
                <w:rFonts w:ascii="宋体" w:hAnsi="宋体" w:cs="宋体" w:hint="eastAsia"/>
                <w:szCs w:val="21"/>
              </w:rPr>
              <w:t>1</w:t>
            </w:r>
          </w:p>
        </w:tc>
        <w:tc>
          <w:tcPr>
            <w:tcW w:w="1250" w:type="dxa"/>
            <w:vMerge w:val="restart"/>
            <w:vAlign w:val="center"/>
          </w:tcPr>
          <w:p w14:paraId="2E055307" w14:textId="77777777" w:rsidR="00520C51" w:rsidRDefault="00000000">
            <w:pPr>
              <w:pStyle w:val="af0"/>
              <w:tabs>
                <w:tab w:val="left" w:pos="1302"/>
              </w:tabs>
              <w:spacing w:before="4" w:line="360" w:lineRule="auto"/>
              <w:ind w:left="0" w:right="575" w:firstLine="0"/>
              <w:jc w:val="center"/>
              <w:rPr>
                <w:szCs w:val="21"/>
              </w:rPr>
            </w:pPr>
            <w:r>
              <w:rPr>
                <w:rFonts w:hint="eastAsia"/>
                <w:color w:val="000000"/>
                <w:szCs w:val="21"/>
                <w:lang w:val="en-US" w:bidi="ar-SA"/>
              </w:rPr>
              <w:t>文献检索</w:t>
            </w:r>
          </w:p>
        </w:tc>
        <w:tc>
          <w:tcPr>
            <w:tcW w:w="1250" w:type="dxa"/>
            <w:vAlign w:val="center"/>
          </w:tcPr>
          <w:p w14:paraId="1D4EF28F" w14:textId="77777777" w:rsidR="00520C51" w:rsidRDefault="00000000">
            <w:pPr>
              <w:spacing w:line="360" w:lineRule="auto"/>
              <w:rPr>
                <w:rFonts w:ascii="宋体" w:hAnsi="宋体" w:cs="宋体"/>
                <w:szCs w:val="21"/>
              </w:rPr>
            </w:pPr>
            <w:r>
              <w:rPr>
                <w:rFonts w:ascii="宋体" w:hAnsi="宋体" w:cs="宋体" w:hint="eastAsia"/>
                <w:szCs w:val="21"/>
              </w:rPr>
              <w:t>主要内容</w:t>
            </w:r>
          </w:p>
        </w:tc>
        <w:tc>
          <w:tcPr>
            <w:tcW w:w="5487" w:type="dxa"/>
            <w:vAlign w:val="center"/>
          </w:tcPr>
          <w:p w14:paraId="78BC2892" w14:textId="77777777" w:rsidR="00520C51" w:rsidRDefault="00000000">
            <w:pPr>
              <w:jc w:val="left"/>
              <w:rPr>
                <w:rFonts w:ascii="宋体" w:hAnsi="宋体" w:cs="宋体"/>
                <w:szCs w:val="21"/>
              </w:rPr>
            </w:pPr>
            <w:r>
              <w:rPr>
                <w:rFonts w:ascii="宋体" w:hAnsi="宋体" w:cs="宋体" w:hint="eastAsia"/>
                <w:szCs w:val="21"/>
              </w:rPr>
              <w:t>1.文献检索概论；</w:t>
            </w:r>
          </w:p>
          <w:p w14:paraId="656D53F6" w14:textId="77777777" w:rsidR="00520C51" w:rsidRDefault="00000000">
            <w:pPr>
              <w:jc w:val="left"/>
              <w:rPr>
                <w:rFonts w:ascii="宋体" w:hAnsi="宋体" w:cs="宋体"/>
                <w:szCs w:val="21"/>
              </w:rPr>
            </w:pPr>
            <w:r>
              <w:rPr>
                <w:rFonts w:ascii="宋体" w:hAnsi="宋体" w:cs="宋体" w:hint="eastAsia"/>
                <w:szCs w:val="21"/>
              </w:rPr>
              <w:t>2.中文书目型检索工具、全文型检索工具；</w:t>
            </w:r>
          </w:p>
          <w:p w14:paraId="2E3AE600" w14:textId="77777777" w:rsidR="00520C51" w:rsidRDefault="00000000">
            <w:pPr>
              <w:jc w:val="left"/>
              <w:rPr>
                <w:rFonts w:ascii="宋体" w:hAnsi="宋体" w:cs="宋体"/>
                <w:szCs w:val="21"/>
              </w:rPr>
            </w:pPr>
            <w:r>
              <w:rPr>
                <w:rFonts w:ascii="宋体" w:hAnsi="宋体" w:cs="宋体" w:hint="eastAsia"/>
                <w:szCs w:val="21"/>
              </w:rPr>
              <w:t>3.外文书目型检索工具、全文型检索工具；</w:t>
            </w:r>
          </w:p>
          <w:p w14:paraId="24965B7A" w14:textId="77777777" w:rsidR="00520C51" w:rsidRDefault="00000000">
            <w:pPr>
              <w:jc w:val="left"/>
              <w:rPr>
                <w:rFonts w:ascii="宋体" w:hAnsi="宋体" w:cs="宋体"/>
                <w:szCs w:val="21"/>
              </w:rPr>
            </w:pPr>
            <w:r>
              <w:rPr>
                <w:rFonts w:ascii="宋体" w:hAnsi="宋体" w:cs="宋体" w:hint="eastAsia"/>
                <w:szCs w:val="21"/>
              </w:rPr>
              <w:t>4.特种文献检索；</w:t>
            </w:r>
          </w:p>
          <w:p w14:paraId="37402A1E" w14:textId="77777777" w:rsidR="00520C51" w:rsidRDefault="00000000">
            <w:pPr>
              <w:jc w:val="left"/>
              <w:rPr>
                <w:rFonts w:ascii="宋体" w:hAnsi="宋体" w:cs="宋体"/>
                <w:szCs w:val="21"/>
              </w:rPr>
            </w:pPr>
            <w:r>
              <w:rPr>
                <w:rFonts w:ascii="宋体" w:hAnsi="宋体" w:cs="宋体" w:hint="eastAsia"/>
                <w:szCs w:val="21"/>
              </w:rPr>
              <w:t>5.循证医学文献检索；</w:t>
            </w:r>
          </w:p>
          <w:p w14:paraId="339C8FB9" w14:textId="77777777" w:rsidR="00520C51" w:rsidRDefault="00000000">
            <w:pPr>
              <w:jc w:val="left"/>
              <w:rPr>
                <w:rFonts w:ascii="宋体" w:hAnsi="宋体" w:cs="宋体"/>
                <w:szCs w:val="21"/>
              </w:rPr>
            </w:pPr>
            <w:r>
              <w:rPr>
                <w:rFonts w:ascii="宋体" w:hAnsi="宋体" w:cs="宋体" w:hint="eastAsia"/>
                <w:szCs w:val="21"/>
              </w:rPr>
              <w:t>6.网络医学信息检索；</w:t>
            </w:r>
          </w:p>
          <w:p w14:paraId="18428958" w14:textId="77777777" w:rsidR="00520C51" w:rsidRDefault="00000000">
            <w:pPr>
              <w:spacing w:line="240" w:lineRule="atLeast"/>
              <w:rPr>
                <w:rFonts w:ascii="宋体" w:hAnsi="宋体" w:cs="宋体"/>
                <w:szCs w:val="21"/>
              </w:rPr>
            </w:pPr>
            <w:r>
              <w:rPr>
                <w:rFonts w:ascii="宋体" w:hAnsi="宋体" w:cs="宋体" w:hint="eastAsia"/>
                <w:szCs w:val="21"/>
              </w:rPr>
              <w:t>7.医学信息调研与综述写作。</w:t>
            </w:r>
          </w:p>
        </w:tc>
      </w:tr>
      <w:tr w:rsidR="00520C51" w14:paraId="3B17510C" w14:textId="77777777">
        <w:trPr>
          <w:trHeight w:val="100"/>
        </w:trPr>
        <w:tc>
          <w:tcPr>
            <w:tcW w:w="753" w:type="dxa"/>
            <w:vMerge/>
          </w:tcPr>
          <w:p w14:paraId="3214DB7C" w14:textId="77777777" w:rsidR="00520C51" w:rsidRDefault="00520C51">
            <w:pPr>
              <w:spacing w:line="240" w:lineRule="atLeast"/>
              <w:rPr>
                <w:rFonts w:ascii="宋体" w:hAnsi="宋体" w:cs="宋体"/>
                <w:szCs w:val="21"/>
              </w:rPr>
            </w:pPr>
          </w:p>
        </w:tc>
        <w:tc>
          <w:tcPr>
            <w:tcW w:w="1250" w:type="dxa"/>
            <w:vMerge/>
            <w:vAlign w:val="center"/>
          </w:tcPr>
          <w:p w14:paraId="653502C1" w14:textId="77777777" w:rsidR="00520C51" w:rsidRDefault="00520C51">
            <w:pPr>
              <w:pStyle w:val="af0"/>
              <w:tabs>
                <w:tab w:val="left" w:pos="1302"/>
              </w:tabs>
              <w:spacing w:before="4" w:line="360" w:lineRule="auto"/>
              <w:ind w:right="575"/>
              <w:jc w:val="center"/>
              <w:rPr>
                <w:szCs w:val="21"/>
              </w:rPr>
            </w:pPr>
          </w:p>
        </w:tc>
        <w:tc>
          <w:tcPr>
            <w:tcW w:w="1250" w:type="dxa"/>
            <w:vAlign w:val="center"/>
          </w:tcPr>
          <w:p w14:paraId="3DB796BB" w14:textId="77777777" w:rsidR="00520C51" w:rsidRDefault="00000000">
            <w:pPr>
              <w:spacing w:line="360" w:lineRule="auto"/>
              <w:rPr>
                <w:rFonts w:ascii="宋体" w:hAnsi="宋体" w:cs="宋体"/>
                <w:szCs w:val="21"/>
              </w:rPr>
            </w:pPr>
            <w:r>
              <w:rPr>
                <w:rFonts w:ascii="宋体" w:hAnsi="宋体" w:cs="宋体" w:hint="eastAsia"/>
                <w:szCs w:val="21"/>
              </w:rPr>
              <w:t>课程目标</w:t>
            </w:r>
          </w:p>
        </w:tc>
        <w:tc>
          <w:tcPr>
            <w:tcW w:w="5487" w:type="dxa"/>
            <w:vAlign w:val="center"/>
          </w:tcPr>
          <w:p w14:paraId="471E5DFF" w14:textId="77777777" w:rsidR="00520C51" w:rsidRDefault="00000000">
            <w:pPr>
              <w:jc w:val="left"/>
              <w:rPr>
                <w:rFonts w:ascii="宋体" w:hAnsi="宋体" w:cs="宋体"/>
                <w:szCs w:val="21"/>
              </w:rPr>
            </w:pPr>
            <w:r>
              <w:rPr>
                <w:rFonts w:ascii="宋体" w:hAnsi="宋体" w:cs="宋体" w:hint="eastAsia"/>
                <w:szCs w:val="21"/>
              </w:rPr>
              <w:t>1.掌握基本的综合性和专业性中外文检索工具；</w:t>
            </w:r>
          </w:p>
          <w:p w14:paraId="7308E636" w14:textId="77777777" w:rsidR="00520C51" w:rsidRDefault="00000000">
            <w:pPr>
              <w:jc w:val="left"/>
              <w:rPr>
                <w:rFonts w:ascii="宋体" w:hAnsi="宋体" w:cs="宋体"/>
                <w:szCs w:val="21"/>
              </w:rPr>
            </w:pPr>
            <w:r>
              <w:rPr>
                <w:rFonts w:ascii="宋体" w:hAnsi="宋体" w:cs="宋体" w:hint="eastAsia"/>
                <w:szCs w:val="21"/>
              </w:rPr>
              <w:t>2.掌握计算机文献信息检索的方法，包括选择数据库、制订检索策略、分析检索结果；</w:t>
            </w:r>
          </w:p>
          <w:p w14:paraId="37749902" w14:textId="77777777" w:rsidR="00520C51" w:rsidRDefault="00000000">
            <w:pPr>
              <w:jc w:val="left"/>
              <w:rPr>
                <w:rFonts w:ascii="宋体" w:hAnsi="宋体" w:cs="宋体"/>
                <w:szCs w:val="21"/>
              </w:rPr>
            </w:pPr>
            <w:r>
              <w:rPr>
                <w:rFonts w:ascii="宋体" w:hAnsi="宋体" w:cs="宋体" w:hint="eastAsia"/>
                <w:szCs w:val="21"/>
              </w:rPr>
              <w:t>3.掌握获取原始文献的主要方法及整理文献资料的方法；</w:t>
            </w:r>
          </w:p>
          <w:p w14:paraId="0F1EB114" w14:textId="77777777" w:rsidR="00520C51" w:rsidRDefault="00000000">
            <w:pPr>
              <w:jc w:val="left"/>
              <w:rPr>
                <w:rFonts w:ascii="宋体" w:hAnsi="宋体" w:cs="宋体"/>
                <w:szCs w:val="21"/>
              </w:rPr>
            </w:pPr>
            <w:r>
              <w:rPr>
                <w:rFonts w:ascii="宋体" w:hAnsi="宋体" w:cs="宋体" w:hint="eastAsia"/>
                <w:szCs w:val="21"/>
              </w:rPr>
              <w:t>4.掌握快速有效获取信息的技能与方法；</w:t>
            </w:r>
          </w:p>
          <w:p w14:paraId="277C0D74" w14:textId="77777777" w:rsidR="00520C51" w:rsidRDefault="00000000">
            <w:pPr>
              <w:jc w:val="left"/>
              <w:rPr>
                <w:rFonts w:ascii="宋体" w:hAnsi="宋体" w:cs="宋体"/>
                <w:szCs w:val="21"/>
              </w:rPr>
            </w:pPr>
            <w:r>
              <w:rPr>
                <w:rFonts w:ascii="宋体" w:hAnsi="宋体" w:cs="宋体" w:hint="eastAsia"/>
                <w:szCs w:val="21"/>
              </w:rPr>
              <w:t>5.能够使用多种检索途径检索与专业相关的不同类型的文献；</w:t>
            </w:r>
          </w:p>
          <w:p w14:paraId="5D1CF607" w14:textId="77777777" w:rsidR="00520C51" w:rsidRDefault="00000000">
            <w:pPr>
              <w:rPr>
                <w:rFonts w:ascii="宋体" w:hAnsi="宋体" w:cs="宋体"/>
                <w:szCs w:val="21"/>
              </w:rPr>
            </w:pPr>
            <w:r>
              <w:rPr>
                <w:rFonts w:ascii="宋体" w:hAnsi="宋体" w:cs="宋体" w:hint="eastAsia"/>
                <w:szCs w:val="21"/>
              </w:rPr>
              <w:t>6.能够独立地根据检索课题选用适当的检索工具，并综合使用多种检索工具完成课题的检索。</w:t>
            </w:r>
          </w:p>
        </w:tc>
      </w:tr>
      <w:tr w:rsidR="00520C51" w14:paraId="503C66EB" w14:textId="77777777">
        <w:trPr>
          <w:trHeight w:val="100"/>
        </w:trPr>
        <w:tc>
          <w:tcPr>
            <w:tcW w:w="753" w:type="dxa"/>
            <w:vMerge/>
          </w:tcPr>
          <w:p w14:paraId="088CFF6C" w14:textId="77777777" w:rsidR="00520C51" w:rsidRDefault="00520C51">
            <w:pPr>
              <w:spacing w:line="240" w:lineRule="atLeast"/>
              <w:rPr>
                <w:rFonts w:ascii="宋体" w:hAnsi="宋体" w:cs="宋体"/>
                <w:szCs w:val="21"/>
              </w:rPr>
            </w:pPr>
          </w:p>
        </w:tc>
        <w:tc>
          <w:tcPr>
            <w:tcW w:w="1250" w:type="dxa"/>
            <w:vMerge/>
            <w:vAlign w:val="center"/>
          </w:tcPr>
          <w:p w14:paraId="242F7F58" w14:textId="77777777" w:rsidR="00520C51" w:rsidRDefault="00520C51">
            <w:pPr>
              <w:pStyle w:val="af0"/>
              <w:tabs>
                <w:tab w:val="left" w:pos="1302"/>
              </w:tabs>
              <w:spacing w:before="4" w:line="360" w:lineRule="auto"/>
              <w:ind w:right="575"/>
              <w:jc w:val="center"/>
              <w:rPr>
                <w:szCs w:val="21"/>
              </w:rPr>
            </w:pPr>
          </w:p>
        </w:tc>
        <w:tc>
          <w:tcPr>
            <w:tcW w:w="1250" w:type="dxa"/>
            <w:vAlign w:val="center"/>
          </w:tcPr>
          <w:p w14:paraId="4D3513C8" w14:textId="77777777" w:rsidR="00520C51" w:rsidRDefault="00000000">
            <w:pPr>
              <w:spacing w:line="360" w:lineRule="auto"/>
              <w:rPr>
                <w:rFonts w:ascii="宋体" w:hAnsi="宋体" w:cs="宋体"/>
                <w:szCs w:val="21"/>
              </w:rPr>
            </w:pPr>
            <w:r>
              <w:rPr>
                <w:rFonts w:ascii="宋体" w:hAnsi="宋体" w:cs="宋体" w:hint="eastAsia"/>
                <w:szCs w:val="21"/>
              </w:rPr>
              <w:t>教学要求</w:t>
            </w:r>
          </w:p>
        </w:tc>
        <w:tc>
          <w:tcPr>
            <w:tcW w:w="5487" w:type="dxa"/>
            <w:vAlign w:val="center"/>
          </w:tcPr>
          <w:p w14:paraId="0844BE12" w14:textId="77777777" w:rsidR="00520C51" w:rsidRDefault="00000000">
            <w:pPr>
              <w:spacing w:line="240" w:lineRule="atLeast"/>
              <w:rPr>
                <w:rFonts w:ascii="宋体" w:hAnsi="宋体" w:cs="宋体"/>
                <w:szCs w:val="21"/>
              </w:rPr>
            </w:pPr>
            <w:r>
              <w:rPr>
                <w:rFonts w:ascii="宋体" w:hAnsi="宋体" w:cs="宋体" w:hint="eastAsia"/>
                <w:szCs w:val="21"/>
              </w:rPr>
              <w:t>通过多媒体、数字化教学、任务驱动教学、探究教学、案例教学等，使学生在了解医学文献基本知识、文献检索的基本知识及基本原理基础上，熟悉并掌握各种医学及相关学科专业文献检索工具、数据库的特点和检索方法，以及网络医学资源的分布及利用方法，培养医学生的信息素养，提高其信息获取和信息利用能力，使学生能够系统地了解</w:t>
            </w:r>
            <w:r>
              <w:rPr>
                <w:rFonts w:ascii="宋体" w:hAnsi="宋体" w:cs="宋体" w:hint="eastAsia"/>
                <w:szCs w:val="21"/>
              </w:rPr>
              <w:lastRenderedPageBreak/>
              <w:t>和较为熟练地掌握各类检索工具的使用方法，培养学生懂得如何获得与利用文献情报，增强自学能力和研究能力。</w:t>
            </w:r>
          </w:p>
        </w:tc>
      </w:tr>
      <w:tr w:rsidR="00520C51" w14:paraId="46B9A4DF" w14:textId="77777777">
        <w:tc>
          <w:tcPr>
            <w:tcW w:w="753" w:type="dxa"/>
            <w:vMerge w:val="restart"/>
            <w:vAlign w:val="center"/>
          </w:tcPr>
          <w:p w14:paraId="38452FEB" w14:textId="77777777" w:rsidR="00520C51" w:rsidRDefault="00000000">
            <w:pPr>
              <w:spacing w:line="360" w:lineRule="auto"/>
              <w:rPr>
                <w:rFonts w:ascii="宋体" w:hAnsi="宋体" w:cs="宋体"/>
                <w:szCs w:val="21"/>
              </w:rPr>
            </w:pPr>
            <w:r>
              <w:rPr>
                <w:rFonts w:ascii="宋体" w:hAnsi="宋体" w:cs="宋体" w:hint="eastAsia"/>
                <w:szCs w:val="21"/>
              </w:rPr>
              <w:lastRenderedPageBreak/>
              <w:t>2</w:t>
            </w:r>
          </w:p>
        </w:tc>
        <w:tc>
          <w:tcPr>
            <w:tcW w:w="1250" w:type="dxa"/>
            <w:vMerge w:val="restart"/>
            <w:vAlign w:val="center"/>
          </w:tcPr>
          <w:p w14:paraId="514C2F73" w14:textId="77777777" w:rsidR="00520C51" w:rsidRDefault="00000000">
            <w:pPr>
              <w:spacing w:line="360" w:lineRule="auto"/>
              <w:rPr>
                <w:rFonts w:ascii="宋体" w:hAnsi="宋体" w:cs="宋体"/>
                <w:szCs w:val="21"/>
              </w:rPr>
            </w:pPr>
            <w:r>
              <w:rPr>
                <w:rFonts w:ascii="宋体" w:hAnsi="宋体" w:cs="宋体" w:hint="eastAsia"/>
                <w:szCs w:val="21"/>
              </w:rPr>
              <w:t>软件测试</w:t>
            </w:r>
          </w:p>
        </w:tc>
        <w:tc>
          <w:tcPr>
            <w:tcW w:w="1250" w:type="dxa"/>
            <w:vAlign w:val="center"/>
          </w:tcPr>
          <w:p w14:paraId="72C529E3" w14:textId="77777777" w:rsidR="00520C51" w:rsidRDefault="00000000">
            <w:pPr>
              <w:spacing w:line="360" w:lineRule="auto"/>
              <w:rPr>
                <w:rFonts w:ascii="宋体" w:hAnsi="宋体" w:cs="宋体"/>
                <w:szCs w:val="21"/>
              </w:rPr>
            </w:pPr>
            <w:r>
              <w:rPr>
                <w:rFonts w:ascii="宋体" w:hAnsi="宋体" w:cs="宋体" w:hint="eastAsia"/>
                <w:szCs w:val="21"/>
              </w:rPr>
              <w:t>主要内容</w:t>
            </w:r>
          </w:p>
        </w:tc>
        <w:tc>
          <w:tcPr>
            <w:tcW w:w="5487" w:type="dxa"/>
          </w:tcPr>
          <w:p w14:paraId="10E4E4E0" w14:textId="77777777" w:rsidR="00520C51" w:rsidRDefault="00000000">
            <w:pPr>
              <w:spacing w:line="360" w:lineRule="exact"/>
              <w:rPr>
                <w:rFonts w:ascii="宋体" w:hAnsi="宋体" w:cs="宋体"/>
                <w:szCs w:val="21"/>
              </w:rPr>
            </w:pPr>
            <w:r>
              <w:rPr>
                <w:rFonts w:ascii="宋体" w:hAnsi="宋体" w:cs="宋体" w:hint="eastAsia"/>
                <w:szCs w:val="21"/>
              </w:rPr>
              <w:t>1.软件测试基础知识；</w:t>
            </w:r>
          </w:p>
          <w:p w14:paraId="382D1F25" w14:textId="77777777" w:rsidR="00520C51" w:rsidRDefault="00000000">
            <w:pPr>
              <w:spacing w:line="360" w:lineRule="exact"/>
              <w:rPr>
                <w:rFonts w:ascii="宋体" w:hAnsi="宋体" w:cs="宋体"/>
                <w:szCs w:val="21"/>
              </w:rPr>
            </w:pPr>
            <w:r>
              <w:rPr>
                <w:rFonts w:ascii="宋体" w:hAnsi="宋体" w:cs="宋体" w:hint="eastAsia"/>
                <w:szCs w:val="21"/>
              </w:rPr>
              <w:t>2.软件生命周期、开发模型；</w:t>
            </w:r>
          </w:p>
          <w:p w14:paraId="3610AA01" w14:textId="77777777" w:rsidR="00520C51" w:rsidRDefault="00000000">
            <w:pPr>
              <w:spacing w:line="360" w:lineRule="exact"/>
              <w:rPr>
                <w:rFonts w:ascii="宋体" w:hAnsi="宋体" w:cs="宋体"/>
                <w:szCs w:val="21"/>
              </w:rPr>
            </w:pPr>
            <w:r>
              <w:rPr>
                <w:rFonts w:ascii="宋体" w:hAnsi="宋体" w:cs="宋体" w:hint="eastAsia"/>
                <w:szCs w:val="21"/>
              </w:rPr>
              <w:t>3.黑盒测试；</w:t>
            </w:r>
          </w:p>
          <w:p w14:paraId="3856C0DB" w14:textId="77777777" w:rsidR="00520C51" w:rsidRDefault="00000000">
            <w:pPr>
              <w:spacing w:line="360" w:lineRule="exact"/>
              <w:rPr>
                <w:rFonts w:ascii="宋体" w:hAnsi="宋体" w:cs="宋体"/>
                <w:szCs w:val="21"/>
              </w:rPr>
            </w:pPr>
            <w:r>
              <w:rPr>
                <w:rFonts w:ascii="宋体" w:hAnsi="宋体" w:cs="宋体" w:hint="eastAsia"/>
                <w:szCs w:val="21"/>
              </w:rPr>
              <w:t>4.白盒测试；</w:t>
            </w:r>
          </w:p>
          <w:p w14:paraId="733158E3" w14:textId="77777777" w:rsidR="00520C51" w:rsidRDefault="00000000">
            <w:pPr>
              <w:spacing w:line="360" w:lineRule="exact"/>
              <w:rPr>
                <w:rFonts w:ascii="宋体" w:hAnsi="宋体" w:cs="宋体"/>
                <w:szCs w:val="21"/>
              </w:rPr>
            </w:pPr>
            <w:r>
              <w:rPr>
                <w:rFonts w:ascii="宋体" w:hAnsi="宋体" w:cs="宋体" w:hint="eastAsia"/>
                <w:szCs w:val="21"/>
              </w:rPr>
              <w:t>5.性能测试；</w:t>
            </w:r>
          </w:p>
          <w:p w14:paraId="472BF9AB" w14:textId="77777777" w:rsidR="00520C51" w:rsidRDefault="00000000">
            <w:pPr>
              <w:spacing w:line="360" w:lineRule="exact"/>
              <w:rPr>
                <w:rFonts w:ascii="宋体" w:hAnsi="宋体" w:cs="宋体"/>
                <w:szCs w:val="21"/>
              </w:rPr>
            </w:pPr>
            <w:r>
              <w:rPr>
                <w:rFonts w:ascii="宋体" w:hAnsi="宋体" w:cs="宋体" w:hint="eastAsia"/>
                <w:szCs w:val="21"/>
              </w:rPr>
              <w:t>6.安全测试；</w:t>
            </w:r>
          </w:p>
          <w:p w14:paraId="7D16030A" w14:textId="77777777" w:rsidR="00520C51" w:rsidRDefault="00000000">
            <w:pPr>
              <w:spacing w:line="360" w:lineRule="exact"/>
              <w:rPr>
                <w:rFonts w:ascii="宋体" w:hAnsi="宋体" w:cs="宋体"/>
                <w:szCs w:val="21"/>
              </w:rPr>
            </w:pPr>
            <w:r>
              <w:rPr>
                <w:rFonts w:ascii="宋体" w:hAnsi="宋体" w:cs="宋体" w:hint="eastAsia"/>
                <w:szCs w:val="21"/>
              </w:rPr>
              <w:t>7.自动化测试；</w:t>
            </w:r>
          </w:p>
          <w:p w14:paraId="507F8261" w14:textId="77777777" w:rsidR="00520C51" w:rsidRDefault="00000000">
            <w:pPr>
              <w:jc w:val="left"/>
              <w:rPr>
                <w:rFonts w:ascii="宋体" w:hAnsi="宋体" w:cs="宋体"/>
                <w:szCs w:val="21"/>
              </w:rPr>
            </w:pPr>
            <w:r>
              <w:rPr>
                <w:rFonts w:ascii="宋体" w:hAnsi="宋体" w:cs="宋体" w:hint="eastAsia"/>
                <w:szCs w:val="21"/>
              </w:rPr>
              <w:t>8.移动App测试。</w:t>
            </w:r>
          </w:p>
        </w:tc>
      </w:tr>
      <w:tr w:rsidR="00520C51" w14:paraId="5C1C384D" w14:textId="77777777">
        <w:tc>
          <w:tcPr>
            <w:tcW w:w="753" w:type="dxa"/>
            <w:vMerge/>
            <w:vAlign w:val="center"/>
          </w:tcPr>
          <w:p w14:paraId="5AF6CC7C" w14:textId="77777777" w:rsidR="00520C51" w:rsidRDefault="00520C51">
            <w:pPr>
              <w:spacing w:line="360" w:lineRule="auto"/>
              <w:ind w:firstLineChars="200" w:firstLine="420"/>
              <w:rPr>
                <w:rFonts w:ascii="宋体" w:hAnsi="宋体" w:cs="宋体"/>
                <w:szCs w:val="21"/>
              </w:rPr>
            </w:pPr>
          </w:p>
        </w:tc>
        <w:tc>
          <w:tcPr>
            <w:tcW w:w="1250" w:type="dxa"/>
            <w:vMerge/>
          </w:tcPr>
          <w:p w14:paraId="490FAA35" w14:textId="77777777" w:rsidR="00520C51" w:rsidRDefault="00520C51">
            <w:pPr>
              <w:spacing w:line="360" w:lineRule="auto"/>
              <w:ind w:firstLineChars="200" w:firstLine="420"/>
              <w:rPr>
                <w:rFonts w:ascii="宋体" w:hAnsi="宋体" w:cs="宋体"/>
                <w:szCs w:val="21"/>
              </w:rPr>
            </w:pPr>
          </w:p>
        </w:tc>
        <w:tc>
          <w:tcPr>
            <w:tcW w:w="1250" w:type="dxa"/>
            <w:vAlign w:val="center"/>
          </w:tcPr>
          <w:p w14:paraId="79018213" w14:textId="77777777" w:rsidR="00520C51" w:rsidRDefault="00000000">
            <w:pPr>
              <w:spacing w:line="360" w:lineRule="auto"/>
              <w:rPr>
                <w:rFonts w:ascii="宋体" w:hAnsi="宋体" w:cs="宋体"/>
                <w:szCs w:val="21"/>
              </w:rPr>
            </w:pPr>
            <w:r>
              <w:rPr>
                <w:rFonts w:ascii="宋体" w:hAnsi="宋体" w:cs="宋体" w:hint="eastAsia"/>
                <w:szCs w:val="21"/>
              </w:rPr>
              <w:t>课程目标</w:t>
            </w:r>
          </w:p>
        </w:tc>
        <w:tc>
          <w:tcPr>
            <w:tcW w:w="5487" w:type="dxa"/>
          </w:tcPr>
          <w:p w14:paraId="49E81667" w14:textId="77777777" w:rsidR="00520C51" w:rsidRDefault="00000000">
            <w:pPr>
              <w:spacing w:line="360" w:lineRule="exact"/>
              <w:rPr>
                <w:rFonts w:ascii="宋体" w:hAnsi="宋体" w:cs="宋体"/>
                <w:szCs w:val="21"/>
              </w:rPr>
            </w:pPr>
            <w:r>
              <w:rPr>
                <w:rFonts w:ascii="宋体" w:hAnsi="宋体" w:cs="宋体" w:hint="eastAsia"/>
                <w:szCs w:val="21"/>
              </w:rPr>
              <w:t>1.了解软件生命周期和开发模型；</w:t>
            </w:r>
          </w:p>
          <w:p w14:paraId="67B03EDD" w14:textId="77777777" w:rsidR="00520C51" w:rsidRDefault="00000000">
            <w:pPr>
              <w:spacing w:line="360" w:lineRule="exact"/>
              <w:rPr>
                <w:rFonts w:ascii="宋体" w:hAnsi="宋体" w:cs="宋体"/>
                <w:szCs w:val="21"/>
              </w:rPr>
            </w:pPr>
            <w:r>
              <w:rPr>
                <w:rFonts w:ascii="宋体" w:hAnsi="宋体" w:cs="宋体" w:hint="eastAsia"/>
                <w:szCs w:val="21"/>
              </w:rPr>
              <w:t>2.掌握软件缺陷分类及管理；</w:t>
            </w:r>
          </w:p>
          <w:p w14:paraId="6F688F21" w14:textId="77777777" w:rsidR="00520C51" w:rsidRDefault="00000000">
            <w:pPr>
              <w:spacing w:line="360" w:lineRule="exact"/>
              <w:rPr>
                <w:rFonts w:ascii="宋体" w:hAnsi="宋体" w:cs="宋体"/>
                <w:szCs w:val="21"/>
              </w:rPr>
            </w:pPr>
            <w:r>
              <w:rPr>
                <w:rFonts w:ascii="宋体" w:hAnsi="宋体" w:cs="宋体" w:hint="eastAsia"/>
                <w:szCs w:val="21"/>
              </w:rPr>
              <w:t>3.掌握软件测试基本流程；</w:t>
            </w:r>
          </w:p>
          <w:p w14:paraId="1947E5F1" w14:textId="77777777" w:rsidR="00520C51" w:rsidRDefault="00000000">
            <w:pPr>
              <w:spacing w:line="360" w:lineRule="exact"/>
              <w:rPr>
                <w:rFonts w:ascii="宋体" w:hAnsi="宋体" w:cs="宋体"/>
                <w:szCs w:val="21"/>
              </w:rPr>
            </w:pPr>
            <w:r>
              <w:rPr>
                <w:rFonts w:ascii="宋体" w:hAnsi="宋体" w:cs="宋体" w:hint="eastAsia"/>
                <w:szCs w:val="21"/>
              </w:rPr>
              <w:t>4.掌握黑盒测试的方法及测试用例编写；</w:t>
            </w:r>
          </w:p>
          <w:p w14:paraId="764D1940" w14:textId="77777777" w:rsidR="00520C51" w:rsidRDefault="00000000">
            <w:pPr>
              <w:spacing w:line="360" w:lineRule="exact"/>
              <w:rPr>
                <w:rFonts w:ascii="宋体" w:hAnsi="宋体" w:cs="宋体"/>
                <w:szCs w:val="21"/>
              </w:rPr>
            </w:pPr>
            <w:r>
              <w:rPr>
                <w:rFonts w:ascii="宋体" w:hAnsi="宋体" w:cs="宋体" w:hint="eastAsia"/>
                <w:szCs w:val="21"/>
              </w:rPr>
              <w:t>5.熟悉白盒测试的方法及测试用例编写；</w:t>
            </w:r>
          </w:p>
          <w:p w14:paraId="06CEB021" w14:textId="77777777" w:rsidR="00520C51" w:rsidRDefault="00000000">
            <w:pPr>
              <w:spacing w:line="360" w:lineRule="exact"/>
              <w:rPr>
                <w:rFonts w:ascii="宋体" w:hAnsi="宋体" w:cs="宋体"/>
                <w:szCs w:val="21"/>
              </w:rPr>
            </w:pPr>
            <w:r>
              <w:rPr>
                <w:rFonts w:ascii="宋体" w:hAnsi="宋体" w:cs="宋体" w:hint="eastAsia"/>
                <w:szCs w:val="21"/>
              </w:rPr>
              <w:t>6.掌握性能测试概念、指标及分类；</w:t>
            </w:r>
          </w:p>
          <w:p w14:paraId="4247897A" w14:textId="77777777" w:rsidR="00520C51" w:rsidRDefault="00000000">
            <w:pPr>
              <w:spacing w:line="360" w:lineRule="exact"/>
              <w:rPr>
                <w:rFonts w:ascii="宋体" w:hAnsi="宋体" w:cs="宋体"/>
                <w:szCs w:val="21"/>
              </w:rPr>
            </w:pPr>
            <w:r>
              <w:rPr>
                <w:rFonts w:ascii="宋体" w:hAnsi="宋体" w:cs="宋体" w:hint="eastAsia"/>
                <w:szCs w:val="21"/>
              </w:rPr>
              <w:t>7.熟悉常用的性能测试工具；</w:t>
            </w:r>
          </w:p>
          <w:p w14:paraId="4D71DC98" w14:textId="77777777" w:rsidR="00520C51" w:rsidRDefault="00000000">
            <w:pPr>
              <w:spacing w:line="360" w:lineRule="exact"/>
              <w:rPr>
                <w:rFonts w:ascii="宋体" w:hAnsi="宋体" w:cs="宋体"/>
                <w:szCs w:val="21"/>
              </w:rPr>
            </w:pPr>
            <w:r>
              <w:rPr>
                <w:rFonts w:ascii="宋体" w:hAnsi="宋体" w:cs="宋体" w:hint="eastAsia"/>
                <w:szCs w:val="21"/>
              </w:rPr>
              <w:t>8.了解安全测试概念及基本原则；</w:t>
            </w:r>
          </w:p>
          <w:p w14:paraId="242893CE" w14:textId="77777777" w:rsidR="00520C51" w:rsidRDefault="00000000">
            <w:pPr>
              <w:spacing w:line="360" w:lineRule="exact"/>
              <w:rPr>
                <w:rFonts w:ascii="宋体" w:hAnsi="宋体" w:cs="宋体"/>
                <w:szCs w:val="21"/>
              </w:rPr>
            </w:pPr>
            <w:r>
              <w:rPr>
                <w:rFonts w:ascii="宋体" w:hAnsi="宋体" w:cs="宋体" w:hint="eastAsia"/>
                <w:szCs w:val="21"/>
              </w:rPr>
              <w:t>9.了解常用的安全测试工具；</w:t>
            </w:r>
          </w:p>
          <w:p w14:paraId="43BAFE7B" w14:textId="77777777" w:rsidR="00520C51" w:rsidRDefault="00000000">
            <w:pPr>
              <w:spacing w:line="360" w:lineRule="exact"/>
              <w:rPr>
                <w:rFonts w:ascii="宋体" w:hAnsi="宋体" w:cs="宋体"/>
                <w:szCs w:val="21"/>
              </w:rPr>
            </w:pPr>
            <w:r>
              <w:rPr>
                <w:rFonts w:ascii="宋体" w:hAnsi="宋体" w:cs="宋体" w:hint="eastAsia"/>
                <w:szCs w:val="21"/>
              </w:rPr>
              <w:t>10.掌握自动化测试实施策略；</w:t>
            </w:r>
          </w:p>
          <w:p w14:paraId="77C19ACF" w14:textId="77777777" w:rsidR="00520C51" w:rsidRDefault="00000000">
            <w:pPr>
              <w:spacing w:line="360" w:lineRule="exact"/>
              <w:rPr>
                <w:rFonts w:ascii="宋体" w:hAnsi="宋体" w:cs="宋体"/>
                <w:szCs w:val="21"/>
              </w:rPr>
            </w:pPr>
            <w:r>
              <w:rPr>
                <w:rFonts w:ascii="宋体" w:hAnsi="宋体" w:cs="宋体" w:hint="eastAsia"/>
                <w:szCs w:val="21"/>
              </w:rPr>
              <w:t>11.掌握自动化测试技术；</w:t>
            </w:r>
          </w:p>
          <w:p w14:paraId="595CE724" w14:textId="77777777" w:rsidR="00520C51" w:rsidRDefault="00000000">
            <w:pPr>
              <w:rPr>
                <w:rFonts w:ascii="宋体" w:hAnsi="宋体" w:cs="宋体"/>
                <w:bCs/>
                <w:szCs w:val="21"/>
              </w:rPr>
            </w:pPr>
            <w:r>
              <w:rPr>
                <w:rFonts w:ascii="宋体" w:hAnsi="宋体" w:cs="宋体" w:hint="eastAsia"/>
                <w:szCs w:val="21"/>
              </w:rPr>
              <w:t>12.了解移动App测试基础知识。</w:t>
            </w:r>
          </w:p>
        </w:tc>
      </w:tr>
      <w:tr w:rsidR="00520C51" w14:paraId="7D70D3EA" w14:textId="77777777">
        <w:tc>
          <w:tcPr>
            <w:tcW w:w="753" w:type="dxa"/>
            <w:vMerge/>
            <w:vAlign w:val="center"/>
          </w:tcPr>
          <w:p w14:paraId="41A8D536" w14:textId="77777777" w:rsidR="00520C51" w:rsidRDefault="00520C51">
            <w:pPr>
              <w:spacing w:line="360" w:lineRule="auto"/>
              <w:ind w:firstLineChars="200" w:firstLine="420"/>
              <w:rPr>
                <w:rFonts w:ascii="宋体" w:hAnsi="宋体" w:cs="宋体"/>
                <w:szCs w:val="21"/>
              </w:rPr>
            </w:pPr>
          </w:p>
        </w:tc>
        <w:tc>
          <w:tcPr>
            <w:tcW w:w="1250" w:type="dxa"/>
            <w:vMerge/>
          </w:tcPr>
          <w:p w14:paraId="05086066" w14:textId="77777777" w:rsidR="00520C51" w:rsidRDefault="00520C51">
            <w:pPr>
              <w:spacing w:line="360" w:lineRule="auto"/>
              <w:ind w:firstLineChars="200" w:firstLine="420"/>
              <w:rPr>
                <w:rFonts w:ascii="宋体" w:hAnsi="宋体" w:cs="宋体"/>
                <w:szCs w:val="21"/>
              </w:rPr>
            </w:pPr>
          </w:p>
        </w:tc>
        <w:tc>
          <w:tcPr>
            <w:tcW w:w="1250" w:type="dxa"/>
            <w:vAlign w:val="center"/>
          </w:tcPr>
          <w:p w14:paraId="2D66CC1F" w14:textId="77777777" w:rsidR="00520C51" w:rsidRDefault="00000000">
            <w:pPr>
              <w:spacing w:line="360" w:lineRule="auto"/>
              <w:rPr>
                <w:rFonts w:ascii="宋体" w:hAnsi="宋体" w:cs="宋体"/>
                <w:szCs w:val="21"/>
              </w:rPr>
            </w:pPr>
            <w:r>
              <w:rPr>
                <w:rFonts w:ascii="宋体" w:hAnsi="宋体" w:cs="宋体" w:hint="eastAsia"/>
                <w:szCs w:val="21"/>
              </w:rPr>
              <w:t>教学要求</w:t>
            </w:r>
          </w:p>
        </w:tc>
        <w:tc>
          <w:tcPr>
            <w:tcW w:w="5487" w:type="dxa"/>
          </w:tcPr>
          <w:p w14:paraId="5BB19B66" w14:textId="77777777" w:rsidR="00520C51" w:rsidRDefault="00000000">
            <w:pPr>
              <w:spacing w:line="240" w:lineRule="atLeast"/>
              <w:rPr>
                <w:rFonts w:ascii="宋体" w:hAnsi="宋体" w:cs="宋体"/>
                <w:szCs w:val="21"/>
              </w:rPr>
            </w:pPr>
            <w:r>
              <w:rPr>
                <w:rFonts w:ascii="宋体" w:hAnsi="宋体" w:cs="宋体" w:hint="eastAsia"/>
                <w:szCs w:val="21"/>
              </w:rPr>
              <w:t>1.使学生系统地学习软件测试的基本概念和基本理论；</w:t>
            </w:r>
          </w:p>
          <w:p w14:paraId="47A3859A" w14:textId="77777777" w:rsidR="00520C51" w:rsidRDefault="00000000">
            <w:pPr>
              <w:spacing w:line="240" w:lineRule="atLeast"/>
              <w:rPr>
                <w:rFonts w:ascii="宋体" w:hAnsi="宋体" w:cs="宋体"/>
                <w:szCs w:val="21"/>
              </w:rPr>
            </w:pPr>
            <w:r>
              <w:rPr>
                <w:rFonts w:ascii="宋体" w:hAnsi="宋体" w:cs="宋体" w:hint="eastAsia"/>
                <w:szCs w:val="21"/>
              </w:rPr>
              <w:t>2.深刻理解和掌握软件测试和软件测试过程的基本方法和基本技术；</w:t>
            </w:r>
          </w:p>
          <w:p w14:paraId="67492DD9" w14:textId="77777777" w:rsidR="00520C51" w:rsidRDefault="00000000">
            <w:pPr>
              <w:rPr>
                <w:rFonts w:ascii="宋体" w:hAnsi="宋体" w:cs="宋体"/>
                <w:szCs w:val="21"/>
              </w:rPr>
            </w:pPr>
            <w:r>
              <w:rPr>
                <w:rFonts w:ascii="宋体" w:hAnsi="宋体" w:cs="宋体" w:hint="eastAsia"/>
                <w:szCs w:val="21"/>
              </w:rPr>
              <w:t>3.了解和掌握现代各种新的软件测试技术和主要发展方向，为学生将来从事实际软件测试工作和进一步深入研究打下坚实的理论基础和实践基础。</w:t>
            </w:r>
          </w:p>
        </w:tc>
      </w:tr>
      <w:tr w:rsidR="00520C51" w14:paraId="5F592DF0" w14:textId="77777777">
        <w:trPr>
          <w:trHeight w:val="556"/>
        </w:trPr>
        <w:tc>
          <w:tcPr>
            <w:tcW w:w="753" w:type="dxa"/>
            <w:vMerge w:val="restart"/>
            <w:vAlign w:val="center"/>
          </w:tcPr>
          <w:p w14:paraId="6C7EC266" w14:textId="77777777" w:rsidR="00520C51" w:rsidRDefault="00000000">
            <w:pPr>
              <w:spacing w:line="360" w:lineRule="auto"/>
              <w:rPr>
                <w:rFonts w:ascii="宋体" w:hAnsi="宋体" w:cs="宋体"/>
                <w:szCs w:val="21"/>
              </w:rPr>
            </w:pPr>
            <w:r>
              <w:rPr>
                <w:rFonts w:ascii="宋体" w:hAnsi="宋体" w:cs="宋体" w:hint="eastAsia"/>
                <w:szCs w:val="21"/>
              </w:rPr>
              <w:t>3</w:t>
            </w:r>
          </w:p>
        </w:tc>
        <w:tc>
          <w:tcPr>
            <w:tcW w:w="1250" w:type="dxa"/>
            <w:vMerge w:val="restart"/>
            <w:vAlign w:val="center"/>
          </w:tcPr>
          <w:p w14:paraId="55F4AFC6" w14:textId="77777777" w:rsidR="00520C51" w:rsidRDefault="00000000">
            <w:pPr>
              <w:spacing w:line="360" w:lineRule="auto"/>
              <w:jc w:val="center"/>
              <w:rPr>
                <w:rFonts w:ascii="宋体" w:hAnsi="宋体" w:cs="宋体"/>
                <w:szCs w:val="21"/>
              </w:rPr>
            </w:pPr>
            <w:r>
              <w:rPr>
                <w:rFonts w:ascii="宋体" w:hAnsi="宋体" w:cs="宋体" w:hint="eastAsia"/>
                <w:szCs w:val="21"/>
              </w:rPr>
              <w:t>秘书实务</w:t>
            </w:r>
          </w:p>
        </w:tc>
        <w:tc>
          <w:tcPr>
            <w:tcW w:w="1250" w:type="dxa"/>
            <w:vAlign w:val="center"/>
          </w:tcPr>
          <w:p w14:paraId="27082E5A" w14:textId="77777777" w:rsidR="00520C51" w:rsidRDefault="00000000">
            <w:pPr>
              <w:spacing w:line="360" w:lineRule="auto"/>
              <w:rPr>
                <w:rFonts w:ascii="宋体" w:hAnsi="宋体" w:cs="宋体"/>
                <w:szCs w:val="21"/>
              </w:rPr>
            </w:pPr>
            <w:r>
              <w:rPr>
                <w:rFonts w:ascii="宋体" w:hAnsi="宋体" w:cs="宋体" w:hint="eastAsia"/>
                <w:szCs w:val="21"/>
              </w:rPr>
              <w:t>主要内容</w:t>
            </w:r>
          </w:p>
        </w:tc>
        <w:tc>
          <w:tcPr>
            <w:tcW w:w="5487" w:type="dxa"/>
          </w:tcPr>
          <w:p w14:paraId="7FE6E9FD" w14:textId="77777777" w:rsidR="00520C51" w:rsidRDefault="00000000">
            <w:pPr>
              <w:pStyle w:val="af0"/>
              <w:spacing w:line="240" w:lineRule="atLeast"/>
              <w:ind w:left="0" w:firstLine="0"/>
              <w:rPr>
                <w:szCs w:val="21"/>
              </w:rPr>
            </w:pPr>
            <w:r>
              <w:rPr>
                <w:rFonts w:hint="eastAsia"/>
                <w:szCs w:val="21"/>
                <w:lang w:val="en-US"/>
              </w:rPr>
              <w:t>1.</w:t>
            </w:r>
            <w:r>
              <w:rPr>
                <w:rFonts w:hint="eastAsia"/>
                <w:szCs w:val="21"/>
              </w:rPr>
              <w:t>秘书实务的起源发展；</w:t>
            </w:r>
          </w:p>
          <w:p w14:paraId="58AB910F" w14:textId="77777777" w:rsidR="00520C51" w:rsidRDefault="00000000">
            <w:pPr>
              <w:pStyle w:val="af0"/>
              <w:spacing w:line="240" w:lineRule="atLeast"/>
              <w:ind w:left="0" w:firstLine="0"/>
              <w:rPr>
                <w:szCs w:val="21"/>
              </w:rPr>
            </w:pPr>
            <w:r>
              <w:rPr>
                <w:rFonts w:hint="eastAsia"/>
                <w:szCs w:val="21"/>
                <w:lang w:val="en-US"/>
              </w:rPr>
              <w:t>2.</w:t>
            </w:r>
            <w:r>
              <w:rPr>
                <w:rFonts w:hint="eastAsia"/>
                <w:szCs w:val="21"/>
              </w:rPr>
              <w:t>文档管理；</w:t>
            </w:r>
          </w:p>
          <w:p w14:paraId="48E8D9EB" w14:textId="77777777" w:rsidR="00520C51" w:rsidRDefault="00000000">
            <w:pPr>
              <w:pStyle w:val="af0"/>
              <w:spacing w:line="240" w:lineRule="atLeast"/>
              <w:ind w:left="0" w:firstLine="0"/>
              <w:rPr>
                <w:szCs w:val="21"/>
              </w:rPr>
            </w:pPr>
            <w:r>
              <w:rPr>
                <w:rFonts w:hint="eastAsia"/>
                <w:szCs w:val="21"/>
                <w:lang w:val="en-US"/>
              </w:rPr>
              <w:t>3.</w:t>
            </w:r>
            <w:r>
              <w:rPr>
                <w:rFonts w:hint="eastAsia"/>
                <w:szCs w:val="21"/>
              </w:rPr>
              <w:t>会务工作；</w:t>
            </w:r>
          </w:p>
          <w:p w14:paraId="27FCF4AC" w14:textId="77777777" w:rsidR="00520C51" w:rsidRDefault="00000000">
            <w:pPr>
              <w:pStyle w:val="af0"/>
              <w:spacing w:line="240" w:lineRule="atLeast"/>
              <w:ind w:left="0" w:firstLine="0"/>
              <w:rPr>
                <w:szCs w:val="21"/>
              </w:rPr>
            </w:pPr>
            <w:r>
              <w:rPr>
                <w:rFonts w:hint="eastAsia"/>
                <w:szCs w:val="21"/>
                <w:lang w:val="en-US"/>
              </w:rPr>
              <w:t>4.</w:t>
            </w:r>
            <w:r>
              <w:rPr>
                <w:rFonts w:hint="eastAsia"/>
                <w:szCs w:val="21"/>
              </w:rPr>
              <w:t>对外事务管理；</w:t>
            </w:r>
          </w:p>
          <w:p w14:paraId="2E433E55" w14:textId="77777777" w:rsidR="00520C51" w:rsidRDefault="00000000">
            <w:pPr>
              <w:pStyle w:val="af0"/>
              <w:spacing w:line="240" w:lineRule="atLeast"/>
              <w:ind w:left="0" w:firstLine="0"/>
              <w:rPr>
                <w:szCs w:val="21"/>
              </w:rPr>
            </w:pPr>
            <w:r>
              <w:rPr>
                <w:rFonts w:hint="eastAsia"/>
                <w:szCs w:val="21"/>
                <w:lang w:val="en-US"/>
              </w:rPr>
              <w:t>5.</w:t>
            </w:r>
            <w:r>
              <w:rPr>
                <w:rFonts w:hint="eastAsia"/>
                <w:szCs w:val="21"/>
              </w:rPr>
              <w:t>办公室事务管理；</w:t>
            </w:r>
          </w:p>
          <w:p w14:paraId="64BB002B" w14:textId="77777777" w:rsidR="00520C51" w:rsidRDefault="00000000">
            <w:pPr>
              <w:pStyle w:val="af0"/>
              <w:spacing w:line="240" w:lineRule="atLeast"/>
              <w:ind w:left="0" w:firstLine="0"/>
              <w:rPr>
                <w:szCs w:val="21"/>
              </w:rPr>
            </w:pPr>
            <w:r>
              <w:rPr>
                <w:rFonts w:hint="eastAsia"/>
                <w:szCs w:val="21"/>
                <w:lang w:val="en-US"/>
              </w:rPr>
              <w:t>6.</w:t>
            </w:r>
            <w:r>
              <w:rPr>
                <w:rFonts w:hint="eastAsia"/>
                <w:szCs w:val="21"/>
              </w:rPr>
              <w:t>沟通与协调；</w:t>
            </w:r>
          </w:p>
          <w:p w14:paraId="750261C9" w14:textId="77777777" w:rsidR="00520C51" w:rsidRDefault="00000000">
            <w:pPr>
              <w:pStyle w:val="af0"/>
              <w:spacing w:line="240" w:lineRule="atLeast"/>
              <w:ind w:left="0" w:firstLine="0"/>
              <w:rPr>
                <w:szCs w:val="21"/>
              </w:rPr>
            </w:pPr>
            <w:r>
              <w:rPr>
                <w:rFonts w:hint="eastAsia"/>
                <w:szCs w:val="21"/>
                <w:lang w:val="en-US"/>
              </w:rPr>
              <w:t>7.</w:t>
            </w:r>
            <w:r>
              <w:rPr>
                <w:rFonts w:hint="eastAsia"/>
                <w:szCs w:val="21"/>
              </w:rPr>
              <w:t>信息工作与调查研究；</w:t>
            </w:r>
          </w:p>
          <w:p w14:paraId="776E58FF" w14:textId="77777777" w:rsidR="00520C51" w:rsidRDefault="00000000">
            <w:pPr>
              <w:pStyle w:val="af0"/>
              <w:spacing w:line="240" w:lineRule="atLeast"/>
              <w:ind w:left="0" w:firstLine="0"/>
              <w:rPr>
                <w:bCs/>
                <w:szCs w:val="21"/>
              </w:rPr>
            </w:pPr>
            <w:r>
              <w:rPr>
                <w:rFonts w:hint="eastAsia"/>
                <w:szCs w:val="21"/>
                <w:lang w:val="en-US"/>
              </w:rPr>
              <w:t>8.</w:t>
            </w:r>
            <w:r>
              <w:rPr>
                <w:rFonts w:hint="eastAsia"/>
                <w:szCs w:val="21"/>
              </w:rPr>
              <w:t>督查与危机管理。</w:t>
            </w:r>
          </w:p>
        </w:tc>
      </w:tr>
      <w:tr w:rsidR="00520C51" w14:paraId="28D991F2" w14:textId="77777777">
        <w:trPr>
          <w:trHeight w:val="556"/>
        </w:trPr>
        <w:tc>
          <w:tcPr>
            <w:tcW w:w="753" w:type="dxa"/>
            <w:vMerge/>
            <w:vAlign w:val="center"/>
          </w:tcPr>
          <w:p w14:paraId="7B444167" w14:textId="77777777" w:rsidR="00520C51" w:rsidRDefault="00520C51">
            <w:pPr>
              <w:spacing w:line="360" w:lineRule="auto"/>
              <w:ind w:firstLineChars="200" w:firstLine="420"/>
              <w:rPr>
                <w:rFonts w:ascii="宋体" w:hAnsi="宋体" w:cs="宋体"/>
                <w:szCs w:val="21"/>
              </w:rPr>
            </w:pPr>
          </w:p>
        </w:tc>
        <w:tc>
          <w:tcPr>
            <w:tcW w:w="1250" w:type="dxa"/>
            <w:vMerge/>
          </w:tcPr>
          <w:p w14:paraId="048DF7DE" w14:textId="77777777" w:rsidR="00520C51" w:rsidRDefault="00520C51">
            <w:pPr>
              <w:pStyle w:val="af0"/>
              <w:tabs>
                <w:tab w:val="left" w:pos="1302"/>
              </w:tabs>
              <w:spacing w:before="4" w:line="360" w:lineRule="auto"/>
              <w:ind w:right="575"/>
              <w:jc w:val="left"/>
              <w:rPr>
                <w:szCs w:val="21"/>
              </w:rPr>
            </w:pPr>
          </w:p>
        </w:tc>
        <w:tc>
          <w:tcPr>
            <w:tcW w:w="1250" w:type="dxa"/>
            <w:vAlign w:val="center"/>
          </w:tcPr>
          <w:p w14:paraId="556AC568" w14:textId="77777777" w:rsidR="00520C51" w:rsidRDefault="00000000">
            <w:pPr>
              <w:spacing w:line="360" w:lineRule="auto"/>
              <w:rPr>
                <w:rFonts w:ascii="宋体" w:hAnsi="宋体" w:cs="宋体"/>
                <w:szCs w:val="21"/>
              </w:rPr>
            </w:pPr>
            <w:r>
              <w:rPr>
                <w:rFonts w:ascii="宋体" w:hAnsi="宋体" w:cs="宋体" w:hint="eastAsia"/>
                <w:szCs w:val="21"/>
              </w:rPr>
              <w:t>课程目标</w:t>
            </w:r>
          </w:p>
        </w:tc>
        <w:tc>
          <w:tcPr>
            <w:tcW w:w="5487" w:type="dxa"/>
          </w:tcPr>
          <w:p w14:paraId="7C2404BD" w14:textId="77777777" w:rsidR="00520C51" w:rsidRDefault="00000000">
            <w:pPr>
              <w:spacing w:line="240" w:lineRule="atLeast"/>
              <w:rPr>
                <w:rFonts w:ascii="宋体" w:hAnsi="宋体" w:cs="宋体"/>
                <w:szCs w:val="21"/>
              </w:rPr>
            </w:pPr>
            <w:r>
              <w:rPr>
                <w:rFonts w:ascii="宋体" w:hAnsi="宋体" w:cs="宋体" w:hint="eastAsia"/>
                <w:szCs w:val="21"/>
              </w:rPr>
              <w:t>(一)知识目标</w:t>
            </w:r>
          </w:p>
          <w:p w14:paraId="0CD6BE53" w14:textId="77777777" w:rsidR="00520C51" w:rsidRDefault="00000000">
            <w:pPr>
              <w:spacing w:line="240" w:lineRule="atLeast"/>
              <w:rPr>
                <w:rFonts w:ascii="宋体" w:hAnsi="宋体" w:cs="宋体"/>
                <w:szCs w:val="21"/>
              </w:rPr>
            </w:pPr>
            <w:r>
              <w:rPr>
                <w:rFonts w:ascii="宋体" w:hAnsi="宋体" w:cs="宋体" w:hint="eastAsia"/>
                <w:szCs w:val="21"/>
              </w:rPr>
              <w:t>1.掌握秘书学及相关学科的基本知识、现状和发展趋势；</w:t>
            </w:r>
          </w:p>
          <w:p w14:paraId="25502CC7" w14:textId="77777777" w:rsidR="00520C51" w:rsidRDefault="00000000">
            <w:pPr>
              <w:spacing w:line="240" w:lineRule="atLeast"/>
              <w:rPr>
                <w:rFonts w:ascii="宋体" w:hAnsi="宋体" w:cs="宋体"/>
                <w:szCs w:val="21"/>
              </w:rPr>
            </w:pPr>
            <w:r>
              <w:rPr>
                <w:rFonts w:ascii="宋体" w:hAnsi="宋体" w:cs="宋体" w:hint="eastAsia"/>
                <w:szCs w:val="21"/>
              </w:rPr>
              <w:t>2.了解现代秘书的职业素养，培养健康良好的工作习惯和心态；</w:t>
            </w:r>
          </w:p>
          <w:p w14:paraId="0FD291BB" w14:textId="77777777" w:rsidR="00520C51" w:rsidRDefault="00000000">
            <w:pPr>
              <w:spacing w:line="240" w:lineRule="atLeast"/>
              <w:rPr>
                <w:rFonts w:ascii="宋体" w:hAnsi="宋体" w:cs="宋体"/>
                <w:szCs w:val="21"/>
              </w:rPr>
            </w:pPr>
            <w:r>
              <w:rPr>
                <w:rFonts w:ascii="宋体" w:hAnsi="宋体" w:cs="宋体" w:hint="eastAsia"/>
                <w:szCs w:val="21"/>
              </w:rPr>
              <w:t>3.认知秘书的办文、办会、办事的基本程序和相关知识。.</w:t>
            </w:r>
          </w:p>
          <w:p w14:paraId="1C2D78B2" w14:textId="77777777" w:rsidR="00520C51" w:rsidRDefault="00000000">
            <w:pPr>
              <w:spacing w:line="240" w:lineRule="atLeast"/>
              <w:rPr>
                <w:rFonts w:ascii="宋体" w:hAnsi="宋体" w:cs="宋体"/>
                <w:szCs w:val="21"/>
              </w:rPr>
            </w:pPr>
            <w:r>
              <w:rPr>
                <w:rFonts w:ascii="宋体" w:hAnsi="宋体" w:cs="宋体" w:hint="eastAsia"/>
                <w:szCs w:val="21"/>
              </w:rPr>
              <w:t>(二)能力目标</w:t>
            </w:r>
          </w:p>
          <w:p w14:paraId="177BFC43" w14:textId="77777777" w:rsidR="00520C51" w:rsidRDefault="00000000">
            <w:pPr>
              <w:spacing w:line="240" w:lineRule="atLeast"/>
              <w:rPr>
                <w:rFonts w:ascii="宋体" w:hAnsi="宋体" w:cs="宋体"/>
                <w:szCs w:val="21"/>
              </w:rPr>
            </w:pPr>
            <w:r>
              <w:rPr>
                <w:rFonts w:ascii="宋体" w:hAnsi="宋体" w:cs="宋体" w:hint="eastAsia"/>
                <w:szCs w:val="21"/>
              </w:rPr>
              <w:t>1.提高社交与沟通、组织、协调能力；</w:t>
            </w:r>
          </w:p>
          <w:p w14:paraId="0A8967A4" w14:textId="77777777" w:rsidR="00520C51" w:rsidRDefault="00000000">
            <w:pPr>
              <w:spacing w:line="240" w:lineRule="atLeast"/>
              <w:rPr>
                <w:rFonts w:ascii="宋体" w:hAnsi="宋体" w:cs="宋体"/>
                <w:szCs w:val="21"/>
              </w:rPr>
            </w:pPr>
            <w:r>
              <w:rPr>
                <w:rFonts w:ascii="宋体" w:hAnsi="宋体" w:cs="宋体" w:hint="eastAsia"/>
                <w:szCs w:val="21"/>
              </w:rPr>
              <w:lastRenderedPageBreak/>
              <w:t>2.具有较强的语言表达、应用写作(以公文为主)能力；</w:t>
            </w:r>
          </w:p>
          <w:p w14:paraId="5459B520" w14:textId="77777777" w:rsidR="00520C51" w:rsidRDefault="00000000">
            <w:pPr>
              <w:spacing w:line="240" w:lineRule="atLeast"/>
              <w:rPr>
                <w:rFonts w:ascii="宋体" w:hAnsi="宋体" w:cs="宋体"/>
                <w:szCs w:val="21"/>
              </w:rPr>
            </w:pPr>
            <w:r>
              <w:rPr>
                <w:rFonts w:ascii="宋体" w:hAnsi="宋体" w:cs="宋体" w:hint="eastAsia"/>
                <w:szCs w:val="21"/>
              </w:rPr>
              <w:t>3.具有秘书事务工作综合处理能力(办事、办会、活动策划等) ；</w:t>
            </w:r>
          </w:p>
          <w:p w14:paraId="10866F75" w14:textId="77777777" w:rsidR="00520C51" w:rsidRDefault="00000000">
            <w:pPr>
              <w:spacing w:line="240" w:lineRule="atLeast"/>
              <w:rPr>
                <w:rFonts w:ascii="宋体" w:hAnsi="宋体" w:cs="宋体"/>
                <w:szCs w:val="21"/>
              </w:rPr>
            </w:pPr>
            <w:r>
              <w:rPr>
                <w:rFonts w:ascii="宋体" w:hAnsi="宋体" w:cs="宋体" w:hint="eastAsia"/>
                <w:szCs w:val="21"/>
              </w:rPr>
              <w:t>4.掌握先进的秘书办公自动化基本操作技能。</w:t>
            </w:r>
          </w:p>
          <w:p w14:paraId="106EA563" w14:textId="77777777" w:rsidR="00520C51" w:rsidRDefault="00000000">
            <w:pPr>
              <w:spacing w:line="240" w:lineRule="atLeast"/>
              <w:rPr>
                <w:rFonts w:ascii="宋体" w:hAnsi="宋体" w:cs="宋体"/>
                <w:szCs w:val="21"/>
              </w:rPr>
            </w:pPr>
            <w:r>
              <w:rPr>
                <w:rFonts w:ascii="宋体" w:hAnsi="宋体" w:cs="宋体" w:hint="eastAsia"/>
                <w:szCs w:val="21"/>
              </w:rPr>
              <w:t>(三)素质目标</w:t>
            </w:r>
          </w:p>
          <w:p w14:paraId="7FCB7E2F" w14:textId="77777777" w:rsidR="00520C51" w:rsidRDefault="00000000">
            <w:pPr>
              <w:spacing w:line="240" w:lineRule="atLeast"/>
              <w:rPr>
                <w:rFonts w:ascii="宋体" w:hAnsi="宋体" w:cs="宋体"/>
                <w:szCs w:val="21"/>
              </w:rPr>
            </w:pPr>
            <w:r>
              <w:rPr>
                <w:rFonts w:ascii="宋体" w:hAnsi="宋体" w:cs="宋体" w:hint="eastAsia"/>
                <w:szCs w:val="21"/>
              </w:rPr>
              <w:t>1.培养学生的学习能力、工作能力、创新思维能力；</w:t>
            </w:r>
          </w:p>
          <w:p w14:paraId="3CB4CC42" w14:textId="77777777" w:rsidR="00520C51" w:rsidRDefault="00000000">
            <w:pPr>
              <w:spacing w:line="240" w:lineRule="atLeast"/>
              <w:rPr>
                <w:rFonts w:ascii="宋体" w:hAnsi="宋体" w:cs="宋体"/>
                <w:szCs w:val="21"/>
              </w:rPr>
            </w:pPr>
            <w:r>
              <w:rPr>
                <w:rFonts w:ascii="宋体" w:hAnsi="宋体" w:cs="宋体" w:hint="eastAsia"/>
                <w:szCs w:val="21"/>
              </w:rPr>
              <w:t>2.培养学生敬业爱岗的职业态度；</w:t>
            </w:r>
          </w:p>
          <w:p w14:paraId="7F0CCB20" w14:textId="77777777" w:rsidR="00520C51" w:rsidRDefault="00000000">
            <w:pPr>
              <w:spacing w:line="240" w:lineRule="atLeast"/>
              <w:rPr>
                <w:rFonts w:ascii="宋体" w:hAnsi="宋体" w:cs="宋体"/>
                <w:bCs/>
                <w:szCs w:val="21"/>
              </w:rPr>
            </w:pPr>
            <w:r>
              <w:rPr>
                <w:rFonts w:ascii="宋体" w:hAnsi="宋体" w:cs="宋体" w:hint="eastAsia"/>
                <w:szCs w:val="21"/>
              </w:rPr>
              <w:t>3.培养学生可持续发展的综合素养。</w:t>
            </w:r>
          </w:p>
        </w:tc>
      </w:tr>
      <w:tr w:rsidR="00520C51" w14:paraId="3781AB70" w14:textId="77777777">
        <w:trPr>
          <w:trHeight w:val="556"/>
        </w:trPr>
        <w:tc>
          <w:tcPr>
            <w:tcW w:w="753" w:type="dxa"/>
            <w:vMerge/>
            <w:vAlign w:val="center"/>
          </w:tcPr>
          <w:p w14:paraId="3DC0CC8D" w14:textId="77777777" w:rsidR="00520C51" w:rsidRDefault="00520C51">
            <w:pPr>
              <w:spacing w:line="360" w:lineRule="auto"/>
              <w:ind w:firstLineChars="200" w:firstLine="420"/>
              <w:rPr>
                <w:rFonts w:ascii="宋体" w:hAnsi="宋体" w:cs="宋体"/>
                <w:szCs w:val="21"/>
              </w:rPr>
            </w:pPr>
          </w:p>
        </w:tc>
        <w:tc>
          <w:tcPr>
            <w:tcW w:w="1250" w:type="dxa"/>
            <w:vMerge/>
          </w:tcPr>
          <w:p w14:paraId="28741CAF" w14:textId="77777777" w:rsidR="00520C51" w:rsidRDefault="00520C51">
            <w:pPr>
              <w:pStyle w:val="af0"/>
              <w:tabs>
                <w:tab w:val="left" w:pos="1302"/>
              </w:tabs>
              <w:spacing w:before="4" w:line="360" w:lineRule="auto"/>
              <w:ind w:right="575"/>
              <w:jc w:val="left"/>
              <w:rPr>
                <w:szCs w:val="21"/>
              </w:rPr>
            </w:pPr>
          </w:p>
        </w:tc>
        <w:tc>
          <w:tcPr>
            <w:tcW w:w="1250" w:type="dxa"/>
            <w:vAlign w:val="center"/>
          </w:tcPr>
          <w:p w14:paraId="097D28CA" w14:textId="77777777" w:rsidR="00520C51" w:rsidRDefault="00000000">
            <w:pPr>
              <w:spacing w:line="360" w:lineRule="auto"/>
              <w:rPr>
                <w:rFonts w:ascii="宋体" w:hAnsi="宋体" w:cs="宋体"/>
                <w:szCs w:val="21"/>
              </w:rPr>
            </w:pPr>
            <w:r>
              <w:rPr>
                <w:rFonts w:ascii="宋体" w:hAnsi="宋体" w:cs="宋体" w:hint="eastAsia"/>
                <w:szCs w:val="21"/>
              </w:rPr>
              <w:t>教学要求</w:t>
            </w:r>
          </w:p>
        </w:tc>
        <w:tc>
          <w:tcPr>
            <w:tcW w:w="5487" w:type="dxa"/>
          </w:tcPr>
          <w:p w14:paraId="21927E3D" w14:textId="77777777" w:rsidR="00520C51" w:rsidRDefault="00000000">
            <w:pPr>
              <w:spacing w:line="240" w:lineRule="atLeast"/>
              <w:ind w:firstLineChars="200" w:firstLine="420"/>
              <w:rPr>
                <w:rFonts w:ascii="宋体" w:hAnsi="宋体" w:cs="宋体"/>
                <w:szCs w:val="21"/>
              </w:rPr>
            </w:pPr>
            <w:r>
              <w:rPr>
                <w:rFonts w:ascii="宋体" w:hAnsi="宋体" w:cs="宋体" w:hint="eastAsia"/>
                <w:szCs w:val="21"/>
              </w:rPr>
              <w:t>课程采用任务驱动、模拟环境等行为导向的教学模式。课堂教学活动以完成项目任务的过程为中心，学生在教师的启发引导下，通过参与任务解决的过程,发现问题、提出问题,激发自主学习的热情,这种模式由传统的教师“教学”变为学生“求学”、“索学”。教学中，把学生作为学习的主体,以项目为导向、任务为驱动,让学生通过主动学习,将书本上抽象的理论变成实践的能力。教师主要起引导、点拨的作用，而且引导、点拨更多的是把知识加以引伸,使学生能够触类旁通.</w:t>
            </w:r>
          </w:p>
          <w:p w14:paraId="0C01AE20" w14:textId="77777777" w:rsidR="00520C51" w:rsidRDefault="00000000">
            <w:pPr>
              <w:spacing w:line="240" w:lineRule="atLeast"/>
              <w:ind w:firstLineChars="200" w:firstLine="420"/>
              <w:rPr>
                <w:rFonts w:ascii="宋体" w:hAnsi="宋体" w:cs="宋体"/>
                <w:bCs/>
                <w:szCs w:val="21"/>
              </w:rPr>
            </w:pPr>
            <w:r>
              <w:rPr>
                <w:rFonts w:ascii="宋体" w:hAnsi="宋体" w:cs="宋体" w:hint="eastAsia"/>
                <w:szCs w:val="21"/>
              </w:rPr>
              <w:t>通过真实任务和模拟环境，不但让学生熟悉现场工作流程，巩固专业知识与技能，更为重要的是让学生体验企业文化，增强服务意识和团队协作意识，提高学生的职业素养。</w:t>
            </w:r>
          </w:p>
        </w:tc>
      </w:tr>
      <w:tr w:rsidR="00520C51" w14:paraId="1E5E0E2B" w14:textId="77777777">
        <w:trPr>
          <w:trHeight w:val="556"/>
        </w:trPr>
        <w:tc>
          <w:tcPr>
            <w:tcW w:w="753" w:type="dxa"/>
            <w:vMerge w:val="restart"/>
            <w:vAlign w:val="center"/>
          </w:tcPr>
          <w:p w14:paraId="049AA8CE" w14:textId="77777777" w:rsidR="00520C51" w:rsidRDefault="00000000">
            <w:pPr>
              <w:spacing w:line="360" w:lineRule="auto"/>
              <w:ind w:firstLineChars="200" w:firstLine="420"/>
              <w:rPr>
                <w:rFonts w:ascii="宋体" w:hAnsi="宋体" w:cs="宋体"/>
                <w:szCs w:val="21"/>
              </w:rPr>
            </w:pPr>
            <w:r>
              <w:rPr>
                <w:rFonts w:ascii="宋体" w:hAnsi="宋体" w:cs="宋体" w:hint="eastAsia"/>
                <w:szCs w:val="21"/>
              </w:rPr>
              <w:t>4</w:t>
            </w:r>
          </w:p>
        </w:tc>
        <w:tc>
          <w:tcPr>
            <w:tcW w:w="1250" w:type="dxa"/>
            <w:vMerge w:val="restart"/>
            <w:vAlign w:val="center"/>
          </w:tcPr>
          <w:p w14:paraId="3C4A9465" w14:textId="77777777" w:rsidR="00520C51" w:rsidRDefault="00000000">
            <w:pPr>
              <w:spacing w:line="360" w:lineRule="auto"/>
              <w:rPr>
                <w:rFonts w:ascii="宋体" w:hAnsi="宋体" w:cs="宋体"/>
                <w:szCs w:val="21"/>
              </w:rPr>
            </w:pPr>
            <w:r>
              <w:rPr>
                <w:rFonts w:ascii="宋体" w:hAnsi="宋体" w:cs="宋体" w:hint="eastAsia"/>
                <w:szCs w:val="21"/>
              </w:rPr>
              <w:t>多媒体技术应用</w:t>
            </w:r>
          </w:p>
        </w:tc>
        <w:tc>
          <w:tcPr>
            <w:tcW w:w="1250" w:type="dxa"/>
            <w:vAlign w:val="center"/>
          </w:tcPr>
          <w:p w14:paraId="142BAAF4" w14:textId="77777777" w:rsidR="00520C51" w:rsidRDefault="00000000">
            <w:pPr>
              <w:spacing w:line="360" w:lineRule="auto"/>
              <w:rPr>
                <w:rFonts w:ascii="宋体" w:hAnsi="宋体" w:cs="宋体"/>
                <w:szCs w:val="21"/>
              </w:rPr>
            </w:pPr>
            <w:r>
              <w:rPr>
                <w:rFonts w:ascii="宋体" w:hAnsi="宋体" w:cs="宋体" w:hint="eastAsia"/>
                <w:szCs w:val="21"/>
              </w:rPr>
              <w:t>主要内容</w:t>
            </w:r>
          </w:p>
        </w:tc>
        <w:tc>
          <w:tcPr>
            <w:tcW w:w="5487" w:type="dxa"/>
            <w:vAlign w:val="center"/>
          </w:tcPr>
          <w:p w14:paraId="6A4A1852" w14:textId="77777777" w:rsidR="00520C51" w:rsidRDefault="00000000">
            <w:pPr>
              <w:rPr>
                <w:rFonts w:ascii="宋体" w:hAnsi="宋体" w:cs="宋体"/>
                <w:szCs w:val="21"/>
              </w:rPr>
            </w:pPr>
            <w:r>
              <w:rPr>
                <w:rFonts w:ascii="宋体" w:hAnsi="宋体" w:cs="宋体" w:hint="eastAsia"/>
                <w:szCs w:val="21"/>
              </w:rPr>
              <w:t>1.Photoshop软件基本功能；</w:t>
            </w:r>
          </w:p>
          <w:p w14:paraId="3793FF25" w14:textId="77777777" w:rsidR="00520C51" w:rsidRDefault="00000000">
            <w:pPr>
              <w:rPr>
                <w:rFonts w:ascii="宋体" w:hAnsi="宋体" w:cs="宋体"/>
                <w:szCs w:val="21"/>
              </w:rPr>
            </w:pPr>
            <w:r>
              <w:rPr>
                <w:rFonts w:ascii="宋体" w:hAnsi="宋体" w:cs="宋体" w:hint="eastAsia"/>
                <w:szCs w:val="21"/>
              </w:rPr>
              <w:t>2.Photoshop软件中各工具的使用方法；</w:t>
            </w:r>
          </w:p>
          <w:p w14:paraId="43B003DC" w14:textId="77777777" w:rsidR="00520C51" w:rsidRDefault="00000000">
            <w:pPr>
              <w:rPr>
                <w:rFonts w:ascii="宋体" w:hAnsi="宋体" w:cs="宋体"/>
                <w:szCs w:val="21"/>
              </w:rPr>
            </w:pPr>
            <w:r>
              <w:rPr>
                <w:rFonts w:ascii="宋体" w:hAnsi="宋体" w:cs="宋体" w:hint="eastAsia"/>
                <w:szCs w:val="21"/>
              </w:rPr>
              <w:t>3.Photoshop常用的图像文件的格式，图像的存储与输出；</w:t>
            </w:r>
          </w:p>
          <w:p w14:paraId="5290EB75" w14:textId="77777777" w:rsidR="00520C51" w:rsidRDefault="00000000">
            <w:pPr>
              <w:rPr>
                <w:rFonts w:ascii="宋体" w:hAnsi="宋体" w:cs="宋体"/>
                <w:szCs w:val="21"/>
              </w:rPr>
            </w:pPr>
            <w:r>
              <w:rPr>
                <w:rFonts w:ascii="宋体" w:hAnsi="宋体" w:cs="宋体" w:hint="eastAsia"/>
                <w:szCs w:val="21"/>
              </w:rPr>
              <w:t>4.图像的获取与建立；</w:t>
            </w:r>
          </w:p>
          <w:p w14:paraId="1CA5CDDC" w14:textId="77777777" w:rsidR="00520C51" w:rsidRDefault="00000000">
            <w:pPr>
              <w:rPr>
                <w:rFonts w:ascii="宋体" w:hAnsi="宋体" w:cs="宋体"/>
                <w:szCs w:val="21"/>
              </w:rPr>
            </w:pPr>
            <w:r>
              <w:rPr>
                <w:rFonts w:ascii="宋体" w:hAnsi="宋体" w:cs="宋体" w:hint="eastAsia"/>
                <w:szCs w:val="21"/>
              </w:rPr>
              <w:t>5.图像的颜色模式；</w:t>
            </w:r>
          </w:p>
          <w:p w14:paraId="1FD7290C" w14:textId="77777777" w:rsidR="00520C51" w:rsidRDefault="00000000">
            <w:pPr>
              <w:rPr>
                <w:rFonts w:ascii="宋体" w:hAnsi="宋体" w:cs="宋体"/>
                <w:szCs w:val="21"/>
              </w:rPr>
            </w:pPr>
            <w:r>
              <w:rPr>
                <w:rFonts w:ascii="宋体" w:hAnsi="宋体" w:cs="宋体" w:hint="eastAsia"/>
                <w:szCs w:val="21"/>
              </w:rPr>
              <w:t>6.图像输入输出及打印；</w:t>
            </w:r>
          </w:p>
          <w:p w14:paraId="1C4E66B6" w14:textId="77777777" w:rsidR="00520C51" w:rsidRDefault="00000000">
            <w:pPr>
              <w:rPr>
                <w:rFonts w:ascii="宋体" w:hAnsi="宋体" w:cs="宋体"/>
                <w:szCs w:val="21"/>
              </w:rPr>
            </w:pPr>
            <w:r>
              <w:rPr>
                <w:rFonts w:ascii="宋体" w:hAnsi="宋体" w:cs="宋体" w:hint="eastAsia"/>
                <w:szCs w:val="21"/>
              </w:rPr>
              <w:t>7.使用视频编辑软件编辑影片；</w:t>
            </w:r>
          </w:p>
          <w:p w14:paraId="06C7142F" w14:textId="77777777" w:rsidR="00520C51" w:rsidRDefault="00000000">
            <w:pPr>
              <w:rPr>
                <w:rFonts w:ascii="宋体" w:hAnsi="宋体" w:cs="宋体"/>
                <w:bCs/>
                <w:szCs w:val="21"/>
              </w:rPr>
            </w:pPr>
            <w:r>
              <w:rPr>
                <w:rFonts w:ascii="宋体" w:hAnsi="宋体" w:cs="宋体" w:hint="eastAsia"/>
                <w:szCs w:val="21"/>
              </w:rPr>
              <w:t>8.制作MV、电子相册、广告、电视片头、记录短片等影视作品的方法。</w:t>
            </w:r>
          </w:p>
        </w:tc>
      </w:tr>
      <w:tr w:rsidR="00520C51" w14:paraId="28D00AEF" w14:textId="77777777">
        <w:trPr>
          <w:trHeight w:val="556"/>
        </w:trPr>
        <w:tc>
          <w:tcPr>
            <w:tcW w:w="753" w:type="dxa"/>
            <w:vMerge/>
            <w:vAlign w:val="center"/>
          </w:tcPr>
          <w:p w14:paraId="195238DA"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025BC3A3" w14:textId="77777777" w:rsidR="00520C51" w:rsidRDefault="00520C51">
            <w:pPr>
              <w:spacing w:line="360" w:lineRule="auto"/>
              <w:ind w:firstLineChars="200" w:firstLine="420"/>
              <w:rPr>
                <w:rFonts w:ascii="宋体" w:hAnsi="宋体" w:cs="宋体"/>
                <w:szCs w:val="21"/>
              </w:rPr>
            </w:pPr>
          </w:p>
        </w:tc>
        <w:tc>
          <w:tcPr>
            <w:tcW w:w="1250" w:type="dxa"/>
            <w:vAlign w:val="center"/>
          </w:tcPr>
          <w:p w14:paraId="156CFFC9" w14:textId="77777777" w:rsidR="00520C51" w:rsidRDefault="00000000">
            <w:pPr>
              <w:spacing w:line="360" w:lineRule="auto"/>
              <w:rPr>
                <w:rFonts w:ascii="宋体" w:hAnsi="宋体" w:cs="宋体"/>
                <w:szCs w:val="21"/>
              </w:rPr>
            </w:pPr>
            <w:r>
              <w:rPr>
                <w:rFonts w:ascii="宋体" w:hAnsi="宋体" w:cs="宋体" w:hint="eastAsia"/>
                <w:szCs w:val="21"/>
              </w:rPr>
              <w:t>课程目标</w:t>
            </w:r>
          </w:p>
        </w:tc>
        <w:tc>
          <w:tcPr>
            <w:tcW w:w="5487" w:type="dxa"/>
            <w:vAlign w:val="center"/>
          </w:tcPr>
          <w:p w14:paraId="119D8503" w14:textId="77777777" w:rsidR="00520C51" w:rsidRDefault="00000000">
            <w:pPr>
              <w:rPr>
                <w:rFonts w:ascii="宋体" w:hAnsi="宋体" w:cs="宋体"/>
                <w:szCs w:val="21"/>
              </w:rPr>
            </w:pPr>
            <w:r>
              <w:rPr>
                <w:rFonts w:ascii="宋体" w:hAnsi="宋体" w:cs="宋体" w:hint="eastAsia"/>
                <w:szCs w:val="21"/>
              </w:rPr>
              <w:t>1.掌握Photoshop的系统设置与管理；</w:t>
            </w:r>
          </w:p>
          <w:p w14:paraId="6304770A" w14:textId="77777777" w:rsidR="00520C51" w:rsidRDefault="00000000">
            <w:pPr>
              <w:rPr>
                <w:rFonts w:ascii="宋体" w:hAnsi="宋体" w:cs="宋体"/>
                <w:szCs w:val="21"/>
              </w:rPr>
            </w:pPr>
            <w:r>
              <w:rPr>
                <w:rFonts w:ascii="宋体" w:hAnsi="宋体" w:cs="宋体" w:hint="eastAsia"/>
                <w:szCs w:val="21"/>
              </w:rPr>
              <w:t>2.熟练使用Photoshop软件中各工具；</w:t>
            </w:r>
          </w:p>
          <w:p w14:paraId="3D57A841" w14:textId="77777777" w:rsidR="00520C51" w:rsidRDefault="00000000">
            <w:pPr>
              <w:rPr>
                <w:rFonts w:ascii="宋体" w:hAnsi="宋体" w:cs="宋体"/>
                <w:szCs w:val="21"/>
              </w:rPr>
            </w:pPr>
            <w:r>
              <w:rPr>
                <w:rFonts w:ascii="宋体" w:hAnsi="宋体" w:cs="宋体" w:hint="eastAsia"/>
                <w:szCs w:val="21"/>
              </w:rPr>
              <w:t>3.掌握Photoshop常用图像文件的格式，掌握图像的存储与输出；</w:t>
            </w:r>
          </w:p>
          <w:p w14:paraId="66DE957C" w14:textId="77777777" w:rsidR="00520C51" w:rsidRDefault="00000000">
            <w:pPr>
              <w:rPr>
                <w:rFonts w:ascii="宋体" w:hAnsi="宋体" w:cs="宋体"/>
                <w:szCs w:val="21"/>
              </w:rPr>
            </w:pPr>
            <w:r>
              <w:rPr>
                <w:rFonts w:ascii="宋体" w:hAnsi="宋体" w:cs="宋体" w:hint="eastAsia"/>
                <w:szCs w:val="21"/>
              </w:rPr>
              <w:t>4.了解图像的获取与建立；</w:t>
            </w:r>
          </w:p>
          <w:p w14:paraId="0419A804" w14:textId="77777777" w:rsidR="00520C51" w:rsidRDefault="00000000">
            <w:pPr>
              <w:rPr>
                <w:rFonts w:ascii="宋体" w:hAnsi="宋体" w:cs="宋体"/>
                <w:szCs w:val="21"/>
              </w:rPr>
            </w:pPr>
            <w:r>
              <w:rPr>
                <w:rFonts w:ascii="宋体" w:hAnsi="宋体" w:cs="宋体" w:hint="eastAsia"/>
                <w:szCs w:val="21"/>
              </w:rPr>
              <w:t>5.了解图像的颜色模式；</w:t>
            </w:r>
          </w:p>
          <w:p w14:paraId="674F5F7E" w14:textId="77777777" w:rsidR="00520C51" w:rsidRDefault="00000000">
            <w:pPr>
              <w:rPr>
                <w:rFonts w:ascii="宋体" w:hAnsi="宋体" w:cs="宋体"/>
                <w:szCs w:val="21"/>
              </w:rPr>
            </w:pPr>
            <w:r>
              <w:rPr>
                <w:rFonts w:ascii="宋体" w:hAnsi="宋体" w:cs="宋体" w:hint="eastAsia"/>
                <w:szCs w:val="21"/>
              </w:rPr>
              <w:t>6.具有对平面图像进行熟练处理的能力；</w:t>
            </w:r>
          </w:p>
          <w:p w14:paraId="6B0F4DE5" w14:textId="77777777" w:rsidR="00520C51" w:rsidRDefault="00000000">
            <w:pPr>
              <w:rPr>
                <w:rFonts w:ascii="宋体" w:hAnsi="宋体" w:cs="宋体"/>
                <w:szCs w:val="21"/>
              </w:rPr>
            </w:pPr>
            <w:r>
              <w:rPr>
                <w:rFonts w:ascii="宋体" w:hAnsi="宋体" w:cs="宋体" w:hint="eastAsia"/>
                <w:szCs w:val="21"/>
              </w:rPr>
              <w:t>7.具有使用图像输入输出及打印的能力；</w:t>
            </w:r>
          </w:p>
          <w:p w14:paraId="452C4453" w14:textId="77777777" w:rsidR="00520C51" w:rsidRDefault="00000000">
            <w:pPr>
              <w:rPr>
                <w:rFonts w:ascii="宋体" w:hAnsi="宋体" w:cs="宋体"/>
                <w:szCs w:val="21"/>
              </w:rPr>
            </w:pPr>
            <w:r>
              <w:rPr>
                <w:rFonts w:ascii="宋体" w:hAnsi="宋体" w:cs="宋体" w:hint="eastAsia"/>
                <w:szCs w:val="21"/>
              </w:rPr>
              <w:t>8.能够熟练操作修图软件；</w:t>
            </w:r>
          </w:p>
          <w:p w14:paraId="4E4600FD" w14:textId="77777777" w:rsidR="00520C51" w:rsidRDefault="00000000">
            <w:pPr>
              <w:rPr>
                <w:rFonts w:ascii="宋体" w:hAnsi="宋体" w:cs="宋体"/>
                <w:szCs w:val="21"/>
              </w:rPr>
            </w:pPr>
            <w:r>
              <w:rPr>
                <w:rFonts w:ascii="宋体" w:hAnsi="宋体" w:cs="宋体" w:hint="eastAsia"/>
                <w:szCs w:val="21"/>
              </w:rPr>
              <w:t>9.能够熟练编辑影片；</w:t>
            </w:r>
          </w:p>
          <w:p w14:paraId="6EA0C5C5" w14:textId="77777777" w:rsidR="00520C51" w:rsidRDefault="00000000">
            <w:pPr>
              <w:rPr>
                <w:rFonts w:ascii="宋体" w:hAnsi="宋体" w:cs="宋体"/>
                <w:bCs/>
                <w:szCs w:val="21"/>
              </w:rPr>
            </w:pPr>
            <w:r>
              <w:rPr>
                <w:rFonts w:ascii="宋体" w:hAnsi="宋体" w:cs="宋体" w:hint="eastAsia"/>
                <w:szCs w:val="21"/>
              </w:rPr>
              <w:t>10.具备制作MV、电子相册、广告、电视片头、记录短片等影视作品的方法和能力。</w:t>
            </w:r>
          </w:p>
        </w:tc>
      </w:tr>
      <w:tr w:rsidR="00520C51" w14:paraId="00F0DCE0" w14:textId="77777777">
        <w:trPr>
          <w:trHeight w:val="556"/>
        </w:trPr>
        <w:tc>
          <w:tcPr>
            <w:tcW w:w="753" w:type="dxa"/>
            <w:vMerge/>
            <w:vAlign w:val="center"/>
          </w:tcPr>
          <w:p w14:paraId="504029BF" w14:textId="77777777" w:rsidR="00520C51" w:rsidRDefault="00520C51">
            <w:pPr>
              <w:spacing w:line="360" w:lineRule="auto"/>
              <w:ind w:firstLineChars="200" w:firstLine="420"/>
              <w:rPr>
                <w:rFonts w:ascii="宋体" w:hAnsi="宋体" w:cs="宋体"/>
                <w:szCs w:val="21"/>
              </w:rPr>
            </w:pPr>
          </w:p>
        </w:tc>
        <w:tc>
          <w:tcPr>
            <w:tcW w:w="1250" w:type="dxa"/>
            <w:vMerge/>
            <w:vAlign w:val="center"/>
          </w:tcPr>
          <w:p w14:paraId="488E63B2" w14:textId="77777777" w:rsidR="00520C51" w:rsidRDefault="00520C51">
            <w:pPr>
              <w:spacing w:line="360" w:lineRule="auto"/>
              <w:ind w:firstLineChars="200" w:firstLine="420"/>
              <w:rPr>
                <w:rFonts w:ascii="宋体" w:hAnsi="宋体" w:cs="宋体"/>
                <w:szCs w:val="21"/>
              </w:rPr>
            </w:pPr>
          </w:p>
        </w:tc>
        <w:tc>
          <w:tcPr>
            <w:tcW w:w="1250" w:type="dxa"/>
            <w:vAlign w:val="center"/>
          </w:tcPr>
          <w:p w14:paraId="19937F4E" w14:textId="77777777" w:rsidR="00520C51" w:rsidRDefault="00000000">
            <w:pPr>
              <w:spacing w:line="360" w:lineRule="auto"/>
              <w:rPr>
                <w:rFonts w:ascii="宋体" w:hAnsi="宋体" w:cs="宋体"/>
                <w:szCs w:val="21"/>
              </w:rPr>
            </w:pPr>
            <w:r>
              <w:rPr>
                <w:rFonts w:ascii="宋体" w:hAnsi="宋体" w:cs="宋体" w:hint="eastAsia"/>
                <w:szCs w:val="21"/>
              </w:rPr>
              <w:t>教学要求</w:t>
            </w:r>
          </w:p>
        </w:tc>
        <w:tc>
          <w:tcPr>
            <w:tcW w:w="5487" w:type="dxa"/>
          </w:tcPr>
          <w:p w14:paraId="4A878C6E" w14:textId="77777777" w:rsidR="00520C51" w:rsidRDefault="00000000">
            <w:pPr>
              <w:rPr>
                <w:rFonts w:ascii="宋体" w:hAnsi="宋体" w:cs="宋体"/>
                <w:szCs w:val="21"/>
              </w:rPr>
            </w:pPr>
            <w:r>
              <w:rPr>
                <w:rFonts w:ascii="宋体" w:hAnsi="宋体" w:cs="宋体" w:hint="eastAsia"/>
                <w:szCs w:val="21"/>
              </w:rPr>
              <w:t>1.通过多媒体、数字化资源讲解、任务驱动教学、探究教学、案例教学等，使学生掌握本课程基本理论和操作技能；</w:t>
            </w:r>
          </w:p>
          <w:p w14:paraId="4D234189" w14:textId="77777777" w:rsidR="00520C51" w:rsidRDefault="00000000">
            <w:pPr>
              <w:rPr>
                <w:rFonts w:ascii="宋体" w:hAnsi="宋体" w:cs="宋体"/>
                <w:szCs w:val="21"/>
              </w:rPr>
            </w:pPr>
            <w:r>
              <w:rPr>
                <w:rFonts w:ascii="宋体" w:hAnsi="宋体" w:cs="宋体" w:hint="eastAsia"/>
                <w:szCs w:val="21"/>
              </w:rPr>
              <w:t>2.注重学生操作能力的培养，强调学做结合，理论与实践融为一体，培养学生实际动手能力和解决实际问题的能力；</w:t>
            </w:r>
          </w:p>
          <w:p w14:paraId="5C95FBFC" w14:textId="77777777" w:rsidR="00520C51" w:rsidRDefault="00000000">
            <w:pPr>
              <w:spacing w:line="240" w:lineRule="atLeast"/>
              <w:rPr>
                <w:rFonts w:ascii="宋体" w:hAnsi="宋体" w:cs="宋体"/>
                <w:bCs/>
                <w:szCs w:val="21"/>
              </w:rPr>
            </w:pPr>
            <w:r>
              <w:rPr>
                <w:rFonts w:ascii="宋体" w:hAnsi="宋体" w:cs="宋体" w:hint="eastAsia"/>
                <w:szCs w:val="21"/>
              </w:rPr>
              <w:lastRenderedPageBreak/>
              <w:t>3.鼓励学生积极运用学到的多媒体技术制作视频、图片记录生活。</w:t>
            </w:r>
          </w:p>
        </w:tc>
      </w:tr>
      <w:tr w:rsidR="00520C51" w14:paraId="49DF4A99" w14:textId="77777777">
        <w:trPr>
          <w:trHeight w:val="556"/>
        </w:trPr>
        <w:tc>
          <w:tcPr>
            <w:tcW w:w="753" w:type="dxa"/>
            <w:vMerge w:val="restart"/>
            <w:vAlign w:val="center"/>
          </w:tcPr>
          <w:p w14:paraId="33562730" w14:textId="77777777" w:rsidR="00520C51" w:rsidRDefault="00000000">
            <w:pPr>
              <w:spacing w:line="360" w:lineRule="auto"/>
              <w:rPr>
                <w:rFonts w:ascii="宋体" w:hAnsi="宋体" w:cs="宋体"/>
                <w:szCs w:val="21"/>
              </w:rPr>
            </w:pPr>
            <w:r>
              <w:rPr>
                <w:rFonts w:ascii="宋体" w:hAnsi="宋体" w:cs="宋体" w:hint="eastAsia"/>
                <w:szCs w:val="21"/>
              </w:rPr>
              <w:lastRenderedPageBreak/>
              <w:t>5</w:t>
            </w:r>
          </w:p>
        </w:tc>
        <w:tc>
          <w:tcPr>
            <w:tcW w:w="1250" w:type="dxa"/>
            <w:vMerge w:val="restart"/>
            <w:tcBorders>
              <w:top w:val="single" w:sz="4" w:space="0" w:color="auto"/>
              <w:left w:val="single" w:sz="4" w:space="0" w:color="auto"/>
              <w:right w:val="single" w:sz="4" w:space="0" w:color="auto"/>
            </w:tcBorders>
            <w:vAlign w:val="center"/>
          </w:tcPr>
          <w:p w14:paraId="0B2A1D8E" w14:textId="77777777" w:rsidR="00520C51" w:rsidRDefault="00000000">
            <w:pPr>
              <w:spacing w:line="360" w:lineRule="auto"/>
              <w:jc w:val="left"/>
              <w:rPr>
                <w:rFonts w:ascii="宋体" w:hAnsi="宋体" w:cs="宋体"/>
                <w:szCs w:val="21"/>
              </w:rPr>
            </w:pPr>
            <w:r>
              <w:rPr>
                <w:rFonts w:ascii="宋体" w:hAnsi="宋体" w:cs="宋体" w:hint="eastAsia"/>
                <w:szCs w:val="21"/>
              </w:rPr>
              <w:t>计算机网络与网络安全</w:t>
            </w:r>
          </w:p>
        </w:tc>
        <w:tc>
          <w:tcPr>
            <w:tcW w:w="1250" w:type="dxa"/>
            <w:tcBorders>
              <w:top w:val="single" w:sz="4" w:space="0" w:color="auto"/>
              <w:left w:val="single" w:sz="4" w:space="0" w:color="auto"/>
              <w:bottom w:val="single" w:sz="4" w:space="0" w:color="auto"/>
              <w:right w:val="single" w:sz="4" w:space="0" w:color="auto"/>
            </w:tcBorders>
            <w:vAlign w:val="center"/>
          </w:tcPr>
          <w:p w14:paraId="69BC89A4" w14:textId="77777777" w:rsidR="00520C51" w:rsidRDefault="00000000">
            <w:pPr>
              <w:jc w:val="center"/>
              <w:rPr>
                <w:rFonts w:ascii="宋体" w:hAnsi="宋体" w:cs="宋体"/>
                <w:szCs w:val="21"/>
              </w:rPr>
            </w:pPr>
            <w:r>
              <w:rPr>
                <w:rFonts w:ascii="宋体" w:hAnsi="宋体" w:cs="宋体" w:hint="eastAsia"/>
                <w:szCs w:val="21"/>
              </w:rPr>
              <w:t>主要内容</w:t>
            </w:r>
          </w:p>
        </w:tc>
        <w:tc>
          <w:tcPr>
            <w:tcW w:w="5487" w:type="dxa"/>
            <w:tcBorders>
              <w:top w:val="single" w:sz="4" w:space="0" w:color="auto"/>
              <w:left w:val="single" w:sz="4" w:space="0" w:color="auto"/>
              <w:bottom w:val="single" w:sz="4" w:space="0" w:color="auto"/>
              <w:right w:val="single" w:sz="4" w:space="0" w:color="auto"/>
            </w:tcBorders>
            <w:vAlign w:val="center"/>
          </w:tcPr>
          <w:p w14:paraId="00F951DB" w14:textId="77777777" w:rsidR="00520C51" w:rsidRDefault="00000000">
            <w:pPr>
              <w:rPr>
                <w:rFonts w:ascii="宋体" w:hAnsi="宋体" w:cs="宋体"/>
                <w:szCs w:val="21"/>
              </w:rPr>
            </w:pPr>
            <w:r>
              <w:rPr>
                <w:rFonts w:ascii="宋体" w:hAnsi="宋体" w:cs="宋体" w:hint="eastAsia"/>
                <w:szCs w:val="21"/>
              </w:rPr>
              <w:t xml:space="preserve">1.了解计算机网络； </w:t>
            </w:r>
          </w:p>
          <w:p w14:paraId="77C5DE53" w14:textId="77777777" w:rsidR="00520C51" w:rsidRDefault="00000000">
            <w:pPr>
              <w:rPr>
                <w:rFonts w:ascii="宋体" w:hAnsi="宋体" w:cs="宋体"/>
                <w:szCs w:val="21"/>
              </w:rPr>
            </w:pPr>
            <w:r>
              <w:rPr>
                <w:rFonts w:ascii="宋体" w:hAnsi="宋体" w:cs="宋体" w:hint="eastAsia"/>
                <w:szCs w:val="21"/>
              </w:rPr>
              <w:t xml:space="preserve">2.会使用互联网络； </w:t>
            </w:r>
          </w:p>
          <w:p w14:paraId="7CEF16F4" w14:textId="77777777" w:rsidR="00520C51" w:rsidRDefault="00000000">
            <w:pPr>
              <w:rPr>
                <w:rFonts w:ascii="宋体" w:hAnsi="宋体" w:cs="宋体"/>
                <w:szCs w:val="21"/>
              </w:rPr>
            </w:pPr>
            <w:r>
              <w:rPr>
                <w:rFonts w:ascii="宋体" w:hAnsi="宋体" w:cs="宋体" w:hint="eastAsia"/>
                <w:szCs w:val="21"/>
              </w:rPr>
              <w:t xml:space="preserve">3.掌握局域网基础知识； </w:t>
            </w:r>
          </w:p>
          <w:p w14:paraId="7B507D4E" w14:textId="77777777" w:rsidR="00520C51" w:rsidRDefault="00000000">
            <w:pPr>
              <w:rPr>
                <w:rFonts w:ascii="宋体" w:hAnsi="宋体" w:cs="宋体"/>
                <w:szCs w:val="21"/>
              </w:rPr>
            </w:pPr>
            <w:r>
              <w:rPr>
                <w:rFonts w:ascii="宋体" w:hAnsi="宋体" w:cs="宋体" w:hint="eastAsia"/>
                <w:szCs w:val="21"/>
              </w:rPr>
              <w:t xml:space="preserve">4.认识网络硬件设备/网络软件系统； </w:t>
            </w:r>
          </w:p>
          <w:p w14:paraId="59E4247A" w14:textId="77777777" w:rsidR="00520C51" w:rsidRDefault="00000000">
            <w:pPr>
              <w:rPr>
                <w:rFonts w:ascii="宋体" w:hAnsi="宋体" w:cs="宋体"/>
                <w:szCs w:val="21"/>
              </w:rPr>
            </w:pPr>
            <w:r>
              <w:rPr>
                <w:rFonts w:ascii="宋体" w:hAnsi="宋体" w:cs="宋体" w:hint="eastAsia"/>
                <w:szCs w:val="21"/>
              </w:rPr>
              <w:t xml:space="preserve">5.认识集线器、交换机设备； </w:t>
            </w:r>
          </w:p>
          <w:p w14:paraId="20584200" w14:textId="77777777" w:rsidR="00520C51" w:rsidRDefault="00000000">
            <w:pPr>
              <w:rPr>
                <w:rFonts w:ascii="宋体" w:hAnsi="宋体" w:cs="宋体"/>
                <w:szCs w:val="21"/>
              </w:rPr>
            </w:pPr>
            <w:r>
              <w:rPr>
                <w:rFonts w:ascii="宋体" w:hAnsi="宋体" w:cs="宋体" w:hint="eastAsia"/>
                <w:szCs w:val="21"/>
              </w:rPr>
              <w:t xml:space="preserve">6.组建多区域的办公网； </w:t>
            </w:r>
          </w:p>
          <w:p w14:paraId="74E8C021" w14:textId="77777777" w:rsidR="00520C51" w:rsidRDefault="00000000">
            <w:pPr>
              <w:rPr>
                <w:rFonts w:ascii="宋体" w:hAnsi="宋体" w:cs="宋体"/>
                <w:szCs w:val="21"/>
              </w:rPr>
            </w:pPr>
            <w:r>
              <w:rPr>
                <w:rFonts w:ascii="宋体" w:hAnsi="宋体" w:cs="宋体" w:hint="eastAsia"/>
                <w:szCs w:val="21"/>
              </w:rPr>
              <w:t xml:space="preserve">7.了解OSI 通信协议； </w:t>
            </w:r>
          </w:p>
          <w:p w14:paraId="201FB2CB" w14:textId="77777777" w:rsidR="00520C51" w:rsidRDefault="00000000">
            <w:pPr>
              <w:rPr>
                <w:rFonts w:ascii="宋体" w:hAnsi="宋体" w:cs="宋体"/>
                <w:szCs w:val="21"/>
              </w:rPr>
            </w:pPr>
            <w:r>
              <w:rPr>
                <w:rFonts w:ascii="宋体" w:hAnsi="宋体" w:cs="宋体" w:hint="eastAsia"/>
                <w:szCs w:val="21"/>
              </w:rPr>
              <w:t xml:space="preserve">8.了解TCP/IP 通信协议； </w:t>
            </w:r>
          </w:p>
          <w:p w14:paraId="7B1AD282" w14:textId="77777777" w:rsidR="00520C51" w:rsidRDefault="00000000">
            <w:pPr>
              <w:rPr>
                <w:rFonts w:ascii="宋体" w:hAnsi="宋体" w:cs="宋体"/>
                <w:szCs w:val="21"/>
              </w:rPr>
            </w:pPr>
            <w:r>
              <w:rPr>
                <w:rFonts w:ascii="宋体" w:hAnsi="宋体" w:cs="宋体" w:hint="eastAsia"/>
                <w:szCs w:val="21"/>
              </w:rPr>
              <w:t xml:space="preserve">9.掌握IEEE802 局域网协议； </w:t>
            </w:r>
          </w:p>
          <w:p w14:paraId="4F0AD158" w14:textId="77777777" w:rsidR="00520C51" w:rsidRDefault="00000000">
            <w:pPr>
              <w:rPr>
                <w:rFonts w:ascii="宋体" w:hAnsi="宋体" w:cs="宋体"/>
                <w:szCs w:val="21"/>
              </w:rPr>
            </w:pPr>
            <w:r>
              <w:rPr>
                <w:rFonts w:ascii="宋体" w:hAnsi="宋体" w:cs="宋体" w:hint="eastAsia"/>
                <w:szCs w:val="21"/>
              </w:rPr>
              <w:t xml:space="preserve">10.通过宽带（ADSL ）上网； </w:t>
            </w:r>
          </w:p>
          <w:p w14:paraId="6D0DEA38" w14:textId="77777777" w:rsidR="00520C51" w:rsidRDefault="00000000">
            <w:pPr>
              <w:spacing w:line="240" w:lineRule="atLeast"/>
              <w:rPr>
                <w:rFonts w:ascii="宋体" w:hAnsi="宋体" w:cs="宋体"/>
                <w:szCs w:val="21"/>
              </w:rPr>
            </w:pPr>
            <w:r>
              <w:rPr>
                <w:rFonts w:ascii="宋体" w:hAnsi="宋体" w:cs="宋体" w:hint="eastAsia"/>
                <w:szCs w:val="21"/>
              </w:rPr>
              <w:t>11.了解计算机网络安全。</w:t>
            </w:r>
          </w:p>
        </w:tc>
      </w:tr>
      <w:tr w:rsidR="00520C51" w14:paraId="46E891CF" w14:textId="77777777">
        <w:trPr>
          <w:trHeight w:val="556"/>
        </w:trPr>
        <w:tc>
          <w:tcPr>
            <w:tcW w:w="753" w:type="dxa"/>
            <w:vMerge/>
            <w:vAlign w:val="center"/>
          </w:tcPr>
          <w:p w14:paraId="163DAAEC" w14:textId="77777777" w:rsidR="00520C51" w:rsidRDefault="00520C51">
            <w:pPr>
              <w:spacing w:line="360" w:lineRule="auto"/>
              <w:ind w:firstLineChars="200" w:firstLine="420"/>
              <w:rPr>
                <w:rFonts w:ascii="宋体" w:hAnsi="宋体" w:cs="宋体"/>
                <w:szCs w:val="21"/>
              </w:rPr>
            </w:pPr>
          </w:p>
        </w:tc>
        <w:tc>
          <w:tcPr>
            <w:tcW w:w="1250" w:type="dxa"/>
            <w:vMerge/>
            <w:tcBorders>
              <w:left w:val="single" w:sz="4" w:space="0" w:color="auto"/>
              <w:right w:val="single" w:sz="4" w:space="0" w:color="auto"/>
            </w:tcBorders>
            <w:vAlign w:val="center"/>
          </w:tcPr>
          <w:p w14:paraId="56D2E352" w14:textId="77777777" w:rsidR="00520C51" w:rsidRDefault="00520C51">
            <w:pPr>
              <w:pStyle w:val="af0"/>
              <w:tabs>
                <w:tab w:val="left" w:pos="1302"/>
              </w:tabs>
              <w:spacing w:before="4" w:line="360" w:lineRule="auto"/>
              <w:ind w:right="575"/>
              <w:jc w:val="center"/>
              <w:rPr>
                <w:color w:val="000000"/>
                <w:szCs w:val="21"/>
              </w:rPr>
            </w:pPr>
          </w:p>
        </w:tc>
        <w:tc>
          <w:tcPr>
            <w:tcW w:w="1250" w:type="dxa"/>
            <w:tcBorders>
              <w:top w:val="single" w:sz="4" w:space="0" w:color="auto"/>
              <w:left w:val="single" w:sz="4" w:space="0" w:color="auto"/>
              <w:bottom w:val="single" w:sz="4" w:space="0" w:color="auto"/>
              <w:right w:val="single" w:sz="4" w:space="0" w:color="auto"/>
            </w:tcBorders>
            <w:vAlign w:val="center"/>
          </w:tcPr>
          <w:p w14:paraId="7367947B" w14:textId="77777777" w:rsidR="00520C51" w:rsidRDefault="00000000">
            <w:pPr>
              <w:spacing w:line="360" w:lineRule="auto"/>
              <w:rPr>
                <w:rFonts w:ascii="宋体" w:hAnsi="宋体" w:cs="宋体"/>
                <w:szCs w:val="21"/>
              </w:rPr>
            </w:pPr>
            <w:r>
              <w:rPr>
                <w:rFonts w:ascii="宋体" w:hAnsi="宋体" w:cs="宋体" w:hint="eastAsia"/>
                <w:szCs w:val="21"/>
              </w:rPr>
              <w:t>课程目标</w:t>
            </w:r>
          </w:p>
        </w:tc>
        <w:tc>
          <w:tcPr>
            <w:tcW w:w="5487" w:type="dxa"/>
            <w:tcBorders>
              <w:top w:val="single" w:sz="4" w:space="0" w:color="auto"/>
              <w:left w:val="single" w:sz="4" w:space="0" w:color="auto"/>
              <w:bottom w:val="single" w:sz="4" w:space="0" w:color="auto"/>
              <w:right w:val="single" w:sz="4" w:space="0" w:color="auto"/>
            </w:tcBorders>
            <w:vAlign w:val="center"/>
          </w:tcPr>
          <w:p w14:paraId="67B82EC3" w14:textId="77777777" w:rsidR="00520C51" w:rsidRDefault="00000000">
            <w:pPr>
              <w:adjustRightInd w:val="0"/>
              <w:snapToGrid w:val="0"/>
              <w:spacing w:line="360" w:lineRule="exact"/>
              <w:jc w:val="left"/>
              <w:rPr>
                <w:rFonts w:ascii="宋体" w:hAnsi="宋体" w:cs="宋体"/>
                <w:szCs w:val="21"/>
              </w:rPr>
            </w:pPr>
            <w:r>
              <w:rPr>
                <w:rFonts w:ascii="宋体" w:hAnsi="宋体" w:cs="宋体" w:hint="eastAsia"/>
                <w:szCs w:val="21"/>
              </w:rPr>
              <w:t>1.计算机网络及网络体系结构的基本概念，OSL和TCP/P参考模型；</w:t>
            </w:r>
          </w:p>
          <w:p w14:paraId="1FE6E740" w14:textId="77777777" w:rsidR="00520C51" w:rsidRDefault="00000000">
            <w:pPr>
              <w:adjustRightInd w:val="0"/>
              <w:snapToGrid w:val="0"/>
              <w:spacing w:line="360" w:lineRule="exact"/>
              <w:jc w:val="left"/>
              <w:rPr>
                <w:rFonts w:ascii="宋体" w:hAnsi="宋体" w:cs="宋体"/>
                <w:szCs w:val="21"/>
              </w:rPr>
            </w:pPr>
            <w:r>
              <w:rPr>
                <w:rFonts w:ascii="宋体" w:hAnsi="宋体" w:cs="宋体" w:hint="eastAsia"/>
                <w:szCs w:val="21"/>
              </w:rPr>
              <w:t>2.TCP/P协议，熟悉IP地址的类型和结构、子网和子网掩码及划分子网方法；</w:t>
            </w:r>
          </w:p>
          <w:p w14:paraId="7842581D" w14:textId="77777777" w:rsidR="00520C51" w:rsidRDefault="00000000">
            <w:pPr>
              <w:adjustRightInd w:val="0"/>
              <w:snapToGrid w:val="0"/>
              <w:spacing w:line="360" w:lineRule="exact"/>
              <w:jc w:val="left"/>
              <w:rPr>
                <w:rFonts w:ascii="宋体" w:hAnsi="宋体" w:cs="宋体"/>
                <w:szCs w:val="21"/>
              </w:rPr>
            </w:pPr>
            <w:r>
              <w:rPr>
                <w:rFonts w:ascii="宋体" w:hAnsi="宋体" w:cs="宋体" w:hint="eastAsia"/>
                <w:szCs w:val="21"/>
              </w:rPr>
              <w:t>3.局域网(交换式以太网)的基本工作原理及虚拟局域网的概念；配置网络设备的基本方法、命令行的配置方式；</w:t>
            </w:r>
          </w:p>
          <w:p w14:paraId="243B56E2" w14:textId="77777777" w:rsidR="00520C51" w:rsidRDefault="00000000">
            <w:pPr>
              <w:adjustRightInd w:val="0"/>
              <w:snapToGrid w:val="0"/>
              <w:spacing w:line="360" w:lineRule="exact"/>
              <w:jc w:val="left"/>
              <w:rPr>
                <w:rFonts w:ascii="宋体" w:hAnsi="宋体" w:cs="宋体"/>
                <w:szCs w:val="21"/>
              </w:rPr>
            </w:pPr>
            <w:r>
              <w:rPr>
                <w:rFonts w:ascii="宋体" w:hAnsi="宋体" w:cs="宋体" w:hint="eastAsia"/>
                <w:szCs w:val="21"/>
              </w:rPr>
              <w:t>4.交换机和路由器的基本原理，二层交换机、三层交换机、路由器常用的配置命令；</w:t>
            </w:r>
          </w:p>
          <w:p w14:paraId="1380E9CE" w14:textId="77777777" w:rsidR="00520C51" w:rsidRDefault="00000000">
            <w:pPr>
              <w:adjustRightInd w:val="0"/>
              <w:snapToGrid w:val="0"/>
              <w:spacing w:line="360" w:lineRule="exact"/>
              <w:jc w:val="left"/>
              <w:rPr>
                <w:rFonts w:ascii="宋体" w:hAnsi="宋体" w:cs="宋体"/>
                <w:szCs w:val="21"/>
              </w:rPr>
            </w:pPr>
            <w:r>
              <w:rPr>
                <w:rFonts w:ascii="宋体" w:hAnsi="宋体" w:cs="宋体" w:hint="eastAsia"/>
                <w:szCs w:val="21"/>
              </w:rPr>
              <w:t>5.网络安全的基本知识和无线局域网的配置与组网方法；</w:t>
            </w:r>
          </w:p>
          <w:p w14:paraId="5396452C" w14:textId="77777777" w:rsidR="00520C51" w:rsidRDefault="00000000">
            <w:pPr>
              <w:rPr>
                <w:rFonts w:ascii="宋体" w:hAnsi="宋体" w:cs="宋体"/>
                <w:bCs/>
                <w:color w:val="000000"/>
                <w:szCs w:val="21"/>
              </w:rPr>
            </w:pPr>
            <w:r>
              <w:rPr>
                <w:rFonts w:ascii="宋体" w:hAnsi="宋体" w:cs="宋体" w:hint="eastAsia"/>
                <w:szCs w:val="21"/>
              </w:rPr>
              <w:t>6.常见服务器的配置与维护，如DNS、WWW、DHCP等。</w:t>
            </w:r>
          </w:p>
        </w:tc>
      </w:tr>
      <w:tr w:rsidR="00520C51" w14:paraId="45959AB0" w14:textId="77777777">
        <w:trPr>
          <w:trHeight w:val="556"/>
        </w:trPr>
        <w:tc>
          <w:tcPr>
            <w:tcW w:w="753" w:type="dxa"/>
            <w:vMerge/>
            <w:vAlign w:val="center"/>
          </w:tcPr>
          <w:p w14:paraId="632E9075" w14:textId="77777777" w:rsidR="00520C51" w:rsidRDefault="00520C51">
            <w:pPr>
              <w:spacing w:line="360" w:lineRule="auto"/>
              <w:ind w:firstLineChars="200" w:firstLine="420"/>
              <w:rPr>
                <w:rFonts w:ascii="宋体" w:hAnsi="宋体" w:cs="宋体"/>
                <w:szCs w:val="21"/>
              </w:rPr>
            </w:pPr>
          </w:p>
        </w:tc>
        <w:tc>
          <w:tcPr>
            <w:tcW w:w="1250" w:type="dxa"/>
            <w:vMerge/>
            <w:tcBorders>
              <w:left w:val="single" w:sz="4" w:space="0" w:color="auto"/>
              <w:right w:val="single" w:sz="4" w:space="0" w:color="auto"/>
            </w:tcBorders>
            <w:vAlign w:val="center"/>
          </w:tcPr>
          <w:p w14:paraId="0C68C5AE" w14:textId="77777777" w:rsidR="00520C51" w:rsidRDefault="00520C51">
            <w:pPr>
              <w:pStyle w:val="af0"/>
              <w:tabs>
                <w:tab w:val="left" w:pos="1302"/>
              </w:tabs>
              <w:spacing w:before="4" w:line="360" w:lineRule="auto"/>
              <w:ind w:right="575"/>
              <w:jc w:val="center"/>
              <w:rPr>
                <w:color w:val="000000"/>
                <w:szCs w:val="21"/>
              </w:rPr>
            </w:pPr>
          </w:p>
        </w:tc>
        <w:tc>
          <w:tcPr>
            <w:tcW w:w="1250" w:type="dxa"/>
            <w:tcBorders>
              <w:top w:val="single" w:sz="4" w:space="0" w:color="auto"/>
              <w:left w:val="single" w:sz="4" w:space="0" w:color="auto"/>
              <w:bottom w:val="single" w:sz="4" w:space="0" w:color="auto"/>
              <w:right w:val="single" w:sz="4" w:space="0" w:color="auto"/>
            </w:tcBorders>
            <w:vAlign w:val="center"/>
          </w:tcPr>
          <w:p w14:paraId="2A744A47" w14:textId="77777777" w:rsidR="00520C51" w:rsidRDefault="00000000">
            <w:pPr>
              <w:spacing w:line="360" w:lineRule="auto"/>
              <w:rPr>
                <w:rFonts w:ascii="宋体" w:hAnsi="宋体" w:cs="宋体"/>
                <w:szCs w:val="21"/>
              </w:rPr>
            </w:pPr>
            <w:r>
              <w:rPr>
                <w:rFonts w:ascii="宋体" w:hAnsi="宋体" w:cs="宋体" w:hint="eastAsia"/>
                <w:szCs w:val="21"/>
              </w:rPr>
              <w:t>教学要求</w:t>
            </w:r>
          </w:p>
        </w:tc>
        <w:tc>
          <w:tcPr>
            <w:tcW w:w="5487" w:type="dxa"/>
            <w:tcBorders>
              <w:top w:val="single" w:sz="4" w:space="0" w:color="auto"/>
              <w:left w:val="single" w:sz="4" w:space="0" w:color="auto"/>
              <w:bottom w:val="single" w:sz="4" w:space="0" w:color="auto"/>
              <w:right w:val="single" w:sz="4" w:space="0" w:color="auto"/>
            </w:tcBorders>
            <w:vAlign w:val="center"/>
          </w:tcPr>
          <w:p w14:paraId="4A5243C2" w14:textId="77777777" w:rsidR="00520C51" w:rsidRDefault="00000000">
            <w:pPr>
              <w:rPr>
                <w:rFonts w:ascii="宋体" w:hAnsi="宋体" w:cs="宋体"/>
                <w:szCs w:val="21"/>
              </w:rPr>
            </w:pPr>
            <w:r>
              <w:rPr>
                <w:rFonts w:ascii="宋体" w:hAnsi="宋体" w:cs="宋体" w:hint="eastAsia"/>
                <w:szCs w:val="21"/>
              </w:rPr>
              <w:t>1.通过本课程的学习，目的在于使学生掌握计算机网络后续组建过程的专业术语知识和概念；</w:t>
            </w:r>
          </w:p>
          <w:p w14:paraId="50FE4BA2" w14:textId="77777777" w:rsidR="00520C51" w:rsidRDefault="00000000">
            <w:pPr>
              <w:rPr>
                <w:rFonts w:ascii="宋体" w:hAnsi="宋体" w:cs="宋体"/>
                <w:szCs w:val="21"/>
              </w:rPr>
            </w:pPr>
            <w:r>
              <w:rPr>
                <w:rFonts w:ascii="宋体" w:hAnsi="宋体" w:cs="宋体" w:hint="eastAsia"/>
                <w:szCs w:val="21"/>
              </w:rPr>
              <w:t>2.通过对本课程内容的 学习和基本操作技能的训练，使学生能够比较全面系统地掌握计算机网络的基础 知识和基本应用技能；</w:t>
            </w:r>
          </w:p>
          <w:p w14:paraId="46A85DBE" w14:textId="77777777" w:rsidR="00520C51" w:rsidRDefault="00000000">
            <w:pPr>
              <w:rPr>
                <w:rFonts w:ascii="宋体" w:hAnsi="宋体" w:cs="宋体"/>
                <w:szCs w:val="21"/>
              </w:rPr>
            </w:pPr>
            <w:r>
              <w:rPr>
                <w:rFonts w:ascii="宋体" w:hAnsi="宋体" w:cs="宋体" w:hint="eastAsia"/>
                <w:szCs w:val="21"/>
              </w:rPr>
              <w:t>3.通过规定的实训，培养和提高学生的实际动手能力、 分析和解决问题的能力以及实训的熟练程度；</w:t>
            </w:r>
          </w:p>
          <w:p w14:paraId="44211E56" w14:textId="77777777" w:rsidR="00520C51" w:rsidRDefault="00000000">
            <w:pPr>
              <w:spacing w:line="240" w:lineRule="atLeast"/>
              <w:rPr>
                <w:rFonts w:ascii="宋体" w:hAnsi="宋体" w:cs="宋体"/>
                <w:bCs/>
                <w:color w:val="000000"/>
                <w:szCs w:val="21"/>
              </w:rPr>
            </w:pPr>
            <w:r>
              <w:rPr>
                <w:rFonts w:ascii="宋体" w:hAnsi="宋体" w:cs="宋体" w:hint="eastAsia"/>
                <w:szCs w:val="21"/>
              </w:rPr>
              <w:t>4.使学生逐步养成实事求是的科学态 度和严谨的工作作风，为专业或专业基础课打下扎实的基础。</w:t>
            </w:r>
          </w:p>
        </w:tc>
      </w:tr>
      <w:tr w:rsidR="00520C51" w14:paraId="2D3015ED" w14:textId="77777777">
        <w:trPr>
          <w:trHeight w:val="556"/>
        </w:trPr>
        <w:tc>
          <w:tcPr>
            <w:tcW w:w="753" w:type="dxa"/>
            <w:vMerge w:val="restart"/>
            <w:vAlign w:val="center"/>
          </w:tcPr>
          <w:p w14:paraId="175C3CCA" w14:textId="77777777" w:rsidR="00520C51" w:rsidRDefault="00000000">
            <w:pPr>
              <w:spacing w:line="360" w:lineRule="auto"/>
              <w:ind w:firstLineChars="200" w:firstLine="420"/>
              <w:rPr>
                <w:rFonts w:ascii="宋体" w:hAnsi="宋体" w:cs="宋体"/>
                <w:szCs w:val="21"/>
              </w:rPr>
            </w:pPr>
            <w:r>
              <w:rPr>
                <w:rFonts w:ascii="宋体" w:hAnsi="宋体" w:cs="宋体" w:hint="eastAsia"/>
                <w:szCs w:val="21"/>
              </w:rPr>
              <w:t>6</w:t>
            </w:r>
          </w:p>
        </w:tc>
        <w:tc>
          <w:tcPr>
            <w:tcW w:w="1250" w:type="dxa"/>
            <w:vMerge w:val="restart"/>
            <w:tcBorders>
              <w:top w:val="single" w:sz="4" w:space="0" w:color="auto"/>
              <w:left w:val="single" w:sz="4" w:space="0" w:color="auto"/>
              <w:right w:val="single" w:sz="4" w:space="0" w:color="auto"/>
            </w:tcBorders>
            <w:vAlign w:val="center"/>
          </w:tcPr>
          <w:p w14:paraId="4894C59C" w14:textId="77777777" w:rsidR="00520C51" w:rsidRDefault="00000000">
            <w:pPr>
              <w:spacing w:line="360" w:lineRule="auto"/>
              <w:jc w:val="left"/>
              <w:rPr>
                <w:rFonts w:ascii="宋体" w:hAnsi="宋体" w:cs="宋体"/>
                <w:color w:val="000000"/>
                <w:szCs w:val="21"/>
              </w:rPr>
            </w:pPr>
            <w:r>
              <w:rPr>
                <w:rFonts w:ascii="宋体" w:hAnsi="宋体" w:cs="宋体" w:hint="eastAsia"/>
                <w:color w:val="000000"/>
                <w:szCs w:val="21"/>
              </w:rPr>
              <w:t>Python数据分析</w:t>
            </w:r>
          </w:p>
        </w:tc>
        <w:tc>
          <w:tcPr>
            <w:tcW w:w="1250" w:type="dxa"/>
            <w:tcBorders>
              <w:top w:val="single" w:sz="4" w:space="0" w:color="auto"/>
              <w:left w:val="single" w:sz="4" w:space="0" w:color="auto"/>
              <w:bottom w:val="single" w:sz="4" w:space="0" w:color="auto"/>
              <w:right w:val="single" w:sz="4" w:space="0" w:color="auto"/>
            </w:tcBorders>
            <w:vAlign w:val="center"/>
          </w:tcPr>
          <w:p w14:paraId="0E6DBC4E" w14:textId="77777777" w:rsidR="00520C51" w:rsidRDefault="00000000">
            <w:pPr>
              <w:spacing w:line="360" w:lineRule="auto"/>
              <w:rPr>
                <w:rFonts w:ascii="宋体" w:hAnsi="宋体" w:cs="宋体"/>
                <w:szCs w:val="21"/>
              </w:rPr>
            </w:pPr>
            <w:r>
              <w:rPr>
                <w:rFonts w:ascii="宋体" w:hAnsi="宋体" w:cs="宋体" w:hint="eastAsia"/>
                <w:szCs w:val="21"/>
              </w:rPr>
              <w:t>主要内容</w:t>
            </w:r>
          </w:p>
        </w:tc>
        <w:tc>
          <w:tcPr>
            <w:tcW w:w="5487" w:type="dxa"/>
            <w:tcBorders>
              <w:top w:val="single" w:sz="4" w:space="0" w:color="auto"/>
              <w:left w:val="single" w:sz="4" w:space="0" w:color="auto"/>
              <w:bottom w:val="single" w:sz="4" w:space="0" w:color="auto"/>
              <w:right w:val="single" w:sz="4" w:space="0" w:color="auto"/>
            </w:tcBorders>
          </w:tcPr>
          <w:p w14:paraId="22DDAC84" w14:textId="77777777" w:rsidR="00520C51" w:rsidRDefault="00000000">
            <w:pPr>
              <w:rPr>
                <w:rFonts w:ascii="宋体" w:hAnsi="宋体" w:cs="宋体"/>
                <w:szCs w:val="21"/>
              </w:rPr>
            </w:pPr>
            <w:r>
              <w:rPr>
                <w:rFonts w:ascii="宋体" w:hAnsi="宋体" w:cs="宋体" w:hint="eastAsia"/>
                <w:szCs w:val="21"/>
              </w:rPr>
              <w:t>大数据的基本概念、大数据处理架构Hadoop、分布式文件系统HDFS、分布式数据 库HBase、NoSQL数据库、云数据库、分布式并行编程模型MapReduce、Spark、流计算、图计算、数据可视化以及大数据在互联网、生物医学和物流等各个领域的应用。</w:t>
            </w:r>
          </w:p>
        </w:tc>
      </w:tr>
      <w:tr w:rsidR="00520C51" w14:paraId="0A475740" w14:textId="77777777">
        <w:trPr>
          <w:trHeight w:val="556"/>
        </w:trPr>
        <w:tc>
          <w:tcPr>
            <w:tcW w:w="753" w:type="dxa"/>
            <w:vMerge/>
            <w:vAlign w:val="center"/>
          </w:tcPr>
          <w:p w14:paraId="28C5F400" w14:textId="77777777" w:rsidR="00520C51" w:rsidRDefault="00520C51">
            <w:pPr>
              <w:spacing w:line="360" w:lineRule="auto"/>
              <w:ind w:firstLineChars="200" w:firstLine="420"/>
              <w:rPr>
                <w:rFonts w:ascii="宋体" w:hAnsi="宋体" w:cs="宋体"/>
                <w:szCs w:val="21"/>
              </w:rPr>
            </w:pPr>
          </w:p>
        </w:tc>
        <w:tc>
          <w:tcPr>
            <w:tcW w:w="1250" w:type="dxa"/>
            <w:vMerge/>
            <w:tcBorders>
              <w:left w:val="single" w:sz="4" w:space="0" w:color="auto"/>
              <w:right w:val="single" w:sz="4" w:space="0" w:color="auto"/>
            </w:tcBorders>
            <w:vAlign w:val="center"/>
          </w:tcPr>
          <w:p w14:paraId="4D2E61BE" w14:textId="77777777" w:rsidR="00520C51" w:rsidRDefault="00520C51">
            <w:pPr>
              <w:spacing w:line="360" w:lineRule="auto"/>
              <w:rPr>
                <w:rFonts w:ascii="宋体" w:hAnsi="宋体" w:cs="宋体"/>
                <w:color w:val="000000"/>
                <w:szCs w:val="21"/>
              </w:rPr>
            </w:pPr>
          </w:p>
        </w:tc>
        <w:tc>
          <w:tcPr>
            <w:tcW w:w="1250" w:type="dxa"/>
            <w:tcBorders>
              <w:top w:val="single" w:sz="4" w:space="0" w:color="auto"/>
              <w:left w:val="single" w:sz="4" w:space="0" w:color="auto"/>
              <w:bottom w:val="single" w:sz="4" w:space="0" w:color="auto"/>
              <w:right w:val="single" w:sz="4" w:space="0" w:color="auto"/>
            </w:tcBorders>
            <w:vAlign w:val="center"/>
          </w:tcPr>
          <w:p w14:paraId="07688347" w14:textId="77777777" w:rsidR="00520C51" w:rsidRDefault="00000000">
            <w:pPr>
              <w:spacing w:line="360" w:lineRule="auto"/>
              <w:rPr>
                <w:rFonts w:ascii="宋体" w:hAnsi="宋体" w:cs="宋体"/>
                <w:szCs w:val="21"/>
              </w:rPr>
            </w:pPr>
            <w:r>
              <w:rPr>
                <w:rFonts w:ascii="宋体" w:hAnsi="宋体" w:cs="宋体" w:hint="eastAsia"/>
                <w:szCs w:val="21"/>
              </w:rPr>
              <w:t>课程目标</w:t>
            </w:r>
          </w:p>
        </w:tc>
        <w:tc>
          <w:tcPr>
            <w:tcW w:w="5487" w:type="dxa"/>
            <w:tcBorders>
              <w:top w:val="single" w:sz="4" w:space="0" w:color="auto"/>
              <w:left w:val="single" w:sz="4" w:space="0" w:color="auto"/>
              <w:bottom w:val="single" w:sz="4" w:space="0" w:color="auto"/>
              <w:right w:val="single" w:sz="4" w:space="0" w:color="auto"/>
            </w:tcBorders>
          </w:tcPr>
          <w:p w14:paraId="4F80F8AF" w14:textId="77777777" w:rsidR="00520C51" w:rsidRDefault="00000000">
            <w:pPr>
              <w:spacing w:line="240" w:lineRule="atLeast"/>
              <w:rPr>
                <w:rFonts w:ascii="宋体" w:hAnsi="宋体" w:cs="宋体"/>
                <w:szCs w:val="21"/>
              </w:rPr>
            </w:pPr>
            <w:r>
              <w:rPr>
                <w:rFonts w:ascii="宋体" w:hAnsi="宋体" w:cs="宋体" w:hint="eastAsia"/>
                <w:szCs w:val="21"/>
              </w:rPr>
              <w:t>1.能够掌握大数据的基本概念；</w:t>
            </w:r>
          </w:p>
          <w:p w14:paraId="21D12CC4" w14:textId="77777777" w:rsidR="00520C51" w:rsidRDefault="00000000">
            <w:pPr>
              <w:spacing w:line="240" w:lineRule="atLeast"/>
              <w:rPr>
                <w:rFonts w:ascii="宋体" w:hAnsi="宋体" w:cs="宋体"/>
                <w:szCs w:val="21"/>
              </w:rPr>
            </w:pPr>
            <w:r>
              <w:rPr>
                <w:rFonts w:ascii="宋体" w:hAnsi="宋体" w:cs="宋体" w:hint="eastAsia"/>
                <w:szCs w:val="21"/>
              </w:rPr>
              <w:t>2.能够掌握相关的数据管理、存储、分析计算等的技术基础；</w:t>
            </w:r>
          </w:p>
          <w:p w14:paraId="70AF10D9" w14:textId="77777777" w:rsidR="00520C51" w:rsidRDefault="00000000">
            <w:pPr>
              <w:spacing w:line="240" w:lineRule="atLeast"/>
              <w:rPr>
                <w:rFonts w:ascii="宋体" w:hAnsi="宋体" w:cs="宋体"/>
                <w:szCs w:val="21"/>
              </w:rPr>
            </w:pPr>
            <w:r>
              <w:rPr>
                <w:rFonts w:ascii="宋体" w:hAnsi="宋体" w:cs="宋体" w:hint="eastAsia"/>
                <w:szCs w:val="21"/>
              </w:rPr>
              <w:t>3.能够掌握Hadoop的相关知识；</w:t>
            </w:r>
          </w:p>
          <w:p w14:paraId="07265723" w14:textId="77777777" w:rsidR="00520C51" w:rsidRDefault="00000000">
            <w:pPr>
              <w:spacing w:line="240" w:lineRule="atLeast"/>
              <w:rPr>
                <w:rFonts w:ascii="宋体" w:hAnsi="宋体" w:cs="宋体"/>
                <w:szCs w:val="21"/>
              </w:rPr>
            </w:pPr>
            <w:r>
              <w:rPr>
                <w:rFonts w:ascii="宋体" w:hAnsi="宋体" w:cs="宋体" w:hint="eastAsia"/>
                <w:szCs w:val="21"/>
              </w:rPr>
              <w:t>4.通过对数据库的学习和编程设计，掌握HBase的使用方法；</w:t>
            </w:r>
          </w:p>
          <w:p w14:paraId="64E98865" w14:textId="77777777" w:rsidR="00520C51" w:rsidRDefault="00000000">
            <w:pPr>
              <w:spacing w:line="240" w:lineRule="atLeast"/>
              <w:rPr>
                <w:rFonts w:ascii="宋体" w:hAnsi="宋体" w:cs="宋体"/>
                <w:szCs w:val="21"/>
              </w:rPr>
            </w:pPr>
            <w:r>
              <w:rPr>
                <w:rFonts w:ascii="宋体" w:hAnsi="宋体" w:cs="宋体" w:hint="eastAsia"/>
                <w:szCs w:val="21"/>
              </w:rPr>
              <w:t>5.掌握大数据知识体系的系统架构；</w:t>
            </w:r>
          </w:p>
          <w:p w14:paraId="6E226ABF" w14:textId="77777777" w:rsidR="00520C51" w:rsidRDefault="00000000">
            <w:pPr>
              <w:spacing w:line="240" w:lineRule="atLeast"/>
              <w:rPr>
                <w:rFonts w:ascii="宋体" w:hAnsi="宋体" w:cs="宋体"/>
                <w:szCs w:val="21"/>
              </w:rPr>
            </w:pPr>
            <w:r>
              <w:rPr>
                <w:rFonts w:ascii="宋体" w:hAnsi="宋体" w:cs="宋体" w:hint="eastAsia"/>
                <w:szCs w:val="21"/>
              </w:rPr>
              <w:lastRenderedPageBreak/>
              <w:t>6.了解分布式文件系统的基本概念、结构和设计需求，掌握Hadoop的概念；</w:t>
            </w:r>
          </w:p>
          <w:p w14:paraId="39661C58" w14:textId="77777777" w:rsidR="00520C51" w:rsidRDefault="00000000">
            <w:pPr>
              <w:spacing w:line="240" w:lineRule="atLeast"/>
              <w:rPr>
                <w:rFonts w:ascii="宋体" w:hAnsi="宋体" w:cs="宋体"/>
                <w:szCs w:val="21"/>
              </w:rPr>
            </w:pPr>
            <w:r>
              <w:rPr>
                <w:rFonts w:ascii="宋体" w:hAnsi="宋体" w:cs="宋体" w:hint="eastAsia"/>
                <w:szCs w:val="21"/>
              </w:rPr>
              <w:t>7.了解布式数据库HBase的访问接口、数据模型、实现原理和运行机制；</w:t>
            </w:r>
          </w:p>
          <w:p w14:paraId="1D5A38A8" w14:textId="77777777" w:rsidR="00520C51" w:rsidRDefault="00000000">
            <w:pPr>
              <w:spacing w:line="240" w:lineRule="atLeast"/>
              <w:rPr>
                <w:rFonts w:ascii="宋体" w:hAnsi="宋体" w:cs="宋体"/>
                <w:szCs w:val="21"/>
              </w:rPr>
            </w:pPr>
            <w:r>
              <w:rPr>
                <w:rFonts w:ascii="宋体" w:hAnsi="宋体" w:cs="宋体" w:hint="eastAsia"/>
                <w:szCs w:val="21"/>
              </w:rPr>
              <w:t>8.了解NoSQL数据库与传统的关系数据库的差异、NoSQL 数据库的四大类型以及NoSQL数据库的三大基石；</w:t>
            </w:r>
          </w:p>
          <w:p w14:paraId="293C52F5" w14:textId="77777777" w:rsidR="00520C51" w:rsidRDefault="00000000">
            <w:pPr>
              <w:spacing w:line="240" w:lineRule="atLeast"/>
              <w:rPr>
                <w:rFonts w:ascii="宋体" w:hAnsi="宋体" w:cs="宋体"/>
                <w:bCs/>
                <w:color w:val="000000"/>
                <w:szCs w:val="21"/>
              </w:rPr>
            </w:pPr>
            <w:r>
              <w:rPr>
                <w:rFonts w:ascii="宋体" w:hAnsi="宋体" w:cs="宋体" w:hint="eastAsia"/>
                <w:szCs w:val="21"/>
              </w:rPr>
              <w:t>9.了解云数据库的概念、基本原理和代表性产品的使用方法。</w:t>
            </w:r>
          </w:p>
        </w:tc>
      </w:tr>
      <w:tr w:rsidR="00520C51" w14:paraId="3A0B8D5B" w14:textId="77777777">
        <w:trPr>
          <w:trHeight w:val="556"/>
        </w:trPr>
        <w:tc>
          <w:tcPr>
            <w:tcW w:w="753" w:type="dxa"/>
            <w:vMerge/>
            <w:vAlign w:val="center"/>
          </w:tcPr>
          <w:p w14:paraId="6DEAE859" w14:textId="77777777" w:rsidR="00520C51" w:rsidRDefault="00520C51">
            <w:pPr>
              <w:spacing w:line="360" w:lineRule="auto"/>
              <w:ind w:firstLineChars="200" w:firstLine="420"/>
              <w:rPr>
                <w:rFonts w:ascii="宋体" w:hAnsi="宋体" w:cs="宋体"/>
                <w:szCs w:val="21"/>
              </w:rPr>
            </w:pPr>
          </w:p>
        </w:tc>
        <w:tc>
          <w:tcPr>
            <w:tcW w:w="1250" w:type="dxa"/>
            <w:vMerge/>
            <w:tcBorders>
              <w:left w:val="single" w:sz="4" w:space="0" w:color="auto"/>
              <w:right w:val="single" w:sz="4" w:space="0" w:color="auto"/>
            </w:tcBorders>
            <w:vAlign w:val="center"/>
          </w:tcPr>
          <w:p w14:paraId="67E07DB7" w14:textId="77777777" w:rsidR="00520C51" w:rsidRDefault="00520C51">
            <w:pPr>
              <w:spacing w:line="360" w:lineRule="auto"/>
              <w:rPr>
                <w:rFonts w:ascii="宋体" w:hAnsi="宋体" w:cs="宋体"/>
                <w:color w:val="000000"/>
                <w:szCs w:val="21"/>
              </w:rPr>
            </w:pPr>
          </w:p>
        </w:tc>
        <w:tc>
          <w:tcPr>
            <w:tcW w:w="1250" w:type="dxa"/>
            <w:tcBorders>
              <w:top w:val="single" w:sz="4" w:space="0" w:color="auto"/>
              <w:left w:val="single" w:sz="4" w:space="0" w:color="auto"/>
              <w:bottom w:val="single" w:sz="4" w:space="0" w:color="auto"/>
              <w:right w:val="single" w:sz="4" w:space="0" w:color="auto"/>
            </w:tcBorders>
            <w:vAlign w:val="center"/>
          </w:tcPr>
          <w:p w14:paraId="2A43B82A" w14:textId="77777777" w:rsidR="00520C51" w:rsidRDefault="00000000">
            <w:pPr>
              <w:spacing w:line="360" w:lineRule="auto"/>
              <w:rPr>
                <w:rFonts w:ascii="宋体" w:hAnsi="宋体" w:cs="宋体"/>
                <w:szCs w:val="21"/>
              </w:rPr>
            </w:pPr>
            <w:r>
              <w:rPr>
                <w:rFonts w:ascii="宋体" w:hAnsi="宋体" w:cs="宋体" w:hint="eastAsia"/>
                <w:szCs w:val="21"/>
              </w:rPr>
              <w:t>教学要求</w:t>
            </w:r>
          </w:p>
        </w:tc>
        <w:tc>
          <w:tcPr>
            <w:tcW w:w="5487" w:type="dxa"/>
            <w:tcBorders>
              <w:top w:val="single" w:sz="4" w:space="0" w:color="auto"/>
              <w:left w:val="single" w:sz="4" w:space="0" w:color="auto"/>
              <w:bottom w:val="single" w:sz="4" w:space="0" w:color="auto"/>
              <w:right w:val="single" w:sz="4" w:space="0" w:color="auto"/>
            </w:tcBorders>
          </w:tcPr>
          <w:p w14:paraId="02FCDF34" w14:textId="77777777" w:rsidR="00520C51" w:rsidRDefault="00000000">
            <w:pPr>
              <w:spacing w:line="240" w:lineRule="atLeast"/>
              <w:rPr>
                <w:rFonts w:ascii="宋体" w:hAnsi="宋体" w:cs="宋体"/>
                <w:bCs/>
                <w:color w:val="000000"/>
                <w:szCs w:val="21"/>
              </w:rPr>
            </w:pPr>
            <w:r>
              <w:rPr>
                <w:rFonts w:ascii="宋体" w:hAnsi="宋体" w:cs="宋体" w:hint="eastAsia"/>
                <w:bCs/>
                <w:color w:val="000000"/>
                <w:szCs w:val="21"/>
              </w:rPr>
              <w:t>面向实践，以理论知识与具体应用相结合的方式介绍数据。理论结合实际，由浅入深,加强对大数据概念及技术的理解与巩固。</w:t>
            </w:r>
          </w:p>
        </w:tc>
      </w:tr>
    </w:tbl>
    <w:p w14:paraId="683AB021" w14:textId="77777777" w:rsidR="00520C51" w:rsidRDefault="00520C51">
      <w:pPr>
        <w:tabs>
          <w:tab w:val="left" w:pos="1302"/>
        </w:tabs>
        <w:spacing w:before="4" w:line="360" w:lineRule="auto"/>
        <w:ind w:right="575"/>
        <w:jc w:val="left"/>
        <w:rPr>
          <w:rFonts w:cs="华文仿宋"/>
          <w:color w:val="000000"/>
          <w:sz w:val="24"/>
        </w:rPr>
      </w:pPr>
    </w:p>
    <w:p w14:paraId="2E83CB30" w14:textId="77777777" w:rsidR="00520C51" w:rsidRDefault="00000000">
      <w:pPr>
        <w:pStyle w:val="af0"/>
        <w:tabs>
          <w:tab w:val="left" w:pos="1302"/>
        </w:tabs>
        <w:spacing w:before="4" w:line="360" w:lineRule="auto"/>
        <w:ind w:left="0" w:right="575" w:firstLineChars="200" w:firstLine="480"/>
        <w:jc w:val="left"/>
        <w:rPr>
          <w:rFonts w:cs="华文仿宋"/>
          <w:color w:val="000000"/>
          <w:sz w:val="24"/>
          <w:lang w:val="en-US" w:bidi="ar-SA"/>
        </w:rPr>
      </w:pPr>
      <w:r>
        <w:rPr>
          <w:rFonts w:cs="华文仿宋" w:hint="eastAsia"/>
          <w:color w:val="000000"/>
          <w:sz w:val="24"/>
          <w:lang w:val="en-US" w:bidi="ar-SA"/>
        </w:rPr>
        <w:t>（4）专业选修课程</w:t>
      </w:r>
    </w:p>
    <w:p w14:paraId="1116CB2E" w14:textId="77777777" w:rsidR="00520C51" w:rsidRDefault="00000000">
      <w:pPr>
        <w:pStyle w:val="af0"/>
        <w:tabs>
          <w:tab w:val="left" w:pos="1302"/>
        </w:tabs>
        <w:spacing w:before="4" w:line="360" w:lineRule="auto"/>
        <w:ind w:left="0" w:right="575" w:firstLineChars="200" w:firstLine="480"/>
        <w:jc w:val="left"/>
        <w:rPr>
          <w:rFonts w:cs="华文仿宋"/>
          <w:color w:val="000000"/>
          <w:sz w:val="24"/>
          <w:lang w:val="en-US" w:bidi="ar-SA"/>
        </w:rPr>
      </w:pPr>
      <w:r>
        <w:rPr>
          <w:rFonts w:cs="华文仿宋" w:hint="eastAsia"/>
          <w:color w:val="000000"/>
          <w:sz w:val="24"/>
          <w:lang w:val="en-US" w:bidi="ar-SA"/>
        </w:rPr>
        <w:t>包括</w:t>
      </w:r>
      <w:r>
        <w:rPr>
          <w:rFonts w:cs="华文仿宋" w:hint="eastAsia"/>
          <w:color w:val="000000"/>
          <w:sz w:val="24"/>
          <w:lang w:val="en-US"/>
        </w:rPr>
        <w:t>计算机维护</w:t>
      </w:r>
      <w:r>
        <w:rPr>
          <w:rFonts w:cs="华文仿宋" w:hint="eastAsia"/>
          <w:color w:val="000000"/>
          <w:sz w:val="24"/>
          <w:lang w:val="en-US" w:bidi="ar-SA"/>
        </w:rPr>
        <w:t>、</w:t>
      </w:r>
      <w:r>
        <w:rPr>
          <w:rFonts w:cs="华文仿宋" w:hint="eastAsia"/>
          <w:color w:val="000000"/>
          <w:sz w:val="24"/>
          <w:lang w:val="en-US"/>
        </w:rPr>
        <w:t>Linux基础、</w:t>
      </w:r>
      <w:r>
        <w:rPr>
          <w:rFonts w:cs="华文仿宋" w:hint="eastAsia"/>
          <w:color w:val="000000"/>
          <w:sz w:val="24"/>
          <w:lang w:val="en-US" w:bidi="ar-SA"/>
        </w:rPr>
        <w:t>智慧医疗等课程。</w:t>
      </w:r>
    </w:p>
    <w:p w14:paraId="327D55EA" w14:textId="77777777" w:rsidR="00520C51" w:rsidRDefault="00000000">
      <w:pPr>
        <w:pStyle w:val="af0"/>
        <w:tabs>
          <w:tab w:val="left" w:pos="1302"/>
        </w:tabs>
        <w:spacing w:before="4" w:line="360" w:lineRule="auto"/>
        <w:ind w:left="0" w:right="575" w:firstLineChars="200" w:firstLine="482"/>
        <w:jc w:val="center"/>
        <w:rPr>
          <w:rFonts w:cs="华文仿宋"/>
          <w:b/>
          <w:bCs/>
          <w:color w:val="000000"/>
          <w:sz w:val="24"/>
          <w:lang w:val="en-US" w:bidi="ar-SA"/>
        </w:rPr>
      </w:pPr>
      <w:r>
        <w:rPr>
          <w:rFonts w:cs="华文仿宋" w:hint="eastAsia"/>
          <w:b/>
          <w:color w:val="000000"/>
          <w:sz w:val="24"/>
          <w:lang w:val="en-US" w:bidi="ar-SA"/>
        </w:rPr>
        <w:t>表</w:t>
      </w:r>
      <w:r>
        <w:rPr>
          <w:rFonts w:cs="华文仿宋"/>
          <w:b/>
          <w:color w:val="000000"/>
          <w:sz w:val="24"/>
          <w:lang w:val="en-US" w:bidi="ar-SA"/>
        </w:rPr>
        <w:t>6</w:t>
      </w:r>
      <w:r>
        <w:rPr>
          <w:rFonts w:cs="华文仿宋" w:hint="eastAsia"/>
          <w:b/>
          <w:color w:val="000000"/>
          <w:sz w:val="24"/>
          <w:lang w:val="en-US" w:bidi="ar-SA"/>
        </w:rPr>
        <w:t xml:space="preserve">  专业选修课程及</w:t>
      </w:r>
      <w:r>
        <w:rPr>
          <w:rFonts w:hint="eastAsia"/>
          <w:b/>
          <w:bCs/>
          <w:color w:val="000000"/>
          <w:sz w:val="24"/>
        </w:rPr>
        <w:t>及主要内容、课程目标和教学要求</w:t>
      </w:r>
    </w:p>
    <w:tbl>
      <w:tblPr>
        <w:tblpPr w:leftFromText="180" w:rightFromText="180" w:vertAnchor="text" w:horzAnchor="page" w:tblpX="1377" w:tblpY="4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530"/>
        <w:gridCol w:w="1130"/>
        <w:gridCol w:w="5633"/>
      </w:tblGrid>
      <w:tr w:rsidR="00520C51" w14:paraId="4B427B08" w14:textId="77777777">
        <w:trPr>
          <w:trHeight w:val="673"/>
        </w:trPr>
        <w:tc>
          <w:tcPr>
            <w:tcW w:w="725" w:type="dxa"/>
            <w:tcBorders>
              <w:top w:val="single" w:sz="4" w:space="0" w:color="auto"/>
              <w:left w:val="single" w:sz="4" w:space="0" w:color="auto"/>
              <w:bottom w:val="single" w:sz="4" w:space="0" w:color="auto"/>
              <w:right w:val="single" w:sz="4" w:space="0" w:color="auto"/>
            </w:tcBorders>
            <w:shd w:val="clear" w:color="auto" w:fill="92D050"/>
            <w:vAlign w:val="center"/>
          </w:tcPr>
          <w:p w14:paraId="0D55C050" w14:textId="77777777" w:rsidR="00520C51" w:rsidRDefault="00000000">
            <w:pPr>
              <w:spacing w:line="240" w:lineRule="atLeast"/>
              <w:jc w:val="center"/>
              <w:rPr>
                <w:rFonts w:cs="华文仿宋"/>
                <w:color w:val="000000"/>
                <w:sz w:val="24"/>
              </w:rPr>
            </w:pPr>
            <w:r>
              <w:rPr>
                <w:rFonts w:ascii="宋体" w:hAnsi="宋体" w:hint="eastAsia"/>
                <w:szCs w:val="21"/>
              </w:rPr>
              <w:t>序号</w:t>
            </w:r>
          </w:p>
        </w:tc>
        <w:tc>
          <w:tcPr>
            <w:tcW w:w="1530" w:type="dxa"/>
            <w:tcBorders>
              <w:top w:val="single" w:sz="4" w:space="0" w:color="auto"/>
              <w:left w:val="single" w:sz="4" w:space="0" w:color="auto"/>
              <w:bottom w:val="single" w:sz="4" w:space="0" w:color="auto"/>
              <w:right w:val="single" w:sz="4" w:space="0" w:color="auto"/>
            </w:tcBorders>
            <w:shd w:val="clear" w:color="auto" w:fill="92D050"/>
            <w:vAlign w:val="center"/>
          </w:tcPr>
          <w:p w14:paraId="2DBF696C" w14:textId="77777777" w:rsidR="00520C51" w:rsidRDefault="00000000">
            <w:pPr>
              <w:spacing w:line="240" w:lineRule="atLeast"/>
              <w:jc w:val="center"/>
              <w:rPr>
                <w:rFonts w:cs="华文仿宋"/>
                <w:b/>
                <w:color w:val="000000"/>
                <w:sz w:val="24"/>
              </w:rPr>
            </w:pPr>
            <w:r>
              <w:rPr>
                <w:rFonts w:ascii="宋体" w:hAnsi="宋体" w:hint="eastAsia"/>
                <w:szCs w:val="21"/>
              </w:rPr>
              <w:t>课程名称</w:t>
            </w:r>
          </w:p>
        </w:tc>
        <w:tc>
          <w:tcPr>
            <w:tcW w:w="1130" w:type="dxa"/>
            <w:tcBorders>
              <w:top w:val="single" w:sz="4" w:space="0" w:color="auto"/>
              <w:left w:val="single" w:sz="4" w:space="0" w:color="auto"/>
              <w:bottom w:val="single" w:sz="4" w:space="0" w:color="auto"/>
              <w:right w:val="single" w:sz="4" w:space="0" w:color="auto"/>
            </w:tcBorders>
            <w:shd w:val="clear" w:color="auto" w:fill="92D050"/>
            <w:vAlign w:val="center"/>
          </w:tcPr>
          <w:p w14:paraId="233C1C18" w14:textId="77777777" w:rsidR="00520C51" w:rsidRDefault="00000000">
            <w:pPr>
              <w:spacing w:line="240" w:lineRule="atLeast"/>
              <w:jc w:val="center"/>
              <w:rPr>
                <w:rFonts w:cs="华文仿宋"/>
                <w:b/>
                <w:color w:val="000000"/>
                <w:sz w:val="24"/>
              </w:rPr>
            </w:pPr>
            <w:r>
              <w:rPr>
                <w:rFonts w:ascii="宋体" w:hAnsi="宋体" w:hint="eastAsia"/>
                <w:szCs w:val="21"/>
              </w:rPr>
              <w:t>项 目</w:t>
            </w:r>
          </w:p>
        </w:tc>
        <w:tc>
          <w:tcPr>
            <w:tcW w:w="5633" w:type="dxa"/>
            <w:tcBorders>
              <w:top w:val="single" w:sz="4" w:space="0" w:color="auto"/>
              <w:left w:val="single" w:sz="4" w:space="0" w:color="auto"/>
              <w:bottom w:val="single" w:sz="4" w:space="0" w:color="auto"/>
              <w:right w:val="single" w:sz="4" w:space="0" w:color="auto"/>
            </w:tcBorders>
            <w:shd w:val="clear" w:color="auto" w:fill="92D050"/>
            <w:vAlign w:val="center"/>
          </w:tcPr>
          <w:p w14:paraId="540E7F9D" w14:textId="77777777" w:rsidR="00520C51" w:rsidRDefault="00000000">
            <w:pPr>
              <w:spacing w:line="240" w:lineRule="atLeast"/>
              <w:ind w:firstLineChars="200" w:firstLine="420"/>
              <w:jc w:val="center"/>
              <w:rPr>
                <w:rFonts w:cs="华文仿宋"/>
                <w:b/>
                <w:color w:val="000000"/>
                <w:sz w:val="24"/>
              </w:rPr>
            </w:pPr>
            <w:r>
              <w:rPr>
                <w:rFonts w:ascii="宋体" w:hAnsi="宋体" w:hint="eastAsia"/>
                <w:szCs w:val="21"/>
              </w:rPr>
              <w:t>内  容</w:t>
            </w:r>
          </w:p>
        </w:tc>
      </w:tr>
      <w:tr w:rsidR="00520C51" w14:paraId="5C76A170" w14:textId="77777777">
        <w:trPr>
          <w:trHeight w:val="157"/>
        </w:trPr>
        <w:tc>
          <w:tcPr>
            <w:tcW w:w="725" w:type="dxa"/>
            <w:vMerge w:val="restart"/>
            <w:tcBorders>
              <w:top w:val="single" w:sz="4" w:space="0" w:color="auto"/>
              <w:left w:val="single" w:sz="4" w:space="0" w:color="auto"/>
              <w:bottom w:val="single" w:sz="4" w:space="0" w:color="auto"/>
              <w:right w:val="single" w:sz="4" w:space="0" w:color="auto"/>
            </w:tcBorders>
            <w:vAlign w:val="center"/>
          </w:tcPr>
          <w:p w14:paraId="5076C94E" w14:textId="77777777" w:rsidR="00520C51" w:rsidRDefault="00000000">
            <w:pPr>
              <w:pStyle w:val="af0"/>
              <w:tabs>
                <w:tab w:val="left" w:pos="1302"/>
              </w:tabs>
              <w:spacing w:before="4" w:line="360" w:lineRule="auto"/>
              <w:ind w:left="0" w:right="575" w:firstLine="0"/>
              <w:jc w:val="center"/>
              <w:rPr>
                <w:rFonts w:cs="华文仿宋"/>
                <w:color w:val="000000"/>
                <w:szCs w:val="21"/>
                <w:lang w:val="en-US" w:bidi="ar-SA"/>
              </w:rPr>
            </w:pPr>
            <w:r>
              <w:rPr>
                <w:rFonts w:cs="华文仿宋" w:hint="eastAsia"/>
                <w:color w:val="000000"/>
                <w:szCs w:val="21"/>
                <w:lang w:val="en-US" w:bidi="ar-SA"/>
              </w:rPr>
              <w:t>1</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14:paraId="7815A8A6" w14:textId="77777777" w:rsidR="00520C51" w:rsidRDefault="00000000">
            <w:pPr>
              <w:spacing w:line="360" w:lineRule="auto"/>
              <w:jc w:val="left"/>
              <w:rPr>
                <w:rFonts w:cs="华文仿宋"/>
                <w:b/>
                <w:color w:val="000000"/>
                <w:szCs w:val="21"/>
              </w:rPr>
            </w:pPr>
            <w:r>
              <w:rPr>
                <w:rFonts w:ascii="宋体" w:hAnsi="宋体" w:hint="eastAsia"/>
                <w:szCs w:val="21"/>
              </w:rPr>
              <w:t>计算机维护</w:t>
            </w:r>
          </w:p>
        </w:tc>
        <w:tc>
          <w:tcPr>
            <w:tcW w:w="1130" w:type="dxa"/>
            <w:tcBorders>
              <w:top w:val="single" w:sz="4" w:space="0" w:color="auto"/>
              <w:left w:val="single" w:sz="4" w:space="0" w:color="auto"/>
              <w:bottom w:val="single" w:sz="4" w:space="0" w:color="auto"/>
              <w:right w:val="single" w:sz="4" w:space="0" w:color="auto"/>
            </w:tcBorders>
            <w:vAlign w:val="center"/>
          </w:tcPr>
          <w:p w14:paraId="71F3D70C" w14:textId="77777777" w:rsidR="00520C51" w:rsidRDefault="00000000">
            <w:pPr>
              <w:jc w:val="center"/>
              <w:rPr>
                <w:rFonts w:cs="华文仿宋"/>
                <w:b/>
                <w:color w:val="000000"/>
                <w:szCs w:val="21"/>
              </w:rPr>
            </w:pPr>
            <w:r>
              <w:rPr>
                <w:rFonts w:ascii="宋体" w:hAnsi="宋体" w:hint="eastAsia"/>
                <w:szCs w:val="21"/>
              </w:rPr>
              <w:t>主要内容</w:t>
            </w:r>
          </w:p>
        </w:tc>
        <w:tc>
          <w:tcPr>
            <w:tcW w:w="5633" w:type="dxa"/>
            <w:tcBorders>
              <w:top w:val="single" w:sz="4" w:space="0" w:color="auto"/>
              <w:left w:val="single" w:sz="4" w:space="0" w:color="auto"/>
              <w:bottom w:val="single" w:sz="4" w:space="0" w:color="auto"/>
              <w:right w:val="single" w:sz="4" w:space="0" w:color="auto"/>
            </w:tcBorders>
          </w:tcPr>
          <w:p w14:paraId="328DD32F" w14:textId="77777777" w:rsidR="00520C51" w:rsidRDefault="00000000">
            <w:pPr>
              <w:rPr>
                <w:rFonts w:ascii="宋体" w:hAnsi="宋体"/>
                <w:szCs w:val="21"/>
              </w:rPr>
            </w:pPr>
            <w:r>
              <w:rPr>
                <w:rFonts w:ascii="宋体" w:hAnsi="宋体" w:hint="eastAsia"/>
                <w:szCs w:val="21"/>
              </w:rPr>
              <w:t>1.计算机系统的组成与基本配置；</w:t>
            </w:r>
          </w:p>
          <w:p w14:paraId="05EB743D" w14:textId="77777777" w:rsidR="00520C51" w:rsidRDefault="00000000">
            <w:pPr>
              <w:rPr>
                <w:rFonts w:ascii="宋体" w:hAnsi="宋体"/>
                <w:szCs w:val="21"/>
              </w:rPr>
            </w:pPr>
            <w:r>
              <w:rPr>
                <w:rFonts w:ascii="宋体" w:hAnsi="宋体" w:hint="eastAsia"/>
                <w:szCs w:val="21"/>
              </w:rPr>
              <w:t>2.计算机硬件安装与调试；</w:t>
            </w:r>
          </w:p>
          <w:p w14:paraId="34D70A8C" w14:textId="77777777" w:rsidR="00520C51" w:rsidRDefault="00000000">
            <w:pPr>
              <w:rPr>
                <w:rFonts w:ascii="宋体" w:hAnsi="宋体"/>
                <w:szCs w:val="21"/>
              </w:rPr>
            </w:pPr>
            <w:r>
              <w:rPr>
                <w:rFonts w:ascii="宋体" w:hAnsi="宋体" w:hint="eastAsia"/>
                <w:szCs w:val="21"/>
              </w:rPr>
              <w:t>3.BIOS基本设置；</w:t>
            </w:r>
          </w:p>
          <w:p w14:paraId="38BC7427" w14:textId="77777777" w:rsidR="00520C51" w:rsidRDefault="00000000">
            <w:pPr>
              <w:rPr>
                <w:rFonts w:ascii="宋体" w:hAnsi="宋体"/>
                <w:szCs w:val="21"/>
              </w:rPr>
            </w:pPr>
            <w:r>
              <w:rPr>
                <w:rFonts w:ascii="宋体" w:hAnsi="宋体" w:hint="eastAsia"/>
                <w:szCs w:val="21"/>
              </w:rPr>
              <w:t>4.软件安装与调试；</w:t>
            </w:r>
          </w:p>
          <w:p w14:paraId="30C0C719" w14:textId="77777777" w:rsidR="00520C51" w:rsidRDefault="00000000">
            <w:pPr>
              <w:rPr>
                <w:rFonts w:ascii="宋体" w:hAnsi="宋体"/>
                <w:szCs w:val="21"/>
              </w:rPr>
            </w:pPr>
            <w:r>
              <w:rPr>
                <w:rFonts w:ascii="宋体" w:hAnsi="宋体" w:hint="eastAsia"/>
                <w:szCs w:val="21"/>
              </w:rPr>
              <w:t>5.数据安全存储与恢复；</w:t>
            </w:r>
          </w:p>
          <w:p w14:paraId="6EA2D622" w14:textId="77777777" w:rsidR="00520C51" w:rsidRDefault="00000000">
            <w:pPr>
              <w:rPr>
                <w:rFonts w:ascii="宋体" w:hAnsi="宋体"/>
                <w:szCs w:val="21"/>
              </w:rPr>
            </w:pPr>
            <w:r>
              <w:rPr>
                <w:rFonts w:ascii="宋体" w:hAnsi="宋体" w:hint="eastAsia"/>
                <w:szCs w:val="21"/>
              </w:rPr>
              <w:t>6.计算机故障诊断与排除；</w:t>
            </w:r>
          </w:p>
          <w:p w14:paraId="77FDBE33" w14:textId="77777777" w:rsidR="00520C51" w:rsidRDefault="00000000">
            <w:pPr>
              <w:rPr>
                <w:rFonts w:cs="华文仿宋"/>
                <w:bCs/>
                <w:color w:val="000000"/>
                <w:szCs w:val="21"/>
              </w:rPr>
            </w:pPr>
            <w:r>
              <w:rPr>
                <w:rFonts w:ascii="宋体" w:hAnsi="宋体" w:hint="eastAsia"/>
                <w:szCs w:val="21"/>
              </w:rPr>
              <w:t>7.计算机性能测试与系统优化。</w:t>
            </w:r>
          </w:p>
        </w:tc>
      </w:tr>
      <w:tr w:rsidR="00520C51" w14:paraId="32CD4A19" w14:textId="77777777">
        <w:trPr>
          <w:trHeight w:val="157"/>
        </w:trPr>
        <w:tc>
          <w:tcPr>
            <w:tcW w:w="725" w:type="dxa"/>
            <w:vMerge/>
            <w:tcBorders>
              <w:top w:val="single" w:sz="4" w:space="0" w:color="auto"/>
              <w:left w:val="single" w:sz="4" w:space="0" w:color="auto"/>
              <w:bottom w:val="single" w:sz="4" w:space="0" w:color="auto"/>
              <w:right w:val="single" w:sz="4" w:space="0" w:color="auto"/>
            </w:tcBorders>
            <w:vAlign w:val="center"/>
          </w:tcPr>
          <w:p w14:paraId="4E1C29B7" w14:textId="77777777" w:rsidR="00520C51" w:rsidRDefault="00520C51">
            <w:pPr>
              <w:pStyle w:val="af0"/>
              <w:tabs>
                <w:tab w:val="left" w:pos="1302"/>
              </w:tabs>
              <w:spacing w:before="4" w:line="360" w:lineRule="auto"/>
              <w:ind w:right="575"/>
              <w:jc w:val="center"/>
            </w:pPr>
          </w:p>
        </w:tc>
        <w:tc>
          <w:tcPr>
            <w:tcW w:w="1530" w:type="dxa"/>
            <w:vMerge/>
            <w:tcBorders>
              <w:top w:val="single" w:sz="4" w:space="0" w:color="auto"/>
              <w:left w:val="single" w:sz="4" w:space="0" w:color="auto"/>
              <w:bottom w:val="single" w:sz="4" w:space="0" w:color="auto"/>
              <w:right w:val="single" w:sz="4" w:space="0" w:color="auto"/>
            </w:tcBorders>
          </w:tcPr>
          <w:p w14:paraId="29793E21" w14:textId="77777777" w:rsidR="00520C51" w:rsidRDefault="00520C51">
            <w:pPr>
              <w:spacing w:line="360" w:lineRule="auto"/>
              <w:ind w:firstLineChars="200" w:firstLine="420"/>
            </w:pPr>
          </w:p>
        </w:tc>
        <w:tc>
          <w:tcPr>
            <w:tcW w:w="1130" w:type="dxa"/>
            <w:tcBorders>
              <w:top w:val="single" w:sz="4" w:space="0" w:color="auto"/>
              <w:left w:val="single" w:sz="4" w:space="0" w:color="auto"/>
              <w:bottom w:val="single" w:sz="4" w:space="0" w:color="auto"/>
              <w:right w:val="single" w:sz="4" w:space="0" w:color="auto"/>
            </w:tcBorders>
            <w:vAlign w:val="center"/>
          </w:tcPr>
          <w:p w14:paraId="2B513A00" w14:textId="77777777" w:rsidR="00520C51" w:rsidRDefault="00000000">
            <w:pPr>
              <w:jc w:val="center"/>
              <w:rPr>
                <w:rFonts w:cs="华文仿宋"/>
                <w:b/>
                <w:color w:val="000000"/>
                <w:szCs w:val="21"/>
              </w:rPr>
            </w:pPr>
            <w:r>
              <w:rPr>
                <w:rFonts w:ascii="宋体" w:hAnsi="宋体" w:hint="eastAsia"/>
                <w:szCs w:val="21"/>
              </w:rPr>
              <w:t>课程目标</w:t>
            </w:r>
          </w:p>
        </w:tc>
        <w:tc>
          <w:tcPr>
            <w:tcW w:w="5633" w:type="dxa"/>
            <w:tcBorders>
              <w:top w:val="single" w:sz="4" w:space="0" w:color="auto"/>
              <w:left w:val="single" w:sz="4" w:space="0" w:color="auto"/>
              <w:bottom w:val="single" w:sz="4" w:space="0" w:color="auto"/>
              <w:right w:val="single" w:sz="4" w:space="0" w:color="auto"/>
            </w:tcBorders>
          </w:tcPr>
          <w:p w14:paraId="662AECD0" w14:textId="77777777" w:rsidR="00520C51" w:rsidRDefault="00000000">
            <w:pPr>
              <w:rPr>
                <w:rFonts w:ascii="宋体" w:hAnsi="宋体"/>
                <w:szCs w:val="21"/>
              </w:rPr>
            </w:pPr>
            <w:r>
              <w:rPr>
                <w:rFonts w:ascii="宋体" w:hAnsi="宋体"/>
                <w:szCs w:val="21"/>
              </w:rPr>
              <w:t>1.</w:t>
            </w:r>
            <w:r>
              <w:rPr>
                <w:rFonts w:ascii="宋体" w:hAnsi="宋体" w:hint="eastAsia"/>
                <w:szCs w:val="21"/>
              </w:rPr>
              <w:t>掌握计算机硬件与软件组装与维护方法。</w:t>
            </w:r>
          </w:p>
          <w:p w14:paraId="17CBC719" w14:textId="77777777" w:rsidR="00520C51" w:rsidRDefault="00000000">
            <w:pPr>
              <w:rPr>
                <w:rFonts w:ascii="宋体" w:hAnsi="宋体"/>
                <w:szCs w:val="21"/>
              </w:rPr>
            </w:pPr>
            <w:r>
              <w:rPr>
                <w:rFonts w:ascii="宋体" w:hAnsi="宋体"/>
                <w:szCs w:val="21"/>
              </w:rPr>
              <w:t>2.</w:t>
            </w:r>
            <w:r>
              <w:rPr>
                <w:rFonts w:ascii="宋体" w:hAnsi="宋体" w:hint="eastAsia"/>
                <w:szCs w:val="21"/>
              </w:rPr>
              <w:t>熟练的使用计算机各个零件组装成机体。</w:t>
            </w:r>
          </w:p>
          <w:p w14:paraId="7FA1D442" w14:textId="77777777" w:rsidR="00520C51" w:rsidRDefault="00000000">
            <w:pPr>
              <w:rPr>
                <w:rFonts w:ascii="宋体" w:hAnsi="宋体"/>
                <w:szCs w:val="21"/>
              </w:rPr>
            </w:pPr>
            <w:r>
              <w:rPr>
                <w:rFonts w:ascii="宋体" w:hAnsi="宋体"/>
                <w:szCs w:val="21"/>
              </w:rPr>
              <w:t>3.</w:t>
            </w:r>
            <w:r>
              <w:rPr>
                <w:rFonts w:ascii="宋体" w:hAnsi="宋体" w:hint="eastAsia"/>
                <w:szCs w:val="21"/>
              </w:rPr>
              <w:t>熟练的计算机各种软件的使用和维护。</w:t>
            </w:r>
          </w:p>
          <w:p w14:paraId="7E58E16F" w14:textId="77777777" w:rsidR="00520C51" w:rsidRDefault="00000000">
            <w:pPr>
              <w:rPr>
                <w:rFonts w:cs="华文仿宋"/>
                <w:bCs/>
                <w:color w:val="000000"/>
                <w:szCs w:val="21"/>
              </w:rPr>
            </w:pPr>
            <w:r>
              <w:rPr>
                <w:rFonts w:ascii="宋体" w:hAnsi="宋体"/>
                <w:szCs w:val="21"/>
              </w:rPr>
              <w:t>4.</w:t>
            </w:r>
            <w:r>
              <w:rPr>
                <w:rFonts w:ascii="宋体" w:hAnsi="宋体" w:hint="eastAsia"/>
                <w:szCs w:val="21"/>
              </w:rPr>
              <w:t>掌握国家标准中有关计算机最新结构的能力，并具有查阅有有关标准的能力。</w:t>
            </w:r>
          </w:p>
        </w:tc>
      </w:tr>
      <w:tr w:rsidR="00520C51" w14:paraId="4C03B325" w14:textId="77777777">
        <w:trPr>
          <w:trHeight w:val="157"/>
        </w:trPr>
        <w:tc>
          <w:tcPr>
            <w:tcW w:w="725" w:type="dxa"/>
            <w:vMerge/>
            <w:tcBorders>
              <w:top w:val="single" w:sz="4" w:space="0" w:color="auto"/>
              <w:left w:val="single" w:sz="4" w:space="0" w:color="auto"/>
              <w:bottom w:val="single" w:sz="4" w:space="0" w:color="auto"/>
              <w:right w:val="single" w:sz="4" w:space="0" w:color="auto"/>
            </w:tcBorders>
            <w:vAlign w:val="center"/>
          </w:tcPr>
          <w:p w14:paraId="08A074C8" w14:textId="77777777" w:rsidR="00520C51" w:rsidRDefault="00520C51">
            <w:pPr>
              <w:pStyle w:val="af0"/>
              <w:tabs>
                <w:tab w:val="left" w:pos="1302"/>
              </w:tabs>
              <w:spacing w:before="4" w:line="360" w:lineRule="auto"/>
              <w:ind w:right="575"/>
              <w:jc w:val="center"/>
              <w:rPr>
                <w:rFonts w:cs="华文仿宋"/>
                <w:b/>
                <w:color w:val="000000"/>
                <w:szCs w:val="21"/>
                <w:lang w:val="en-US" w:bidi="ar-SA"/>
              </w:rPr>
            </w:pPr>
          </w:p>
        </w:tc>
        <w:tc>
          <w:tcPr>
            <w:tcW w:w="1530" w:type="dxa"/>
            <w:vMerge/>
            <w:tcBorders>
              <w:top w:val="single" w:sz="4" w:space="0" w:color="auto"/>
              <w:left w:val="single" w:sz="4" w:space="0" w:color="auto"/>
              <w:bottom w:val="single" w:sz="4" w:space="0" w:color="auto"/>
              <w:right w:val="single" w:sz="4" w:space="0" w:color="auto"/>
            </w:tcBorders>
          </w:tcPr>
          <w:p w14:paraId="0EACCC04" w14:textId="77777777" w:rsidR="00520C51" w:rsidRDefault="00520C51">
            <w:pPr>
              <w:spacing w:line="360" w:lineRule="auto"/>
              <w:ind w:firstLineChars="200" w:firstLine="422"/>
              <w:rPr>
                <w:rFonts w:cs="华文仿宋"/>
                <w:b/>
                <w:color w:val="000000"/>
                <w:szCs w:val="21"/>
              </w:rPr>
            </w:pPr>
          </w:p>
        </w:tc>
        <w:tc>
          <w:tcPr>
            <w:tcW w:w="1130" w:type="dxa"/>
            <w:tcBorders>
              <w:top w:val="single" w:sz="4" w:space="0" w:color="auto"/>
              <w:left w:val="single" w:sz="4" w:space="0" w:color="auto"/>
              <w:bottom w:val="single" w:sz="4" w:space="0" w:color="auto"/>
              <w:right w:val="single" w:sz="4" w:space="0" w:color="auto"/>
            </w:tcBorders>
            <w:vAlign w:val="center"/>
          </w:tcPr>
          <w:p w14:paraId="161B6124" w14:textId="77777777" w:rsidR="00520C51" w:rsidRDefault="00000000">
            <w:pPr>
              <w:jc w:val="center"/>
              <w:rPr>
                <w:rFonts w:cs="华文仿宋"/>
                <w:b/>
                <w:color w:val="000000"/>
                <w:szCs w:val="21"/>
              </w:rPr>
            </w:pPr>
            <w:r>
              <w:rPr>
                <w:rFonts w:ascii="宋体" w:hAnsi="宋体" w:hint="eastAsia"/>
                <w:szCs w:val="21"/>
              </w:rPr>
              <w:t>教学要求</w:t>
            </w:r>
          </w:p>
        </w:tc>
        <w:tc>
          <w:tcPr>
            <w:tcW w:w="5633" w:type="dxa"/>
            <w:tcBorders>
              <w:top w:val="single" w:sz="4" w:space="0" w:color="auto"/>
              <w:left w:val="single" w:sz="4" w:space="0" w:color="auto"/>
              <w:bottom w:val="single" w:sz="4" w:space="0" w:color="auto"/>
              <w:right w:val="single" w:sz="4" w:space="0" w:color="auto"/>
            </w:tcBorders>
          </w:tcPr>
          <w:p w14:paraId="336A5195" w14:textId="77777777" w:rsidR="00520C51" w:rsidRDefault="00000000">
            <w:pPr>
              <w:rPr>
                <w:rFonts w:ascii="宋体" w:hAnsi="宋体"/>
                <w:szCs w:val="21"/>
              </w:rPr>
            </w:pPr>
            <w:r>
              <w:rPr>
                <w:rFonts w:ascii="宋体" w:hAnsi="宋体" w:hint="eastAsia"/>
                <w:szCs w:val="21"/>
              </w:rPr>
              <w:t>1.本课程的重点是计算机的硬件组成部分、各部件的基本参数、整机的维护技术及计算机常见故障处理方法；</w:t>
            </w:r>
          </w:p>
          <w:p w14:paraId="10C8A11E" w14:textId="77777777" w:rsidR="00520C51" w:rsidRDefault="00000000">
            <w:pPr>
              <w:rPr>
                <w:rFonts w:ascii="宋体" w:hAnsi="宋体"/>
                <w:szCs w:val="21"/>
              </w:rPr>
            </w:pPr>
            <w:r>
              <w:rPr>
                <w:rFonts w:ascii="宋体" w:hAnsi="宋体" w:hint="eastAsia"/>
                <w:szCs w:val="21"/>
              </w:rPr>
              <w:t>2.通过本课程的学习，培养学生独立选择、购买并组装一台适合自己的计算机及其配件，并能独立完成常见的系统故障的处理；</w:t>
            </w:r>
          </w:p>
          <w:p w14:paraId="7BD9A328" w14:textId="77777777" w:rsidR="00520C51" w:rsidRDefault="00000000">
            <w:pPr>
              <w:rPr>
                <w:rFonts w:ascii="宋体" w:hAnsi="宋体"/>
                <w:szCs w:val="21"/>
              </w:rPr>
            </w:pPr>
            <w:r>
              <w:rPr>
                <w:rFonts w:ascii="宋体" w:hAnsi="宋体" w:hint="eastAsia"/>
                <w:szCs w:val="21"/>
              </w:rPr>
              <w:t>3.本课程既要求学生了解计算机各部件的基本工作原理，又要求学生能实际动手操作，进行硬件的组装、维修，具有一定难度；</w:t>
            </w:r>
          </w:p>
          <w:p w14:paraId="67553CA0" w14:textId="77777777" w:rsidR="00520C51" w:rsidRDefault="00000000">
            <w:pPr>
              <w:pStyle w:val="reader-word-layerreader-word-s1-22"/>
              <w:shd w:val="clear" w:color="auto" w:fill="FCFCFC"/>
              <w:spacing w:before="0" w:beforeAutospacing="0" w:after="0" w:afterAutospacing="0" w:line="240" w:lineRule="exact"/>
              <w:rPr>
                <w:rFonts w:cs="华文仿宋"/>
                <w:b/>
                <w:color w:val="000000"/>
                <w:szCs w:val="21"/>
              </w:rPr>
            </w:pPr>
            <w:r>
              <w:rPr>
                <w:rFonts w:hint="eastAsia"/>
                <w:sz w:val="21"/>
                <w:szCs w:val="21"/>
              </w:rPr>
              <w:t>4.由于计算机的硬件和软件都在飞速发展，掌握维护与维修的方法、原则，然后在这些方法与原则指导下进行自学，并能迅速接受新硬件的安装、调试、维护等任务是本课程的难点。</w:t>
            </w:r>
          </w:p>
        </w:tc>
      </w:tr>
      <w:tr w:rsidR="00520C51" w14:paraId="08302846" w14:textId="77777777">
        <w:trPr>
          <w:trHeight w:val="709"/>
        </w:trPr>
        <w:tc>
          <w:tcPr>
            <w:tcW w:w="725" w:type="dxa"/>
            <w:vMerge w:val="restart"/>
            <w:tcBorders>
              <w:top w:val="single" w:sz="4" w:space="0" w:color="auto"/>
              <w:left w:val="single" w:sz="4" w:space="0" w:color="auto"/>
              <w:bottom w:val="single" w:sz="4" w:space="0" w:color="auto"/>
              <w:right w:val="single" w:sz="4" w:space="0" w:color="auto"/>
            </w:tcBorders>
            <w:vAlign w:val="center"/>
          </w:tcPr>
          <w:p w14:paraId="44FC774B" w14:textId="77777777" w:rsidR="00520C51" w:rsidRDefault="00000000">
            <w:pPr>
              <w:pStyle w:val="af0"/>
              <w:tabs>
                <w:tab w:val="left" w:pos="1302"/>
              </w:tabs>
              <w:spacing w:before="4" w:line="360" w:lineRule="auto"/>
              <w:ind w:left="0" w:right="575" w:firstLine="0"/>
              <w:jc w:val="center"/>
              <w:rPr>
                <w:rFonts w:cs="华文仿宋"/>
                <w:color w:val="000000"/>
                <w:szCs w:val="21"/>
                <w:lang w:val="en-US" w:bidi="ar-SA"/>
              </w:rPr>
            </w:pPr>
            <w:r>
              <w:rPr>
                <w:rFonts w:cs="华文仿宋" w:hint="eastAsia"/>
                <w:color w:val="000000"/>
                <w:szCs w:val="21"/>
                <w:lang w:val="en-US" w:bidi="ar-SA"/>
              </w:rPr>
              <w:t>2</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14:paraId="247964D2" w14:textId="77777777" w:rsidR="00520C51" w:rsidRDefault="00000000">
            <w:pPr>
              <w:spacing w:line="360" w:lineRule="auto"/>
              <w:jc w:val="left"/>
              <w:rPr>
                <w:rFonts w:cs="华文仿宋"/>
                <w:b/>
                <w:color w:val="000000"/>
                <w:szCs w:val="21"/>
              </w:rPr>
            </w:pPr>
            <w:r>
              <w:rPr>
                <w:rFonts w:ascii="宋体" w:hAnsi="宋体" w:hint="eastAsia"/>
                <w:szCs w:val="21"/>
              </w:rPr>
              <w:t>Linux基础</w:t>
            </w:r>
          </w:p>
        </w:tc>
        <w:tc>
          <w:tcPr>
            <w:tcW w:w="1130" w:type="dxa"/>
            <w:tcBorders>
              <w:top w:val="single" w:sz="4" w:space="0" w:color="auto"/>
              <w:left w:val="single" w:sz="4" w:space="0" w:color="auto"/>
              <w:bottom w:val="single" w:sz="4" w:space="0" w:color="auto"/>
              <w:right w:val="single" w:sz="4" w:space="0" w:color="auto"/>
            </w:tcBorders>
            <w:vAlign w:val="center"/>
          </w:tcPr>
          <w:p w14:paraId="601D8755" w14:textId="77777777" w:rsidR="00520C51" w:rsidRDefault="00000000">
            <w:pPr>
              <w:spacing w:line="360" w:lineRule="auto"/>
              <w:rPr>
                <w:rFonts w:cs="华文仿宋"/>
                <w:b/>
                <w:color w:val="000000"/>
                <w:szCs w:val="21"/>
              </w:rPr>
            </w:pPr>
            <w:r>
              <w:rPr>
                <w:rFonts w:ascii="宋体" w:hAnsi="宋体" w:hint="eastAsia"/>
                <w:szCs w:val="21"/>
              </w:rPr>
              <w:t>主要内容</w:t>
            </w:r>
          </w:p>
        </w:tc>
        <w:tc>
          <w:tcPr>
            <w:tcW w:w="5633" w:type="dxa"/>
            <w:tcBorders>
              <w:top w:val="single" w:sz="4" w:space="0" w:color="auto"/>
              <w:left w:val="single" w:sz="4" w:space="0" w:color="auto"/>
              <w:bottom w:val="single" w:sz="4" w:space="0" w:color="auto"/>
              <w:right w:val="single" w:sz="4" w:space="0" w:color="auto"/>
            </w:tcBorders>
          </w:tcPr>
          <w:p w14:paraId="67DDA6D0" w14:textId="77777777" w:rsidR="00520C51" w:rsidRDefault="00000000">
            <w:pPr>
              <w:rPr>
                <w:szCs w:val="22"/>
              </w:rPr>
            </w:pPr>
            <w:r>
              <w:rPr>
                <w:rFonts w:hint="eastAsia"/>
                <w:szCs w:val="22"/>
              </w:rPr>
              <w:t>1</w:t>
            </w:r>
            <w:r>
              <w:rPr>
                <w:rFonts w:ascii="宋体" w:hAnsi="宋体" w:hint="eastAsia"/>
                <w:color w:val="000000"/>
                <w:szCs w:val="21"/>
              </w:rPr>
              <w:t>.</w:t>
            </w:r>
            <w:r>
              <w:rPr>
                <w:rFonts w:hint="eastAsia"/>
                <w:szCs w:val="22"/>
              </w:rPr>
              <w:t>Linux</w:t>
            </w:r>
            <w:r>
              <w:rPr>
                <w:rFonts w:hint="eastAsia"/>
                <w:szCs w:val="22"/>
              </w:rPr>
              <w:t>基础知识与系统概述</w:t>
            </w:r>
          </w:p>
          <w:p w14:paraId="3D5558B9" w14:textId="77777777" w:rsidR="00520C51" w:rsidRDefault="00000000">
            <w:pPr>
              <w:rPr>
                <w:szCs w:val="22"/>
              </w:rPr>
            </w:pPr>
            <w:r>
              <w:rPr>
                <w:rFonts w:hint="eastAsia"/>
                <w:szCs w:val="22"/>
              </w:rPr>
              <w:t>2</w:t>
            </w:r>
            <w:r>
              <w:rPr>
                <w:rFonts w:ascii="宋体" w:hAnsi="宋体" w:hint="eastAsia"/>
                <w:color w:val="000000"/>
                <w:szCs w:val="21"/>
              </w:rPr>
              <w:t>.</w:t>
            </w:r>
            <w:r>
              <w:rPr>
                <w:rFonts w:hint="eastAsia"/>
                <w:szCs w:val="22"/>
              </w:rPr>
              <w:t>常用命令及文件操作；</w:t>
            </w:r>
          </w:p>
          <w:p w14:paraId="0E397EE9" w14:textId="77777777" w:rsidR="00520C51" w:rsidRDefault="00000000">
            <w:pPr>
              <w:rPr>
                <w:szCs w:val="22"/>
              </w:rPr>
            </w:pPr>
            <w:r>
              <w:rPr>
                <w:rFonts w:hint="eastAsia"/>
                <w:szCs w:val="22"/>
              </w:rPr>
              <w:t>3</w:t>
            </w:r>
            <w:r>
              <w:rPr>
                <w:rFonts w:ascii="宋体" w:hAnsi="宋体" w:hint="eastAsia"/>
                <w:color w:val="000000"/>
                <w:szCs w:val="21"/>
              </w:rPr>
              <w:t>.</w:t>
            </w:r>
            <w:r>
              <w:rPr>
                <w:rFonts w:hint="eastAsia"/>
                <w:szCs w:val="22"/>
              </w:rPr>
              <w:t>目录及其操作；</w:t>
            </w:r>
          </w:p>
          <w:p w14:paraId="4EC671FB" w14:textId="77777777" w:rsidR="00520C51" w:rsidRDefault="00000000">
            <w:pPr>
              <w:rPr>
                <w:szCs w:val="22"/>
              </w:rPr>
            </w:pPr>
            <w:r>
              <w:rPr>
                <w:rFonts w:hint="eastAsia"/>
                <w:szCs w:val="22"/>
              </w:rPr>
              <w:lastRenderedPageBreak/>
              <w:t>4</w:t>
            </w:r>
            <w:r>
              <w:rPr>
                <w:rFonts w:ascii="宋体" w:hAnsi="宋体" w:hint="eastAsia"/>
                <w:color w:val="000000"/>
                <w:szCs w:val="21"/>
              </w:rPr>
              <w:t>.</w:t>
            </w:r>
            <w:r>
              <w:rPr>
                <w:rFonts w:hint="eastAsia"/>
                <w:szCs w:val="22"/>
              </w:rPr>
              <w:t>进程及其管理；</w:t>
            </w:r>
          </w:p>
          <w:p w14:paraId="2E0F9302" w14:textId="77777777" w:rsidR="00520C51" w:rsidRDefault="00000000">
            <w:pPr>
              <w:rPr>
                <w:szCs w:val="22"/>
              </w:rPr>
            </w:pPr>
            <w:r>
              <w:rPr>
                <w:rFonts w:hint="eastAsia"/>
                <w:szCs w:val="22"/>
              </w:rPr>
              <w:t>5</w:t>
            </w:r>
            <w:r>
              <w:rPr>
                <w:rFonts w:ascii="宋体" w:hAnsi="宋体" w:hint="eastAsia"/>
                <w:color w:val="000000"/>
                <w:szCs w:val="21"/>
              </w:rPr>
              <w:t>.</w:t>
            </w:r>
            <w:r>
              <w:rPr>
                <w:rFonts w:hint="eastAsia"/>
                <w:szCs w:val="22"/>
              </w:rPr>
              <w:t>文本编辑；</w:t>
            </w:r>
          </w:p>
          <w:p w14:paraId="268791FD" w14:textId="77777777" w:rsidR="00520C51" w:rsidRDefault="00000000">
            <w:pPr>
              <w:rPr>
                <w:szCs w:val="22"/>
              </w:rPr>
            </w:pPr>
            <w:r>
              <w:rPr>
                <w:rFonts w:hint="eastAsia"/>
                <w:szCs w:val="22"/>
              </w:rPr>
              <w:t>6</w:t>
            </w:r>
            <w:r>
              <w:rPr>
                <w:rFonts w:ascii="宋体" w:hAnsi="宋体" w:hint="eastAsia"/>
                <w:color w:val="000000"/>
                <w:szCs w:val="21"/>
              </w:rPr>
              <w:t>.</w:t>
            </w:r>
            <w:r>
              <w:rPr>
                <w:rFonts w:hint="eastAsia"/>
                <w:szCs w:val="22"/>
              </w:rPr>
              <w:t>磁盘与文件管理；</w:t>
            </w:r>
          </w:p>
          <w:p w14:paraId="39F85DB8" w14:textId="77777777" w:rsidR="00520C51" w:rsidRDefault="00000000">
            <w:pPr>
              <w:spacing w:line="240" w:lineRule="atLeast"/>
              <w:rPr>
                <w:rFonts w:ascii="宋体" w:hAnsi="宋体" w:cs="华文仿宋"/>
                <w:szCs w:val="21"/>
              </w:rPr>
            </w:pPr>
            <w:r>
              <w:rPr>
                <w:rFonts w:hint="eastAsia"/>
                <w:szCs w:val="22"/>
              </w:rPr>
              <w:t>7</w:t>
            </w:r>
            <w:r>
              <w:rPr>
                <w:rFonts w:ascii="宋体" w:hAnsi="宋体" w:hint="eastAsia"/>
                <w:color w:val="000000"/>
                <w:szCs w:val="21"/>
              </w:rPr>
              <w:t>.</w:t>
            </w:r>
            <w:r>
              <w:rPr>
                <w:rFonts w:hint="eastAsia"/>
                <w:szCs w:val="22"/>
              </w:rPr>
              <w:t>Shell</w:t>
            </w:r>
            <w:r>
              <w:rPr>
                <w:rFonts w:hint="eastAsia"/>
                <w:szCs w:val="22"/>
              </w:rPr>
              <w:t>编程等。</w:t>
            </w:r>
          </w:p>
        </w:tc>
      </w:tr>
      <w:tr w:rsidR="00520C51" w14:paraId="43A059E6" w14:textId="77777777">
        <w:trPr>
          <w:trHeight w:val="157"/>
        </w:trPr>
        <w:tc>
          <w:tcPr>
            <w:tcW w:w="725" w:type="dxa"/>
            <w:vMerge/>
            <w:tcBorders>
              <w:top w:val="single" w:sz="4" w:space="0" w:color="auto"/>
              <w:left w:val="single" w:sz="4" w:space="0" w:color="auto"/>
              <w:bottom w:val="single" w:sz="4" w:space="0" w:color="auto"/>
              <w:right w:val="single" w:sz="4" w:space="0" w:color="auto"/>
            </w:tcBorders>
            <w:vAlign w:val="center"/>
          </w:tcPr>
          <w:p w14:paraId="3A85C365" w14:textId="77777777" w:rsidR="00520C51" w:rsidRDefault="00520C51">
            <w:pPr>
              <w:pStyle w:val="af0"/>
              <w:tabs>
                <w:tab w:val="left" w:pos="1302"/>
              </w:tabs>
              <w:spacing w:before="4" w:line="360" w:lineRule="auto"/>
              <w:ind w:right="575"/>
              <w:jc w:val="center"/>
            </w:pPr>
          </w:p>
        </w:tc>
        <w:tc>
          <w:tcPr>
            <w:tcW w:w="1530" w:type="dxa"/>
            <w:vMerge/>
            <w:tcBorders>
              <w:top w:val="single" w:sz="4" w:space="0" w:color="auto"/>
              <w:left w:val="single" w:sz="4" w:space="0" w:color="auto"/>
              <w:bottom w:val="single" w:sz="4" w:space="0" w:color="auto"/>
              <w:right w:val="single" w:sz="4" w:space="0" w:color="auto"/>
            </w:tcBorders>
            <w:vAlign w:val="center"/>
          </w:tcPr>
          <w:p w14:paraId="38A5DBD9" w14:textId="77777777" w:rsidR="00520C51" w:rsidRDefault="00520C51">
            <w:pPr>
              <w:spacing w:line="360" w:lineRule="auto"/>
              <w:ind w:firstLineChars="200" w:firstLine="420"/>
              <w:rPr>
                <w:szCs w:val="21"/>
              </w:rPr>
            </w:pPr>
          </w:p>
        </w:tc>
        <w:tc>
          <w:tcPr>
            <w:tcW w:w="1130" w:type="dxa"/>
            <w:tcBorders>
              <w:top w:val="single" w:sz="4" w:space="0" w:color="auto"/>
              <w:left w:val="single" w:sz="4" w:space="0" w:color="auto"/>
              <w:bottom w:val="single" w:sz="4" w:space="0" w:color="auto"/>
              <w:right w:val="single" w:sz="4" w:space="0" w:color="auto"/>
            </w:tcBorders>
            <w:vAlign w:val="center"/>
          </w:tcPr>
          <w:p w14:paraId="4DEFEBB9" w14:textId="77777777" w:rsidR="00520C51" w:rsidRDefault="00000000">
            <w:pPr>
              <w:spacing w:line="360" w:lineRule="auto"/>
              <w:rPr>
                <w:rFonts w:cs="华文仿宋"/>
                <w:b/>
                <w:color w:val="000000"/>
                <w:szCs w:val="21"/>
              </w:rPr>
            </w:pPr>
            <w:r>
              <w:rPr>
                <w:rFonts w:ascii="宋体" w:hAnsi="宋体" w:hint="eastAsia"/>
                <w:szCs w:val="21"/>
              </w:rPr>
              <w:t>课程目标</w:t>
            </w:r>
          </w:p>
        </w:tc>
        <w:tc>
          <w:tcPr>
            <w:tcW w:w="5633" w:type="dxa"/>
            <w:tcBorders>
              <w:top w:val="single" w:sz="4" w:space="0" w:color="auto"/>
              <w:left w:val="single" w:sz="4" w:space="0" w:color="auto"/>
              <w:bottom w:val="single" w:sz="4" w:space="0" w:color="auto"/>
              <w:right w:val="single" w:sz="4" w:space="0" w:color="auto"/>
            </w:tcBorders>
          </w:tcPr>
          <w:p w14:paraId="0832F486" w14:textId="77777777" w:rsidR="00520C51" w:rsidRDefault="00000000">
            <w:pPr>
              <w:rPr>
                <w:szCs w:val="22"/>
              </w:rPr>
            </w:pPr>
            <w:r>
              <w:rPr>
                <w:rFonts w:hint="eastAsia"/>
                <w:szCs w:val="22"/>
              </w:rPr>
              <w:t>1</w:t>
            </w:r>
            <w:r>
              <w:rPr>
                <w:rFonts w:ascii="宋体" w:hAnsi="宋体" w:hint="eastAsia"/>
                <w:color w:val="000000"/>
                <w:szCs w:val="21"/>
              </w:rPr>
              <w:t>.</w:t>
            </w:r>
            <w:r>
              <w:rPr>
                <w:rFonts w:hint="eastAsia"/>
                <w:szCs w:val="22"/>
              </w:rPr>
              <w:t>学生了解和掌握</w:t>
            </w:r>
            <w:r>
              <w:rPr>
                <w:rFonts w:hint="eastAsia"/>
                <w:szCs w:val="22"/>
              </w:rPr>
              <w:t>Linux</w:t>
            </w:r>
            <w:r>
              <w:rPr>
                <w:rFonts w:hint="eastAsia"/>
                <w:szCs w:val="22"/>
              </w:rPr>
              <w:t>系统的基本概念、原理及应用技术；</w:t>
            </w:r>
          </w:p>
          <w:p w14:paraId="25DB63C4" w14:textId="77777777" w:rsidR="00520C51" w:rsidRDefault="00000000">
            <w:pPr>
              <w:rPr>
                <w:szCs w:val="22"/>
              </w:rPr>
            </w:pPr>
            <w:r>
              <w:rPr>
                <w:rFonts w:hint="eastAsia"/>
                <w:szCs w:val="22"/>
              </w:rPr>
              <w:t>2</w:t>
            </w:r>
            <w:r>
              <w:rPr>
                <w:rFonts w:ascii="宋体" w:hAnsi="宋体" w:hint="eastAsia"/>
                <w:color w:val="000000"/>
                <w:szCs w:val="21"/>
              </w:rPr>
              <w:t>.</w:t>
            </w:r>
            <w:r>
              <w:rPr>
                <w:rFonts w:hint="eastAsia"/>
                <w:szCs w:val="22"/>
              </w:rPr>
              <w:t>掌握</w:t>
            </w:r>
            <w:r>
              <w:rPr>
                <w:rFonts w:hint="eastAsia"/>
                <w:szCs w:val="22"/>
              </w:rPr>
              <w:t>Linux</w:t>
            </w:r>
            <w:r>
              <w:rPr>
                <w:rFonts w:hint="eastAsia"/>
                <w:szCs w:val="22"/>
              </w:rPr>
              <w:t>平台的安装、环境变量的设置、开发工具的使用；</w:t>
            </w:r>
          </w:p>
          <w:p w14:paraId="6C8F1AAF" w14:textId="77777777" w:rsidR="00520C51" w:rsidRDefault="00000000">
            <w:pPr>
              <w:rPr>
                <w:szCs w:val="22"/>
              </w:rPr>
            </w:pPr>
            <w:r>
              <w:rPr>
                <w:rFonts w:hint="eastAsia"/>
                <w:szCs w:val="22"/>
              </w:rPr>
              <w:t>3</w:t>
            </w:r>
            <w:r>
              <w:rPr>
                <w:rFonts w:ascii="宋体" w:hAnsi="宋体" w:hint="eastAsia"/>
                <w:color w:val="000000"/>
                <w:szCs w:val="21"/>
              </w:rPr>
              <w:t>.</w:t>
            </w:r>
            <w:r>
              <w:rPr>
                <w:rFonts w:hint="eastAsia"/>
                <w:szCs w:val="22"/>
              </w:rPr>
              <w:t>掌握</w:t>
            </w:r>
            <w:r>
              <w:rPr>
                <w:rFonts w:hint="eastAsia"/>
                <w:szCs w:val="22"/>
              </w:rPr>
              <w:t>Linux</w:t>
            </w:r>
            <w:r>
              <w:rPr>
                <w:rFonts w:hint="eastAsia"/>
                <w:szCs w:val="22"/>
              </w:rPr>
              <w:t>常用命令；</w:t>
            </w:r>
          </w:p>
          <w:p w14:paraId="48FFAC87" w14:textId="77777777" w:rsidR="00520C51" w:rsidRDefault="00000000">
            <w:pPr>
              <w:rPr>
                <w:szCs w:val="22"/>
              </w:rPr>
            </w:pPr>
            <w:r>
              <w:rPr>
                <w:rFonts w:hint="eastAsia"/>
                <w:szCs w:val="22"/>
              </w:rPr>
              <w:t>4</w:t>
            </w:r>
            <w:r>
              <w:rPr>
                <w:rFonts w:ascii="宋体" w:hAnsi="宋体" w:hint="eastAsia"/>
                <w:color w:val="000000"/>
                <w:szCs w:val="21"/>
              </w:rPr>
              <w:t>.</w:t>
            </w:r>
            <w:r>
              <w:rPr>
                <w:rFonts w:hint="eastAsia"/>
                <w:szCs w:val="22"/>
              </w:rPr>
              <w:t>学生应了解多进程程序设计概念和方法；</w:t>
            </w:r>
          </w:p>
          <w:p w14:paraId="138A81C0" w14:textId="77777777" w:rsidR="00520C51" w:rsidRDefault="00000000">
            <w:pPr>
              <w:spacing w:line="240" w:lineRule="atLeast"/>
              <w:rPr>
                <w:szCs w:val="21"/>
              </w:rPr>
            </w:pPr>
            <w:r>
              <w:rPr>
                <w:rFonts w:hint="eastAsia"/>
                <w:szCs w:val="22"/>
              </w:rPr>
              <w:t>5</w:t>
            </w:r>
            <w:r>
              <w:rPr>
                <w:rFonts w:ascii="宋体" w:hAnsi="宋体" w:hint="eastAsia"/>
                <w:color w:val="000000"/>
                <w:szCs w:val="21"/>
              </w:rPr>
              <w:t>.</w:t>
            </w:r>
            <w:r>
              <w:rPr>
                <w:rFonts w:hint="eastAsia"/>
                <w:szCs w:val="22"/>
              </w:rPr>
              <w:t>了解进程的建立、控制、进程间的通信、以及网络等知识和编程知识。</w:t>
            </w:r>
          </w:p>
        </w:tc>
      </w:tr>
      <w:tr w:rsidR="00520C51" w14:paraId="263DFBF6" w14:textId="77777777">
        <w:trPr>
          <w:trHeight w:val="157"/>
        </w:trPr>
        <w:tc>
          <w:tcPr>
            <w:tcW w:w="725" w:type="dxa"/>
            <w:vMerge/>
            <w:tcBorders>
              <w:top w:val="single" w:sz="4" w:space="0" w:color="auto"/>
              <w:left w:val="single" w:sz="4" w:space="0" w:color="auto"/>
              <w:bottom w:val="single" w:sz="4" w:space="0" w:color="auto"/>
              <w:right w:val="single" w:sz="4" w:space="0" w:color="auto"/>
            </w:tcBorders>
            <w:vAlign w:val="center"/>
          </w:tcPr>
          <w:p w14:paraId="79A59A67" w14:textId="77777777" w:rsidR="00520C51" w:rsidRDefault="00520C51">
            <w:pPr>
              <w:pStyle w:val="af0"/>
              <w:tabs>
                <w:tab w:val="left" w:pos="1302"/>
              </w:tabs>
              <w:spacing w:before="4" w:line="360" w:lineRule="auto"/>
              <w:ind w:right="575"/>
              <w:jc w:val="center"/>
              <w:rPr>
                <w:rFonts w:cs="华文仿宋"/>
                <w:b/>
                <w:color w:val="000000"/>
                <w:szCs w:val="21"/>
                <w:lang w:val="en-US" w:bidi="ar-SA"/>
              </w:rPr>
            </w:pPr>
          </w:p>
        </w:tc>
        <w:tc>
          <w:tcPr>
            <w:tcW w:w="1530" w:type="dxa"/>
            <w:vMerge/>
            <w:tcBorders>
              <w:top w:val="single" w:sz="4" w:space="0" w:color="auto"/>
              <w:left w:val="single" w:sz="4" w:space="0" w:color="auto"/>
              <w:bottom w:val="single" w:sz="4" w:space="0" w:color="auto"/>
              <w:right w:val="single" w:sz="4" w:space="0" w:color="auto"/>
            </w:tcBorders>
            <w:vAlign w:val="center"/>
          </w:tcPr>
          <w:p w14:paraId="6121570E" w14:textId="77777777" w:rsidR="00520C51" w:rsidRDefault="00520C51">
            <w:pPr>
              <w:spacing w:line="360" w:lineRule="auto"/>
              <w:ind w:firstLineChars="200" w:firstLine="422"/>
              <w:rPr>
                <w:rFonts w:cs="华文仿宋"/>
                <w:b/>
                <w:color w:val="000000"/>
                <w:szCs w:val="21"/>
              </w:rPr>
            </w:pPr>
          </w:p>
        </w:tc>
        <w:tc>
          <w:tcPr>
            <w:tcW w:w="1130" w:type="dxa"/>
            <w:tcBorders>
              <w:top w:val="single" w:sz="4" w:space="0" w:color="auto"/>
              <w:left w:val="single" w:sz="4" w:space="0" w:color="auto"/>
              <w:bottom w:val="single" w:sz="4" w:space="0" w:color="auto"/>
              <w:right w:val="single" w:sz="4" w:space="0" w:color="auto"/>
            </w:tcBorders>
            <w:vAlign w:val="center"/>
          </w:tcPr>
          <w:p w14:paraId="571594D1" w14:textId="77777777" w:rsidR="00520C51" w:rsidRDefault="00000000">
            <w:pPr>
              <w:spacing w:line="360" w:lineRule="auto"/>
              <w:rPr>
                <w:rFonts w:cs="华文仿宋"/>
                <w:b/>
                <w:color w:val="000000"/>
                <w:szCs w:val="21"/>
              </w:rPr>
            </w:pPr>
            <w:r>
              <w:rPr>
                <w:rFonts w:ascii="宋体" w:hAnsi="宋体" w:hint="eastAsia"/>
                <w:szCs w:val="21"/>
              </w:rPr>
              <w:t>教学要求</w:t>
            </w:r>
          </w:p>
        </w:tc>
        <w:tc>
          <w:tcPr>
            <w:tcW w:w="5633" w:type="dxa"/>
            <w:tcBorders>
              <w:top w:val="single" w:sz="4" w:space="0" w:color="auto"/>
              <w:left w:val="single" w:sz="4" w:space="0" w:color="auto"/>
              <w:bottom w:val="single" w:sz="4" w:space="0" w:color="auto"/>
              <w:right w:val="single" w:sz="4" w:space="0" w:color="auto"/>
            </w:tcBorders>
          </w:tcPr>
          <w:p w14:paraId="71FB02DE" w14:textId="77777777" w:rsidR="00520C51" w:rsidRDefault="00000000">
            <w:pPr>
              <w:rPr>
                <w:szCs w:val="22"/>
              </w:rPr>
            </w:pPr>
            <w:r>
              <w:rPr>
                <w:rFonts w:hint="eastAsia"/>
                <w:szCs w:val="22"/>
              </w:rPr>
              <w:t>1</w:t>
            </w:r>
            <w:r>
              <w:rPr>
                <w:rFonts w:ascii="宋体" w:hAnsi="宋体" w:hint="eastAsia"/>
                <w:color w:val="000000"/>
                <w:szCs w:val="21"/>
              </w:rPr>
              <w:t>.</w:t>
            </w:r>
            <w:r>
              <w:rPr>
                <w:rFonts w:hint="eastAsia"/>
                <w:szCs w:val="22"/>
              </w:rPr>
              <w:t>教学过程课程中</w:t>
            </w:r>
            <w:r>
              <w:rPr>
                <w:rFonts w:hint="eastAsia"/>
                <w:szCs w:val="22"/>
              </w:rPr>
              <w:t>,</w:t>
            </w:r>
            <w:r>
              <w:rPr>
                <w:rFonts w:hint="eastAsia"/>
                <w:szCs w:val="22"/>
              </w:rPr>
              <w:t>针对</w:t>
            </w:r>
            <w:r>
              <w:rPr>
                <w:rFonts w:hint="eastAsia"/>
                <w:szCs w:val="22"/>
              </w:rPr>
              <w:t>Linux</w:t>
            </w:r>
            <w:r>
              <w:rPr>
                <w:rFonts w:hint="eastAsia"/>
                <w:szCs w:val="22"/>
              </w:rPr>
              <w:t>操作系统的思维方式和操作方法要求</w:t>
            </w:r>
            <w:r>
              <w:rPr>
                <w:rFonts w:hint="eastAsia"/>
                <w:szCs w:val="22"/>
              </w:rPr>
              <w:t>,</w:t>
            </w:r>
            <w:r>
              <w:rPr>
                <w:rFonts w:hint="eastAsia"/>
                <w:szCs w:val="22"/>
              </w:rPr>
              <w:t>应用了任务驱动法、案例教学法和创新思维法的教授案例；</w:t>
            </w:r>
          </w:p>
          <w:p w14:paraId="45AA02E6" w14:textId="77777777" w:rsidR="00520C51" w:rsidRDefault="00000000">
            <w:pPr>
              <w:spacing w:line="240" w:lineRule="atLeast"/>
              <w:rPr>
                <w:rFonts w:cs="华文仿宋"/>
                <w:b/>
                <w:color w:val="000000"/>
                <w:szCs w:val="21"/>
              </w:rPr>
            </w:pPr>
            <w:r>
              <w:rPr>
                <w:rFonts w:hint="eastAsia"/>
                <w:szCs w:val="22"/>
              </w:rPr>
              <w:t>2</w:t>
            </w:r>
            <w:r>
              <w:rPr>
                <w:rFonts w:ascii="宋体" w:hAnsi="宋体" w:hint="eastAsia"/>
                <w:color w:val="000000"/>
                <w:szCs w:val="21"/>
              </w:rPr>
              <w:t>.</w:t>
            </w:r>
            <w:r>
              <w:rPr>
                <w:rFonts w:hint="eastAsia"/>
                <w:szCs w:val="22"/>
              </w:rPr>
              <w:t>在实训操作方面，要给学生布置作业，通过一系列反复的实训操作与练习，熟练掌握</w:t>
            </w:r>
            <w:r>
              <w:rPr>
                <w:rFonts w:hint="eastAsia"/>
                <w:szCs w:val="22"/>
              </w:rPr>
              <w:t>Linux</w:t>
            </w:r>
            <w:r>
              <w:rPr>
                <w:rFonts w:hint="eastAsia"/>
                <w:szCs w:val="22"/>
              </w:rPr>
              <w:t>常用命令的使用。</w:t>
            </w:r>
          </w:p>
        </w:tc>
      </w:tr>
      <w:tr w:rsidR="00520C51" w14:paraId="59918442" w14:textId="77777777">
        <w:trPr>
          <w:trHeight w:val="157"/>
        </w:trPr>
        <w:tc>
          <w:tcPr>
            <w:tcW w:w="725" w:type="dxa"/>
            <w:vMerge w:val="restart"/>
            <w:tcBorders>
              <w:top w:val="single" w:sz="4" w:space="0" w:color="auto"/>
              <w:left w:val="single" w:sz="4" w:space="0" w:color="auto"/>
              <w:bottom w:val="single" w:sz="4" w:space="0" w:color="auto"/>
              <w:right w:val="single" w:sz="4" w:space="0" w:color="auto"/>
            </w:tcBorders>
            <w:vAlign w:val="center"/>
          </w:tcPr>
          <w:p w14:paraId="32F7CE01" w14:textId="77777777" w:rsidR="00520C51" w:rsidRDefault="00000000">
            <w:pPr>
              <w:pStyle w:val="af0"/>
              <w:tabs>
                <w:tab w:val="left" w:pos="1302"/>
              </w:tabs>
              <w:spacing w:before="4" w:line="360" w:lineRule="auto"/>
              <w:ind w:left="0" w:right="575" w:firstLine="0"/>
              <w:jc w:val="center"/>
              <w:rPr>
                <w:rFonts w:cs="华文仿宋"/>
                <w:color w:val="000000"/>
                <w:szCs w:val="21"/>
                <w:lang w:val="en-US" w:bidi="ar-SA"/>
              </w:rPr>
            </w:pPr>
            <w:r>
              <w:rPr>
                <w:rFonts w:cs="华文仿宋"/>
                <w:color w:val="000000"/>
                <w:szCs w:val="21"/>
                <w:lang w:val="en-US" w:bidi="ar-SA"/>
              </w:rPr>
              <w:t>3</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14:paraId="67A6DAB2" w14:textId="77777777" w:rsidR="00520C51" w:rsidRDefault="00000000">
            <w:pPr>
              <w:pStyle w:val="af0"/>
              <w:tabs>
                <w:tab w:val="left" w:pos="1302"/>
              </w:tabs>
              <w:spacing w:before="4" w:line="360" w:lineRule="auto"/>
              <w:ind w:left="0" w:right="575" w:firstLine="0"/>
              <w:jc w:val="center"/>
              <w:rPr>
                <w:rFonts w:cs="华文仿宋"/>
                <w:b/>
                <w:color w:val="000000"/>
                <w:szCs w:val="21"/>
                <w:lang w:val="en-US" w:bidi="ar-SA"/>
              </w:rPr>
            </w:pPr>
            <w:r>
              <w:rPr>
                <w:rFonts w:cs="华文仿宋" w:hint="eastAsia"/>
                <w:color w:val="000000"/>
                <w:szCs w:val="21"/>
                <w:lang w:val="en-US" w:bidi="ar-SA"/>
              </w:rPr>
              <w:t>智慧医疗</w:t>
            </w:r>
          </w:p>
        </w:tc>
        <w:tc>
          <w:tcPr>
            <w:tcW w:w="1130" w:type="dxa"/>
            <w:tcBorders>
              <w:top w:val="single" w:sz="4" w:space="0" w:color="auto"/>
              <w:left w:val="single" w:sz="4" w:space="0" w:color="auto"/>
              <w:bottom w:val="single" w:sz="4" w:space="0" w:color="auto"/>
              <w:right w:val="single" w:sz="4" w:space="0" w:color="auto"/>
            </w:tcBorders>
            <w:vAlign w:val="center"/>
          </w:tcPr>
          <w:p w14:paraId="0720D2CF" w14:textId="77777777" w:rsidR="00520C51" w:rsidRDefault="00000000">
            <w:pPr>
              <w:spacing w:line="360" w:lineRule="auto"/>
              <w:rPr>
                <w:rFonts w:cs="华文仿宋"/>
                <w:b/>
                <w:color w:val="000000"/>
                <w:szCs w:val="21"/>
              </w:rPr>
            </w:pPr>
            <w:r>
              <w:rPr>
                <w:rFonts w:ascii="宋体" w:hAnsi="宋体" w:hint="eastAsia"/>
                <w:szCs w:val="21"/>
              </w:rPr>
              <w:t>主要内容</w:t>
            </w:r>
          </w:p>
        </w:tc>
        <w:tc>
          <w:tcPr>
            <w:tcW w:w="5633" w:type="dxa"/>
            <w:tcBorders>
              <w:top w:val="single" w:sz="4" w:space="0" w:color="auto"/>
              <w:left w:val="single" w:sz="4" w:space="0" w:color="auto"/>
              <w:bottom w:val="single" w:sz="4" w:space="0" w:color="auto"/>
              <w:right w:val="single" w:sz="4" w:space="0" w:color="auto"/>
            </w:tcBorders>
          </w:tcPr>
          <w:p w14:paraId="1143F125" w14:textId="77777777" w:rsidR="00520C51" w:rsidRDefault="00000000">
            <w:pPr>
              <w:spacing w:line="240" w:lineRule="atLeast"/>
              <w:rPr>
                <w:bCs/>
                <w:szCs w:val="21"/>
              </w:rPr>
            </w:pPr>
            <w:r>
              <w:rPr>
                <w:rFonts w:ascii="宋体" w:hAnsi="宋体" w:hint="eastAsia"/>
                <w:bCs/>
                <w:szCs w:val="21"/>
              </w:rPr>
              <w:t>1</w:t>
            </w:r>
            <w:r>
              <w:rPr>
                <w:rFonts w:ascii="宋体" w:hAnsi="宋体"/>
                <w:bCs/>
                <w:szCs w:val="21"/>
              </w:rPr>
              <w:t>.</w:t>
            </w:r>
            <w:r>
              <w:rPr>
                <w:rFonts w:hint="eastAsia"/>
                <w:bCs/>
                <w:szCs w:val="21"/>
              </w:rPr>
              <w:t>养老产业模式创新与应用；</w:t>
            </w:r>
          </w:p>
          <w:p w14:paraId="7686D6C7" w14:textId="77777777" w:rsidR="00520C51" w:rsidRDefault="00000000">
            <w:pPr>
              <w:spacing w:line="240" w:lineRule="atLeast"/>
              <w:rPr>
                <w:rFonts w:ascii="宋体" w:hAnsi="宋体"/>
                <w:bCs/>
                <w:szCs w:val="21"/>
              </w:rPr>
            </w:pPr>
            <w:r>
              <w:rPr>
                <w:rFonts w:ascii="宋体" w:hAnsi="宋体"/>
                <w:bCs/>
                <w:szCs w:val="21"/>
              </w:rPr>
              <w:t>2</w:t>
            </w:r>
            <w:r>
              <w:rPr>
                <w:rFonts w:ascii="宋体" w:hAnsi="宋体" w:hint="eastAsia"/>
                <w:bCs/>
                <w:szCs w:val="21"/>
              </w:rPr>
              <w:t>.智慧医疗形成与发展；</w:t>
            </w:r>
          </w:p>
          <w:p w14:paraId="2DEA954B" w14:textId="77777777" w:rsidR="00520C51" w:rsidRDefault="00000000">
            <w:pPr>
              <w:spacing w:line="240" w:lineRule="atLeast"/>
              <w:rPr>
                <w:rFonts w:ascii="宋体" w:hAnsi="宋体"/>
                <w:bCs/>
                <w:szCs w:val="21"/>
              </w:rPr>
            </w:pPr>
            <w:r>
              <w:rPr>
                <w:rFonts w:ascii="宋体" w:hAnsi="宋体"/>
                <w:bCs/>
                <w:szCs w:val="21"/>
              </w:rPr>
              <w:t>3</w:t>
            </w:r>
            <w:r>
              <w:rPr>
                <w:rFonts w:ascii="宋体" w:hAnsi="宋体" w:hint="eastAsia"/>
                <w:bCs/>
                <w:szCs w:val="21"/>
              </w:rPr>
              <w:t>.智慧医疗核心技术及应用；</w:t>
            </w:r>
          </w:p>
          <w:p w14:paraId="1B6E219C" w14:textId="77777777" w:rsidR="00520C51" w:rsidRDefault="00000000">
            <w:pPr>
              <w:spacing w:line="240" w:lineRule="atLeast"/>
              <w:rPr>
                <w:rFonts w:ascii="宋体" w:hAnsi="宋体"/>
                <w:bCs/>
                <w:szCs w:val="21"/>
              </w:rPr>
            </w:pPr>
            <w:r>
              <w:rPr>
                <w:rFonts w:ascii="宋体" w:hAnsi="宋体"/>
                <w:bCs/>
                <w:szCs w:val="21"/>
              </w:rPr>
              <w:t>4</w:t>
            </w:r>
            <w:r>
              <w:rPr>
                <w:rFonts w:ascii="宋体" w:hAnsi="宋体" w:hint="eastAsia"/>
                <w:bCs/>
                <w:szCs w:val="21"/>
              </w:rPr>
              <w:t>.智慧医疗体系构架与商业模式；</w:t>
            </w:r>
          </w:p>
          <w:p w14:paraId="6B0C1C76" w14:textId="77777777" w:rsidR="00520C51" w:rsidRDefault="00000000">
            <w:pPr>
              <w:spacing w:line="240" w:lineRule="atLeast"/>
              <w:rPr>
                <w:rFonts w:ascii="宋体" w:hAnsi="宋体"/>
                <w:bCs/>
                <w:szCs w:val="21"/>
              </w:rPr>
            </w:pPr>
            <w:r>
              <w:rPr>
                <w:rFonts w:ascii="宋体" w:hAnsi="宋体"/>
                <w:bCs/>
                <w:szCs w:val="21"/>
              </w:rPr>
              <w:t>5</w:t>
            </w:r>
            <w:r>
              <w:rPr>
                <w:rFonts w:ascii="宋体" w:hAnsi="宋体" w:hint="eastAsia"/>
                <w:bCs/>
                <w:szCs w:val="21"/>
              </w:rPr>
              <w:t>.智慧养老与产业发展趋势；</w:t>
            </w:r>
          </w:p>
          <w:p w14:paraId="4AACBCF3" w14:textId="77777777" w:rsidR="00520C51" w:rsidRDefault="00000000">
            <w:pPr>
              <w:spacing w:line="240" w:lineRule="atLeast"/>
              <w:rPr>
                <w:bCs/>
                <w:szCs w:val="21"/>
              </w:rPr>
            </w:pPr>
            <w:r>
              <w:rPr>
                <w:bCs/>
                <w:szCs w:val="21"/>
              </w:rPr>
              <w:t>6.</w:t>
            </w:r>
            <w:r>
              <w:rPr>
                <w:rFonts w:hint="eastAsia"/>
                <w:bCs/>
                <w:szCs w:val="21"/>
              </w:rPr>
              <w:t>养老信息化系统；</w:t>
            </w:r>
          </w:p>
          <w:p w14:paraId="5FD98746" w14:textId="77777777" w:rsidR="00520C51" w:rsidRDefault="00000000">
            <w:pPr>
              <w:spacing w:line="240" w:lineRule="atLeast"/>
              <w:rPr>
                <w:bCs/>
                <w:szCs w:val="21"/>
              </w:rPr>
            </w:pPr>
            <w:r>
              <w:rPr>
                <w:rFonts w:hint="eastAsia"/>
                <w:bCs/>
                <w:szCs w:val="21"/>
              </w:rPr>
              <w:t>7</w:t>
            </w:r>
            <w:r>
              <w:rPr>
                <w:bCs/>
                <w:szCs w:val="21"/>
              </w:rPr>
              <w:t>.</w:t>
            </w:r>
            <w:r>
              <w:rPr>
                <w:rFonts w:hint="eastAsia"/>
                <w:bCs/>
                <w:szCs w:val="21"/>
              </w:rPr>
              <w:t>母婴健康管理服务系统；</w:t>
            </w:r>
          </w:p>
          <w:p w14:paraId="37276FD5" w14:textId="77777777" w:rsidR="00520C51" w:rsidRDefault="00000000">
            <w:pPr>
              <w:spacing w:line="240" w:lineRule="atLeast"/>
              <w:rPr>
                <w:bCs/>
                <w:szCs w:val="21"/>
              </w:rPr>
            </w:pPr>
            <w:r>
              <w:rPr>
                <w:rFonts w:hint="eastAsia"/>
                <w:bCs/>
                <w:szCs w:val="21"/>
              </w:rPr>
              <w:t>8</w:t>
            </w:r>
            <w:r>
              <w:rPr>
                <w:bCs/>
                <w:szCs w:val="21"/>
              </w:rPr>
              <w:t>.</w:t>
            </w:r>
            <w:r>
              <w:rPr>
                <w:rFonts w:hint="eastAsia"/>
                <w:bCs/>
                <w:szCs w:val="21"/>
              </w:rPr>
              <w:t>健康管理系统；</w:t>
            </w:r>
          </w:p>
          <w:p w14:paraId="7EFA0B54" w14:textId="77777777" w:rsidR="00520C51" w:rsidRDefault="00000000">
            <w:pPr>
              <w:spacing w:line="240" w:lineRule="atLeast"/>
              <w:rPr>
                <w:bCs/>
                <w:szCs w:val="21"/>
              </w:rPr>
            </w:pPr>
            <w:r>
              <w:rPr>
                <w:rFonts w:hint="eastAsia"/>
                <w:bCs/>
                <w:szCs w:val="21"/>
              </w:rPr>
              <w:t>9</w:t>
            </w:r>
            <w:r>
              <w:rPr>
                <w:bCs/>
                <w:szCs w:val="21"/>
              </w:rPr>
              <w:t>.</w:t>
            </w:r>
            <w:r>
              <w:rPr>
                <w:rFonts w:hint="eastAsia"/>
                <w:bCs/>
                <w:szCs w:val="21"/>
              </w:rPr>
              <w:t>家政服务系统。</w:t>
            </w:r>
          </w:p>
        </w:tc>
      </w:tr>
      <w:tr w:rsidR="00520C51" w14:paraId="1E117E2E" w14:textId="77777777">
        <w:trPr>
          <w:trHeight w:val="157"/>
        </w:trPr>
        <w:tc>
          <w:tcPr>
            <w:tcW w:w="725" w:type="dxa"/>
            <w:vMerge/>
            <w:tcBorders>
              <w:top w:val="single" w:sz="4" w:space="0" w:color="auto"/>
              <w:left w:val="single" w:sz="4" w:space="0" w:color="auto"/>
              <w:bottom w:val="single" w:sz="4" w:space="0" w:color="auto"/>
              <w:right w:val="single" w:sz="4" w:space="0" w:color="auto"/>
            </w:tcBorders>
            <w:vAlign w:val="center"/>
          </w:tcPr>
          <w:p w14:paraId="3E8BC3CC" w14:textId="77777777" w:rsidR="00520C51" w:rsidRDefault="00520C51">
            <w:pPr>
              <w:pStyle w:val="af0"/>
              <w:tabs>
                <w:tab w:val="left" w:pos="1302"/>
              </w:tabs>
              <w:spacing w:before="4" w:line="360" w:lineRule="auto"/>
              <w:ind w:right="575"/>
              <w:jc w:val="center"/>
            </w:pPr>
          </w:p>
        </w:tc>
        <w:tc>
          <w:tcPr>
            <w:tcW w:w="1530" w:type="dxa"/>
            <w:vMerge/>
            <w:tcBorders>
              <w:top w:val="single" w:sz="4" w:space="0" w:color="auto"/>
              <w:left w:val="single" w:sz="4" w:space="0" w:color="auto"/>
              <w:bottom w:val="single" w:sz="4" w:space="0" w:color="auto"/>
              <w:right w:val="single" w:sz="4" w:space="0" w:color="auto"/>
            </w:tcBorders>
            <w:vAlign w:val="center"/>
          </w:tcPr>
          <w:p w14:paraId="12E35190" w14:textId="77777777" w:rsidR="00520C51" w:rsidRDefault="00520C51">
            <w:pPr>
              <w:pStyle w:val="af0"/>
              <w:tabs>
                <w:tab w:val="left" w:pos="1302"/>
              </w:tabs>
              <w:spacing w:before="4" w:line="360" w:lineRule="auto"/>
              <w:ind w:right="575"/>
              <w:jc w:val="center"/>
              <w:rPr>
                <w:szCs w:val="21"/>
              </w:rPr>
            </w:pPr>
          </w:p>
        </w:tc>
        <w:tc>
          <w:tcPr>
            <w:tcW w:w="1130" w:type="dxa"/>
            <w:tcBorders>
              <w:top w:val="single" w:sz="4" w:space="0" w:color="auto"/>
              <w:left w:val="single" w:sz="4" w:space="0" w:color="auto"/>
              <w:bottom w:val="single" w:sz="4" w:space="0" w:color="auto"/>
              <w:right w:val="single" w:sz="4" w:space="0" w:color="auto"/>
            </w:tcBorders>
            <w:vAlign w:val="center"/>
          </w:tcPr>
          <w:p w14:paraId="35BCBCBB" w14:textId="77777777" w:rsidR="00520C51" w:rsidRDefault="00000000">
            <w:pPr>
              <w:spacing w:line="360" w:lineRule="auto"/>
              <w:rPr>
                <w:rFonts w:cs="华文仿宋"/>
                <w:b/>
                <w:color w:val="000000"/>
                <w:szCs w:val="21"/>
              </w:rPr>
            </w:pPr>
            <w:r>
              <w:rPr>
                <w:rFonts w:ascii="宋体" w:hAnsi="宋体" w:hint="eastAsia"/>
                <w:szCs w:val="21"/>
              </w:rPr>
              <w:t>课程目标</w:t>
            </w:r>
          </w:p>
        </w:tc>
        <w:tc>
          <w:tcPr>
            <w:tcW w:w="5633" w:type="dxa"/>
            <w:tcBorders>
              <w:top w:val="single" w:sz="4" w:space="0" w:color="auto"/>
              <w:left w:val="single" w:sz="4" w:space="0" w:color="auto"/>
              <w:bottom w:val="single" w:sz="4" w:space="0" w:color="auto"/>
              <w:right w:val="single" w:sz="4" w:space="0" w:color="auto"/>
            </w:tcBorders>
          </w:tcPr>
          <w:p w14:paraId="24A12D59" w14:textId="77777777" w:rsidR="00520C51" w:rsidRDefault="00000000">
            <w:pPr>
              <w:spacing w:line="240" w:lineRule="atLeast"/>
              <w:rPr>
                <w:rFonts w:ascii="宋体" w:hAnsi="宋体"/>
                <w:bCs/>
                <w:szCs w:val="21"/>
              </w:rPr>
            </w:pPr>
            <w:r>
              <w:rPr>
                <w:rFonts w:ascii="宋体" w:hAnsi="宋体" w:hint="eastAsia"/>
                <w:bCs/>
                <w:szCs w:val="21"/>
              </w:rPr>
              <w:t>1.了解老龄化特征与趋势；</w:t>
            </w:r>
          </w:p>
          <w:p w14:paraId="565579E2" w14:textId="77777777" w:rsidR="00520C51" w:rsidRDefault="00000000">
            <w:pPr>
              <w:spacing w:line="240" w:lineRule="atLeast"/>
              <w:rPr>
                <w:rFonts w:ascii="宋体" w:hAnsi="宋体"/>
                <w:bCs/>
                <w:szCs w:val="21"/>
              </w:rPr>
            </w:pPr>
            <w:r>
              <w:rPr>
                <w:rFonts w:ascii="宋体" w:hAnsi="宋体" w:hint="eastAsia"/>
                <w:bCs/>
                <w:szCs w:val="21"/>
              </w:rPr>
              <w:t>2.了解养老问题与对策研究；</w:t>
            </w:r>
          </w:p>
          <w:p w14:paraId="2831C90A" w14:textId="77777777" w:rsidR="00520C51" w:rsidRDefault="00000000">
            <w:pPr>
              <w:spacing w:line="240" w:lineRule="atLeast"/>
              <w:rPr>
                <w:rFonts w:ascii="宋体" w:hAnsi="宋体"/>
                <w:bCs/>
                <w:szCs w:val="21"/>
              </w:rPr>
            </w:pPr>
            <w:r>
              <w:rPr>
                <w:rFonts w:ascii="宋体" w:hAnsi="宋体" w:hint="eastAsia"/>
                <w:bCs/>
                <w:szCs w:val="21"/>
              </w:rPr>
              <w:t>3.熟悉养老产业模式创新与应用；</w:t>
            </w:r>
          </w:p>
          <w:p w14:paraId="18FA5ABA" w14:textId="77777777" w:rsidR="00520C51" w:rsidRDefault="00000000">
            <w:pPr>
              <w:spacing w:line="240" w:lineRule="atLeast"/>
              <w:rPr>
                <w:rFonts w:ascii="宋体" w:hAnsi="宋体"/>
                <w:bCs/>
                <w:szCs w:val="21"/>
              </w:rPr>
            </w:pPr>
            <w:r>
              <w:rPr>
                <w:rFonts w:ascii="宋体" w:hAnsi="宋体" w:hint="eastAsia"/>
                <w:bCs/>
                <w:szCs w:val="21"/>
              </w:rPr>
              <w:t>4.了解智慧医疗形成与发展；</w:t>
            </w:r>
          </w:p>
          <w:p w14:paraId="57776018" w14:textId="77777777" w:rsidR="00520C51" w:rsidRDefault="00000000">
            <w:pPr>
              <w:spacing w:line="240" w:lineRule="atLeast"/>
              <w:rPr>
                <w:rFonts w:ascii="宋体" w:hAnsi="宋体"/>
                <w:bCs/>
                <w:szCs w:val="21"/>
              </w:rPr>
            </w:pPr>
            <w:r>
              <w:rPr>
                <w:rFonts w:ascii="宋体" w:hAnsi="宋体" w:hint="eastAsia"/>
                <w:bCs/>
                <w:szCs w:val="21"/>
              </w:rPr>
              <w:t>5.熟悉智慧医疗核心技术及应用；</w:t>
            </w:r>
          </w:p>
          <w:p w14:paraId="19AE6059" w14:textId="77777777" w:rsidR="00520C51" w:rsidRDefault="00000000">
            <w:pPr>
              <w:spacing w:line="240" w:lineRule="atLeast"/>
              <w:rPr>
                <w:rFonts w:ascii="宋体" w:hAnsi="宋体"/>
                <w:bCs/>
                <w:szCs w:val="21"/>
              </w:rPr>
            </w:pPr>
            <w:r>
              <w:rPr>
                <w:rFonts w:ascii="宋体" w:hAnsi="宋体" w:hint="eastAsia"/>
                <w:bCs/>
                <w:szCs w:val="21"/>
              </w:rPr>
              <w:t>6.了解智能医院与分级诊疗；</w:t>
            </w:r>
          </w:p>
          <w:p w14:paraId="51B2F1D3" w14:textId="77777777" w:rsidR="00520C51" w:rsidRDefault="00000000">
            <w:pPr>
              <w:spacing w:line="240" w:lineRule="atLeast"/>
              <w:rPr>
                <w:rFonts w:ascii="宋体" w:hAnsi="宋体"/>
                <w:bCs/>
                <w:szCs w:val="21"/>
              </w:rPr>
            </w:pPr>
            <w:r>
              <w:rPr>
                <w:rFonts w:ascii="宋体" w:hAnsi="宋体" w:hint="eastAsia"/>
                <w:bCs/>
                <w:szCs w:val="21"/>
              </w:rPr>
              <w:t>7.了解系统层级架构设计与商业模式；</w:t>
            </w:r>
          </w:p>
          <w:p w14:paraId="58F40E08" w14:textId="77777777" w:rsidR="00520C51" w:rsidRDefault="00000000">
            <w:pPr>
              <w:spacing w:line="240" w:lineRule="atLeast"/>
              <w:rPr>
                <w:rFonts w:ascii="宋体" w:hAnsi="宋体"/>
                <w:bCs/>
                <w:szCs w:val="21"/>
              </w:rPr>
            </w:pPr>
            <w:r>
              <w:rPr>
                <w:rFonts w:ascii="宋体" w:hAnsi="宋体"/>
                <w:bCs/>
                <w:szCs w:val="21"/>
              </w:rPr>
              <w:t>8.</w:t>
            </w:r>
            <w:r>
              <w:rPr>
                <w:rFonts w:ascii="宋体" w:hAnsi="宋体" w:hint="eastAsia"/>
                <w:bCs/>
                <w:szCs w:val="21"/>
              </w:rPr>
              <w:t>熟悉移动端和PC端的健康管理系统，能够录入健康档案信息；</w:t>
            </w:r>
          </w:p>
          <w:p w14:paraId="25CB35B4" w14:textId="77777777" w:rsidR="00520C51" w:rsidRDefault="00000000">
            <w:pPr>
              <w:spacing w:line="240" w:lineRule="atLeast"/>
              <w:rPr>
                <w:rFonts w:ascii="宋体" w:hAnsi="宋体"/>
                <w:bCs/>
                <w:szCs w:val="21"/>
              </w:rPr>
            </w:pPr>
            <w:r>
              <w:rPr>
                <w:rFonts w:ascii="宋体" w:hAnsi="宋体" w:hint="eastAsia"/>
                <w:bCs/>
                <w:szCs w:val="21"/>
              </w:rPr>
              <w:t>9</w:t>
            </w:r>
            <w:r>
              <w:rPr>
                <w:rFonts w:ascii="宋体" w:hAnsi="宋体"/>
                <w:bCs/>
                <w:szCs w:val="21"/>
              </w:rPr>
              <w:t>.</w:t>
            </w:r>
            <w:r>
              <w:rPr>
                <w:rFonts w:ascii="宋体" w:hAnsi="宋体" w:hint="eastAsia"/>
                <w:bCs/>
                <w:szCs w:val="21"/>
              </w:rPr>
              <w:t>熟悉移动端和PC端的家政服务系统；</w:t>
            </w:r>
          </w:p>
          <w:p w14:paraId="7FD80A56" w14:textId="77777777" w:rsidR="00520C51" w:rsidRDefault="00000000">
            <w:pPr>
              <w:spacing w:line="240" w:lineRule="atLeast"/>
              <w:rPr>
                <w:rFonts w:ascii="宋体" w:hAnsi="宋体"/>
                <w:bCs/>
                <w:szCs w:val="21"/>
              </w:rPr>
            </w:pPr>
            <w:r>
              <w:rPr>
                <w:rFonts w:ascii="宋体" w:hAnsi="宋体"/>
                <w:bCs/>
                <w:szCs w:val="21"/>
              </w:rPr>
              <w:t>10.</w:t>
            </w:r>
            <w:r>
              <w:rPr>
                <w:rFonts w:ascii="宋体" w:hAnsi="宋体" w:hint="eastAsia"/>
                <w:bCs/>
                <w:szCs w:val="21"/>
              </w:rPr>
              <w:t>熟悉母婴健康管理系统。</w:t>
            </w:r>
          </w:p>
        </w:tc>
      </w:tr>
      <w:tr w:rsidR="00520C51" w14:paraId="39C74887" w14:textId="77777777">
        <w:trPr>
          <w:trHeight w:val="157"/>
        </w:trPr>
        <w:tc>
          <w:tcPr>
            <w:tcW w:w="725" w:type="dxa"/>
            <w:vMerge/>
            <w:tcBorders>
              <w:top w:val="single" w:sz="4" w:space="0" w:color="auto"/>
              <w:left w:val="single" w:sz="4" w:space="0" w:color="auto"/>
              <w:bottom w:val="single" w:sz="4" w:space="0" w:color="auto"/>
              <w:right w:val="single" w:sz="4" w:space="0" w:color="auto"/>
            </w:tcBorders>
            <w:vAlign w:val="center"/>
          </w:tcPr>
          <w:p w14:paraId="202264C8" w14:textId="77777777" w:rsidR="00520C51" w:rsidRDefault="00520C51">
            <w:pPr>
              <w:pStyle w:val="af0"/>
              <w:tabs>
                <w:tab w:val="left" w:pos="1302"/>
              </w:tabs>
              <w:spacing w:before="4" w:line="360" w:lineRule="auto"/>
              <w:ind w:right="575"/>
              <w:jc w:val="center"/>
              <w:rPr>
                <w:rFonts w:cs="华文仿宋"/>
                <w:b/>
                <w:color w:val="000000"/>
                <w:szCs w:val="21"/>
                <w:lang w:val="en-US" w:bidi="ar-SA"/>
              </w:rPr>
            </w:pPr>
          </w:p>
        </w:tc>
        <w:tc>
          <w:tcPr>
            <w:tcW w:w="1530" w:type="dxa"/>
            <w:vMerge/>
            <w:tcBorders>
              <w:top w:val="single" w:sz="4" w:space="0" w:color="auto"/>
              <w:left w:val="single" w:sz="4" w:space="0" w:color="auto"/>
              <w:bottom w:val="single" w:sz="4" w:space="0" w:color="auto"/>
              <w:right w:val="single" w:sz="4" w:space="0" w:color="auto"/>
            </w:tcBorders>
            <w:vAlign w:val="center"/>
          </w:tcPr>
          <w:p w14:paraId="62811DBA" w14:textId="77777777" w:rsidR="00520C51" w:rsidRDefault="00520C51">
            <w:pPr>
              <w:pStyle w:val="af0"/>
              <w:tabs>
                <w:tab w:val="left" w:pos="1302"/>
              </w:tabs>
              <w:spacing w:before="4" w:line="360" w:lineRule="auto"/>
              <w:ind w:right="575"/>
              <w:jc w:val="center"/>
              <w:rPr>
                <w:rFonts w:cs="华文仿宋"/>
                <w:b/>
                <w:color w:val="000000"/>
                <w:szCs w:val="21"/>
                <w:lang w:val="en-US" w:bidi="ar-SA"/>
              </w:rPr>
            </w:pPr>
          </w:p>
        </w:tc>
        <w:tc>
          <w:tcPr>
            <w:tcW w:w="1130" w:type="dxa"/>
            <w:tcBorders>
              <w:top w:val="single" w:sz="4" w:space="0" w:color="auto"/>
              <w:left w:val="single" w:sz="4" w:space="0" w:color="auto"/>
              <w:bottom w:val="single" w:sz="4" w:space="0" w:color="auto"/>
              <w:right w:val="single" w:sz="4" w:space="0" w:color="auto"/>
            </w:tcBorders>
            <w:vAlign w:val="center"/>
          </w:tcPr>
          <w:p w14:paraId="0E5E56F1" w14:textId="77777777" w:rsidR="00520C51" w:rsidRDefault="00000000">
            <w:pPr>
              <w:spacing w:line="360" w:lineRule="auto"/>
              <w:rPr>
                <w:rFonts w:cs="华文仿宋"/>
                <w:b/>
                <w:color w:val="000000"/>
                <w:szCs w:val="21"/>
              </w:rPr>
            </w:pPr>
            <w:r>
              <w:rPr>
                <w:rFonts w:ascii="宋体" w:hAnsi="宋体" w:hint="eastAsia"/>
                <w:szCs w:val="21"/>
              </w:rPr>
              <w:t>教学要求</w:t>
            </w:r>
          </w:p>
        </w:tc>
        <w:tc>
          <w:tcPr>
            <w:tcW w:w="5633" w:type="dxa"/>
            <w:tcBorders>
              <w:top w:val="single" w:sz="4" w:space="0" w:color="auto"/>
              <w:left w:val="single" w:sz="4" w:space="0" w:color="auto"/>
              <w:bottom w:val="single" w:sz="4" w:space="0" w:color="auto"/>
              <w:right w:val="single" w:sz="4" w:space="0" w:color="auto"/>
            </w:tcBorders>
          </w:tcPr>
          <w:p w14:paraId="543A2461" w14:textId="77777777" w:rsidR="00520C51" w:rsidRDefault="00000000">
            <w:pPr>
              <w:rPr>
                <w:szCs w:val="22"/>
              </w:rPr>
            </w:pPr>
            <w:r>
              <w:rPr>
                <w:rFonts w:hint="eastAsia"/>
                <w:szCs w:val="22"/>
              </w:rPr>
              <w:t>1</w:t>
            </w:r>
            <w:r>
              <w:rPr>
                <w:rFonts w:ascii="宋体" w:hAnsi="宋体" w:hint="eastAsia"/>
                <w:color w:val="000000"/>
                <w:szCs w:val="21"/>
              </w:rPr>
              <w:t>.</w:t>
            </w:r>
            <w:r>
              <w:rPr>
                <w:rFonts w:hint="eastAsia"/>
                <w:szCs w:val="22"/>
              </w:rPr>
              <w:t>根据专业群建设，结合专业实践，利用现代职业教育手段，采取形式多样的教学方法和教学模式，开展思维导图、项目教学、案例教学、任务教学、情境教学等教学方法，重视加强逻辑推理的方法，重点讲授和课堂讨论相结合，以培养学生的分析能力和运用能力；</w:t>
            </w:r>
          </w:p>
          <w:p w14:paraId="55928C5B" w14:textId="77777777" w:rsidR="00520C51" w:rsidRDefault="00000000">
            <w:pPr>
              <w:rPr>
                <w:szCs w:val="22"/>
              </w:rPr>
            </w:pPr>
            <w:r>
              <w:rPr>
                <w:rFonts w:hint="eastAsia"/>
                <w:szCs w:val="22"/>
              </w:rPr>
              <w:t>2</w:t>
            </w:r>
            <w:r>
              <w:rPr>
                <w:rFonts w:ascii="宋体" w:hAnsi="宋体" w:hint="eastAsia"/>
                <w:color w:val="000000"/>
                <w:szCs w:val="21"/>
              </w:rPr>
              <w:t>.</w:t>
            </w:r>
            <w:r>
              <w:rPr>
                <w:rFonts w:hint="eastAsia"/>
                <w:szCs w:val="22"/>
              </w:rPr>
              <w:t>通过智慧医疗平台系统和情境教学实践体验，培养学生严谨的工作方法、实事求是的工作态度、团结协作的精神；</w:t>
            </w:r>
          </w:p>
          <w:p w14:paraId="721F6735" w14:textId="77777777" w:rsidR="00520C51" w:rsidRDefault="00000000">
            <w:pPr>
              <w:spacing w:line="240" w:lineRule="atLeast"/>
              <w:rPr>
                <w:rFonts w:cs="华文仿宋"/>
                <w:b/>
                <w:color w:val="000000"/>
                <w:szCs w:val="21"/>
              </w:rPr>
            </w:pPr>
            <w:r>
              <w:rPr>
                <w:rFonts w:ascii="宋体" w:hAnsi="宋体" w:hint="eastAsia"/>
                <w:color w:val="000000"/>
                <w:szCs w:val="21"/>
              </w:rPr>
              <w:t>3.</w:t>
            </w:r>
            <w:r>
              <w:rPr>
                <w:rFonts w:hint="eastAsia"/>
                <w:szCs w:val="22"/>
              </w:rPr>
              <w:t>通过现代信息技术教学平台丰富的教学视频、教学课件、在线提问、在线测验以及课堂上的多样组织活动和评价</w:t>
            </w:r>
            <w:r>
              <w:rPr>
                <w:rFonts w:hint="eastAsia"/>
                <w:szCs w:val="22"/>
              </w:rPr>
              <w:t>,</w:t>
            </w:r>
            <w:r>
              <w:rPr>
                <w:rFonts w:hint="eastAsia"/>
                <w:szCs w:val="22"/>
              </w:rPr>
              <w:t>采取翻转课堂等教学方法</w:t>
            </w:r>
            <w:r>
              <w:rPr>
                <w:rFonts w:hint="eastAsia"/>
                <w:szCs w:val="22"/>
              </w:rPr>
              <w:t>,</w:t>
            </w:r>
            <w:r>
              <w:rPr>
                <w:rFonts w:hint="eastAsia"/>
                <w:szCs w:val="22"/>
              </w:rPr>
              <w:t>通过教师和学生之间角色的互换</w:t>
            </w:r>
            <w:r>
              <w:rPr>
                <w:rFonts w:hint="eastAsia"/>
                <w:szCs w:val="22"/>
              </w:rPr>
              <w:t>,</w:t>
            </w:r>
            <w:r>
              <w:rPr>
                <w:rFonts w:hint="eastAsia"/>
                <w:szCs w:val="22"/>
              </w:rPr>
              <w:t>开展</w:t>
            </w:r>
            <w:r>
              <w:rPr>
                <w:rFonts w:hint="eastAsia"/>
                <w:szCs w:val="22"/>
              </w:rPr>
              <w:lastRenderedPageBreak/>
              <w:t>实践教学。</w:t>
            </w:r>
          </w:p>
        </w:tc>
      </w:tr>
    </w:tbl>
    <w:p w14:paraId="2D3628A7" w14:textId="77777777" w:rsidR="00520C51" w:rsidRDefault="00000000">
      <w:pPr>
        <w:spacing w:line="360" w:lineRule="auto"/>
        <w:ind w:firstLineChars="200" w:firstLine="480"/>
        <w:outlineLvl w:val="0"/>
        <w:rPr>
          <w:rFonts w:eastAsia="方正仿宋简体"/>
          <w:b/>
          <w:bCs/>
          <w:color w:val="000000"/>
          <w:sz w:val="24"/>
          <w:szCs w:val="21"/>
        </w:rPr>
      </w:pPr>
      <w:bookmarkStart w:id="43" w:name="_Toc52046822"/>
      <w:bookmarkStart w:id="44" w:name="_Toc4713"/>
      <w:bookmarkStart w:id="45" w:name="_Toc169648591"/>
      <w:bookmarkStart w:id="46" w:name="_Hlk52052821"/>
      <w:bookmarkStart w:id="47" w:name="_Hlk52140279"/>
      <w:r>
        <w:rPr>
          <w:rFonts w:eastAsia="方正仿宋简体" w:hint="eastAsia"/>
          <w:b/>
          <w:bCs/>
          <w:color w:val="000000"/>
          <w:sz w:val="24"/>
          <w:szCs w:val="21"/>
        </w:rPr>
        <w:lastRenderedPageBreak/>
        <w:t>七、教学进程总体安排</w:t>
      </w:r>
      <w:bookmarkEnd w:id="43"/>
      <w:bookmarkEnd w:id="44"/>
      <w:bookmarkEnd w:id="45"/>
    </w:p>
    <w:bookmarkEnd w:id="46"/>
    <w:p w14:paraId="11C25EB2" w14:textId="77777777" w:rsidR="00520C51" w:rsidRDefault="00000000">
      <w:pPr>
        <w:spacing w:line="360" w:lineRule="auto"/>
        <w:ind w:firstLineChars="200" w:firstLine="480"/>
        <w:rPr>
          <w:sz w:val="24"/>
          <w:szCs w:val="32"/>
        </w:rPr>
      </w:pPr>
      <w:r>
        <w:rPr>
          <w:rFonts w:hint="eastAsia"/>
          <w:sz w:val="24"/>
          <w:szCs w:val="32"/>
        </w:rPr>
        <w:t>1</w:t>
      </w:r>
      <w:r>
        <w:rPr>
          <w:sz w:val="24"/>
          <w:szCs w:val="32"/>
        </w:rPr>
        <w:t>.</w:t>
      </w:r>
      <w:r>
        <w:rPr>
          <w:rFonts w:hint="eastAsia"/>
          <w:sz w:val="24"/>
          <w:szCs w:val="32"/>
        </w:rPr>
        <w:t>卫生信息管理专业教学进程表</w:t>
      </w:r>
      <w:bookmarkStart w:id="48" w:name="_Hlk52059211"/>
      <w:r>
        <w:rPr>
          <w:rFonts w:hint="eastAsia"/>
          <w:sz w:val="24"/>
          <w:szCs w:val="32"/>
        </w:rPr>
        <w:t>（见附录表一）</w:t>
      </w:r>
      <w:bookmarkEnd w:id="48"/>
    </w:p>
    <w:p w14:paraId="68B785D7" w14:textId="77777777" w:rsidR="00520C51" w:rsidRDefault="00000000">
      <w:pPr>
        <w:spacing w:line="360" w:lineRule="auto"/>
        <w:ind w:firstLineChars="200" w:firstLine="480"/>
        <w:rPr>
          <w:rFonts w:ascii="宋体" w:hAnsi="宋体" w:cs="宋体"/>
          <w:sz w:val="24"/>
        </w:rPr>
      </w:pPr>
      <w:r>
        <w:rPr>
          <w:rFonts w:hint="eastAsia"/>
          <w:sz w:val="24"/>
          <w:szCs w:val="32"/>
        </w:rPr>
        <w:t>2</w:t>
      </w:r>
      <w:r>
        <w:rPr>
          <w:sz w:val="24"/>
          <w:szCs w:val="32"/>
        </w:rPr>
        <w:t>.</w:t>
      </w:r>
      <w:r>
        <w:rPr>
          <w:rFonts w:hint="eastAsia"/>
          <w:sz w:val="24"/>
          <w:szCs w:val="32"/>
        </w:rPr>
        <w:t>卫生信息管理专业课程结构比例表</w:t>
      </w:r>
      <w:bookmarkStart w:id="49" w:name="_Hlk52059239"/>
      <w:r>
        <w:rPr>
          <w:rFonts w:hint="eastAsia"/>
          <w:sz w:val="24"/>
          <w:szCs w:val="32"/>
        </w:rPr>
        <w:t>8</w:t>
      </w:r>
    </w:p>
    <w:bookmarkEnd w:id="47"/>
    <w:bookmarkEnd w:id="49"/>
    <w:p w14:paraId="63966544" w14:textId="77777777" w:rsidR="00520C51" w:rsidRDefault="00000000">
      <w:pPr>
        <w:rPr>
          <w:color w:val="000000"/>
          <w:sz w:val="28"/>
          <w:szCs w:val="28"/>
        </w:rPr>
      </w:pPr>
      <w:r>
        <w:rPr>
          <w:rFonts w:hint="eastAsia"/>
          <w:color w:val="000000"/>
          <w:sz w:val="28"/>
          <w:szCs w:val="28"/>
        </w:rPr>
        <w:t xml:space="preserve">                    </w:t>
      </w:r>
      <w:r>
        <w:rPr>
          <w:rFonts w:hint="eastAsia"/>
          <w:b/>
          <w:bCs/>
          <w:color w:val="000000"/>
          <w:sz w:val="24"/>
        </w:rPr>
        <w:t>表</w:t>
      </w:r>
      <w:r>
        <w:rPr>
          <w:b/>
          <w:bCs/>
          <w:color w:val="000000"/>
          <w:sz w:val="24"/>
        </w:rPr>
        <w:t>7</w:t>
      </w:r>
      <w:r>
        <w:rPr>
          <w:rFonts w:hint="eastAsia"/>
          <w:b/>
          <w:bCs/>
          <w:color w:val="000000"/>
          <w:sz w:val="24"/>
        </w:rPr>
        <w:t xml:space="preserve">  </w:t>
      </w:r>
      <w:r>
        <w:rPr>
          <w:rFonts w:hint="eastAsia"/>
          <w:b/>
          <w:bCs/>
          <w:color w:val="000000"/>
          <w:sz w:val="24"/>
        </w:rPr>
        <w:t>卫生信息管理专业课程结构比例表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587"/>
        <w:gridCol w:w="1843"/>
        <w:gridCol w:w="3260"/>
      </w:tblGrid>
      <w:tr w:rsidR="00520C51" w14:paraId="77204103" w14:textId="77777777">
        <w:trPr>
          <w:trHeight w:val="624"/>
        </w:trPr>
        <w:tc>
          <w:tcPr>
            <w:tcW w:w="2382" w:type="dxa"/>
            <w:shd w:val="clear" w:color="auto" w:fill="92D050"/>
            <w:vAlign w:val="center"/>
          </w:tcPr>
          <w:p w14:paraId="1BB7CB94" w14:textId="77777777" w:rsidR="00520C51" w:rsidRDefault="00000000">
            <w:pPr>
              <w:jc w:val="center"/>
              <w:rPr>
                <w:color w:val="000000"/>
              </w:rPr>
            </w:pPr>
            <w:r>
              <w:rPr>
                <w:rFonts w:hint="eastAsia"/>
                <w:color w:val="000000"/>
              </w:rPr>
              <w:t>课程类别</w:t>
            </w:r>
          </w:p>
        </w:tc>
        <w:tc>
          <w:tcPr>
            <w:tcW w:w="1587" w:type="dxa"/>
            <w:shd w:val="clear" w:color="auto" w:fill="92D050"/>
            <w:vAlign w:val="center"/>
          </w:tcPr>
          <w:p w14:paraId="7509B97D" w14:textId="77777777" w:rsidR="00520C51" w:rsidRDefault="00000000">
            <w:pPr>
              <w:jc w:val="center"/>
              <w:rPr>
                <w:color w:val="000000"/>
              </w:rPr>
            </w:pPr>
            <w:r>
              <w:rPr>
                <w:rFonts w:hint="eastAsia"/>
                <w:color w:val="000000"/>
              </w:rPr>
              <w:t>学时数</w:t>
            </w:r>
          </w:p>
        </w:tc>
        <w:tc>
          <w:tcPr>
            <w:tcW w:w="1843" w:type="dxa"/>
            <w:shd w:val="clear" w:color="auto" w:fill="92D050"/>
            <w:vAlign w:val="center"/>
          </w:tcPr>
          <w:p w14:paraId="111DF09E" w14:textId="77777777" w:rsidR="00520C51" w:rsidRDefault="00000000">
            <w:pPr>
              <w:jc w:val="center"/>
              <w:rPr>
                <w:color w:val="000000"/>
              </w:rPr>
            </w:pPr>
            <w:r>
              <w:rPr>
                <w:rFonts w:hint="eastAsia"/>
                <w:color w:val="000000"/>
              </w:rPr>
              <w:t>占总学时比例</w:t>
            </w:r>
          </w:p>
        </w:tc>
        <w:tc>
          <w:tcPr>
            <w:tcW w:w="3260" w:type="dxa"/>
            <w:shd w:val="clear" w:color="auto" w:fill="92D050"/>
            <w:vAlign w:val="center"/>
          </w:tcPr>
          <w:p w14:paraId="44A488C8" w14:textId="77777777" w:rsidR="00520C51" w:rsidRDefault="00000000">
            <w:pPr>
              <w:jc w:val="center"/>
              <w:rPr>
                <w:color w:val="000000"/>
              </w:rPr>
            </w:pPr>
            <w:r>
              <w:rPr>
                <w:rFonts w:hint="eastAsia"/>
                <w:color w:val="000000"/>
              </w:rPr>
              <w:t>备注</w:t>
            </w:r>
          </w:p>
        </w:tc>
      </w:tr>
      <w:tr w:rsidR="00520C51" w14:paraId="70866DA4" w14:textId="77777777">
        <w:trPr>
          <w:trHeight w:val="624"/>
        </w:trPr>
        <w:tc>
          <w:tcPr>
            <w:tcW w:w="2382" w:type="dxa"/>
            <w:vAlign w:val="center"/>
          </w:tcPr>
          <w:p w14:paraId="2B6B008F" w14:textId="77777777" w:rsidR="00520C51" w:rsidRDefault="00000000">
            <w:pPr>
              <w:jc w:val="center"/>
              <w:rPr>
                <w:color w:val="000000"/>
              </w:rPr>
            </w:pPr>
            <w:r>
              <w:rPr>
                <w:rFonts w:hint="eastAsia"/>
                <w:color w:val="000000"/>
              </w:rPr>
              <w:t>理论教学</w:t>
            </w:r>
          </w:p>
        </w:tc>
        <w:tc>
          <w:tcPr>
            <w:tcW w:w="1587" w:type="dxa"/>
            <w:vAlign w:val="center"/>
          </w:tcPr>
          <w:p w14:paraId="43013A27" w14:textId="77777777" w:rsidR="00520C51" w:rsidRDefault="00000000">
            <w:pPr>
              <w:jc w:val="center"/>
              <w:rPr>
                <w:color w:val="000000"/>
              </w:rPr>
            </w:pPr>
            <w:r>
              <w:rPr>
                <w:color w:val="000000"/>
              </w:rPr>
              <w:t>107</w:t>
            </w:r>
            <w:r>
              <w:rPr>
                <w:rFonts w:hint="eastAsia"/>
                <w:color w:val="000000"/>
              </w:rPr>
              <w:t>8</w:t>
            </w:r>
          </w:p>
        </w:tc>
        <w:tc>
          <w:tcPr>
            <w:tcW w:w="1843" w:type="dxa"/>
            <w:vAlign w:val="center"/>
          </w:tcPr>
          <w:p w14:paraId="2120B998" w14:textId="77777777" w:rsidR="00520C51" w:rsidRDefault="00000000">
            <w:pPr>
              <w:jc w:val="center"/>
              <w:rPr>
                <w:color w:val="000000"/>
              </w:rPr>
            </w:pPr>
            <w:r>
              <w:rPr>
                <w:color w:val="000000"/>
              </w:rPr>
              <w:t>40</w:t>
            </w:r>
            <w:r>
              <w:rPr>
                <w:rFonts w:hint="eastAsia"/>
                <w:color w:val="000000"/>
              </w:rPr>
              <w:t>.</w:t>
            </w:r>
            <w:r>
              <w:rPr>
                <w:color w:val="000000"/>
              </w:rPr>
              <w:t>7</w:t>
            </w:r>
            <w:r>
              <w:rPr>
                <w:rFonts w:hint="eastAsia"/>
                <w:color w:val="000000"/>
              </w:rPr>
              <w:t>%</w:t>
            </w:r>
          </w:p>
        </w:tc>
        <w:tc>
          <w:tcPr>
            <w:tcW w:w="3260" w:type="dxa"/>
            <w:vAlign w:val="center"/>
          </w:tcPr>
          <w:p w14:paraId="7F7CC45F" w14:textId="77777777" w:rsidR="00520C51" w:rsidRDefault="00520C51">
            <w:pPr>
              <w:jc w:val="center"/>
              <w:rPr>
                <w:color w:val="000000"/>
              </w:rPr>
            </w:pPr>
          </w:p>
        </w:tc>
      </w:tr>
      <w:tr w:rsidR="00520C51" w14:paraId="3E7143F6" w14:textId="77777777">
        <w:trPr>
          <w:trHeight w:val="624"/>
        </w:trPr>
        <w:tc>
          <w:tcPr>
            <w:tcW w:w="2382" w:type="dxa"/>
            <w:vAlign w:val="center"/>
          </w:tcPr>
          <w:p w14:paraId="7029139A" w14:textId="77777777" w:rsidR="00520C51" w:rsidRDefault="00000000">
            <w:pPr>
              <w:jc w:val="center"/>
              <w:rPr>
                <w:color w:val="000000"/>
              </w:rPr>
            </w:pPr>
            <w:r>
              <w:rPr>
                <w:rFonts w:hint="eastAsia"/>
                <w:color w:val="000000"/>
              </w:rPr>
              <w:t>实践教学</w:t>
            </w:r>
          </w:p>
        </w:tc>
        <w:tc>
          <w:tcPr>
            <w:tcW w:w="1587" w:type="dxa"/>
            <w:vAlign w:val="center"/>
          </w:tcPr>
          <w:p w14:paraId="72E1F1DB" w14:textId="77777777" w:rsidR="00520C51" w:rsidRDefault="00000000">
            <w:pPr>
              <w:jc w:val="center"/>
              <w:rPr>
                <w:color w:val="000000"/>
              </w:rPr>
            </w:pPr>
            <w:r>
              <w:rPr>
                <w:color w:val="000000"/>
              </w:rPr>
              <w:t>1570</w:t>
            </w:r>
          </w:p>
        </w:tc>
        <w:tc>
          <w:tcPr>
            <w:tcW w:w="1843" w:type="dxa"/>
            <w:vAlign w:val="center"/>
          </w:tcPr>
          <w:p w14:paraId="61084296" w14:textId="77777777" w:rsidR="00520C51" w:rsidRDefault="00000000">
            <w:pPr>
              <w:jc w:val="center"/>
              <w:rPr>
                <w:color w:val="000000"/>
              </w:rPr>
            </w:pPr>
            <w:r>
              <w:rPr>
                <w:rFonts w:hint="eastAsia"/>
                <w:color w:val="000000"/>
              </w:rPr>
              <w:t>59.</w:t>
            </w:r>
            <w:r>
              <w:rPr>
                <w:color w:val="000000"/>
              </w:rPr>
              <w:t>3</w:t>
            </w:r>
            <w:r>
              <w:rPr>
                <w:rFonts w:hint="eastAsia"/>
                <w:color w:val="000000"/>
              </w:rPr>
              <w:t>%</w:t>
            </w:r>
          </w:p>
        </w:tc>
        <w:tc>
          <w:tcPr>
            <w:tcW w:w="3260" w:type="dxa"/>
            <w:vAlign w:val="center"/>
          </w:tcPr>
          <w:p w14:paraId="14EF6137" w14:textId="77777777" w:rsidR="00520C51" w:rsidRDefault="00000000">
            <w:pPr>
              <w:jc w:val="center"/>
              <w:rPr>
                <w:color w:val="000000"/>
              </w:rPr>
            </w:pPr>
            <w:r>
              <w:rPr>
                <w:rFonts w:hint="eastAsia"/>
                <w:color w:val="000000"/>
              </w:rPr>
              <w:t>包含单独设置的实践性课程和</w:t>
            </w:r>
            <w:r>
              <w:rPr>
                <w:rFonts w:hint="eastAsia"/>
                <w:color w:val="000000"/>
              </w:rPr>
              <w:t>B</w:t>
            </w:r>
            <w:r>
              <w:rPr>
                <w:rFonts w:hint="eastAsia"/>
                <w:color w:val="000000"/>
              </w:rPr>
              <w:t>类课程的课内实践</w:t>
            </w:r>
          </w:p>
        </w:tc>
      </w:tr>
      <w:tr w:rsidR="00520C51" w14:paraId="3D6FC56A" w14:textId="77777777">
        <w:trPr>
          <w:trHeight w:val="624"/>
        </w:trPr>
        <w:tc>
          <w:tcPr>
            <w:tcW w:w="2382" w:type="dxa"/>
            <w:vAlign w:val="center"/>
          </w:tcPr>
          <w:p w14:paraId="1A490B10" w14:textId="77777777" w:rsidR="00520C51" w:rsidRDefault="00000000">
            <w:pPr>
              <w:jc w:val="center"/>
              <w:rPr>
                <w:color w:val="000000"/>
              </w:rPr>
            </w:pPr>
            <w:r>
              <w:rPr>
                <w:rFonts w:hint="eastAsia"/>
                <w:color w:val="000000"/>
              </w:rPr>
              <w:t>公共基础课</w:t>
            </w:r>
          </w:p>
        </w:tc>
        <w:tc>
          <w:tcPr>
            <w:tcW w:w="1587" w:type="dxa"/>
            <w:vAlign w:val="center"/>
          </w:tcPr>
          <w:p w14:paraId="7F3A1E5B" w14:textId="77777777" w:rsidR="00520C51" w:rsidRDefault="00000000">
            <w:pPr>
              <w:jc w:val="center"/>
              <w:rPr>
                <w:color w:val="000000"/>
              </w:rPr>
            </w:pPr>
            <w:r>
              <w:rPr>
                <w:color w:val="000000"/>
              </w:rPr>
              <w:t>796</w:t>
            </w:r>
          </w:p>
        </w:tc>
        <w:tc>
          <w:tcPr>
            <w:tcW w:w="1843" w:type="dxa"/>
            <w:vAlign w:val="center"/>
          </w:tcPr>
          <w:p w14:paraId="73AB7614" w14:textId="77777777" w:rsidR="00520C51" w:rsidRDefault="00000000">
            <w:pPr>
              <w:jc w:val="center"/>
              <w:rPr>
                <w:color w:val="000000"/>
              </w:rPr>
            </w:pPr>
            <w:r>
              <w:rPr>
                <w:color w:val="000000"/>
              </w:rPr>
              <w:t>30.1</w:t>
            </w:r>
            <w:r>
              <w:rPr>
                <w:rFonts w:hint="eastAsia"/>
                <w:color w:val="000000"/>
              </w:rPr>
              <w:t>%</w:t>
            </w:r>
          </w:p>
        </w:tc>
        <w:tc>
          <w:tcPr>
            <w:tcW w:w="3260" w:type="dxa"/>
            <w:vAlign w:val="center"/>
          </w:tcPr>
          <w:p w14:paraId="13DDC232" w14:textId="77777777" w:rsidR="00520C51" w:rsidRDefault="00000000">
            <w:pPr>
              <w:jc w:val="center"/>
              <w:rPr>
                <w:color w:val="000000"/>
              </w:rPr>
            </w:pPr>
            <w:r>
              <w:rPr>
                <w:rFonts w:hint="eastAsia"/>
                <w:color w:val="000000"/>
              </w:rPr>
              <w:t>其中公共基础必修课</w:t>
            </w:r>
            <w:r>
              <w:rPr>
                <w:rFonts w:hint="eastAsia"/>
                <w:color w:val="000000"/>
              </w:rPr>
              <w:t>5</w:t>
            </w:r>
            <w:r>
              <w:rPr>
                <w:color w:val="000000"/>
              </w:rPr>
              <w:t>36</w:t>
            </w:r>
            <w:r>
              <w:rPr>
                <w:rFonts w:hint="eastAsia"/>
                <w:color w:val="000000"/>
              </w:rPr>
              <w:t>学时和公共基础选修课</w:t>
            </w:r>
            <w:r>
              <w:rPr>
                <w:rFonts w:hint="eastAsia"/>
                <w:color w:val="000000"/>
              </w:rPr>
              <w:t>2</w:t>
            </w:r>
            <w:r>
              <w:rPr>
                <w:color w:val="000000"/>
              </w:rPr>
              <w:t>60</w:t>
            </w:r>
            <w:r>
              <w:rPr>
                <w:rFonts w:hint="eastAsia"/>
                <w:color w:val="000000"/>
              </w:rPr>
              <w:t>学时</w:t>
            </w:r>
          </w:p>
        </w:tc>
      </w:tr>
      <w:tr w:rsidR="00520C51" w14:paraId="56AC33A6" w14:textId="77777777">
        <w:trPr>
          <w:trHeight w:val="624"/>
        </w:trPr>
        <w:tc>
          <w:tcPr>
            <w:tcW w:w="2382" w:type="dxa"/>
            <w:vAlign w:val="center"/>
          </w:tcPr>
          <w:p w14:paraId="03F557C4" w14:textId="77777777" w:rsidR="00520C51" w:rsidRDefault="00000000">
            <w:pPr>
              <w:jc w:val="center"/>
              <w:rPr>
                <w:color w:val="000000"/>
              </w:rPr>
            </w:pPr>
            <w:r>
              <w:rPr>
                <w:rFonts w:hint="eastAsia"/>
                <w:color w:val="000000"/>
              </w:rPr>
              <w:t>专业（技能）课</w:t>
            </w:r>
          </w:p>
        </w:tc>
        <w:tc>
          <w:tcPr>
            <w:tcW w:w="1587" w:type="dxa"/>
            <w:vAlign w:val="center"/>
          </w:tcPr>
          <w:p w14:paraId="7634AF06" w14:textId="77777777" w:rsidR="00520C51" w:rsidRDefault="00000000">
            <w:pPr>
              <w:jc w:val="center"/>
              <w:rPr>
                <w:color w:val="000000"/>
              </w:rPr>
            </w:pPr>
            <w:r>
              <w:rPr>
                <w:color w:val="000000"/>
              </w:rPr>
              <w:t>1852</w:t>
            </w:r>
          </w:p>
        </w:tc>
        <w:tc>
          <w:tcPr>
            <w:tcW w:w="1843" w:type="dxa"/>
            <w:vAlign w:val="center"/>
          </w:tcPr>
          <w:p w14:paraId="5E2B7B8E" w14:textId="77777777" w:rsidR="00520C51" w:rsidRDefault="00000000">
            <w:pPr>
              <w:jc w:val="center"/>
              <w:rPr>
                <w:color w:val="000000"/>
              </w:rPr>
            </w:pPr>
            <w:r>
              <w:rPr>
                <w:color w:val="000000"/>
              </w:rPr>
              <w:t>69.9</w:t>
            </w:r>
            <w:r>
              <w:rPr>
                <w:rFonts w:hint="eastAsia"/>
                <w:color w:val="000000"/>
              </w:rPr>
              <w:t>%</w:t>
            </w:r>
          </w:p>
        </w:tc>
        <w:tc>
          <w:tcPr>
            <w:tcW w:w="3260" w:type="dxa"/>
            <w:vAlign w:val="center"/>
          </w:tcPr>
          <w:p w14:paraId="452FD286" w14:textId="77777777" w:rsidR="00520C51" w:rsidRDefault="00520C51">
            <w:pPr>
              <w:jc w:val="center"/>
              <w:rPr>
                <w:color w:val="000000"/>
              </w:rPr>
            </w:pPr>
          </w:p>
        </w:tc>
      </w:tr>
      <w:tr w:rsidR="00520C51" w14:paraId="61BCF737" w14:textId="77777777">
        <w:trPr>
          <w:trHeight w:val="624"/>
        </w:trPr>
        <w:tc>
          <w:tcPr>
            <w:tcW w:w="2382" w:type="dxa"/>
            <w:vAlign w:val="center"/>
          </w:tcPr>
          <w:p w14:paraId="27464065" w14:textId="77777777" w:rsidR="00520C51" w:rsidRDefault="00000000">
            <w:pPr>
              <w:jc w:val="center"/>
              <w:rPr>
                <w:color w:val="000000"/>
              </w:rPr>
            </w:pPr>
            <w:r>
              <w:rPr>
                <w:rFonts w:hint="eastAsia"/>
                <w:color w:val="000000"/>
              </w:rPr>
              <w:t>选修课</w:t>
            </w:r>
          </w:p>
        </w:tc>
        <w:tc>
          <w:tcPr>
            <w:tcW w:w="1587" w:type="dxa"/>
            <w:vAlign w:val="center"/>
          </w:tcPr>
          <w:p w14:paraId="4D213B68" w14:textId="77777777" w:rsidR="00520C51" w:rsidRDefault="00000000">
            <w:pPr>
              <w:jc w:val="center"/>
              <w:rPr>
                <w:color w:val="000000"/>
              </w:rPr>
            </w:pPr>
            <w:r>
              <w:rPr>
                <w:color w:val="000000"/>
              </w:rPr>
              <w:t>364</w:t>
            </w:r>
          </w:p>
        </w:tc>
        <w:tc>
          <w:tcPr>
            <w:tcW w:w="1843" w:type="dxa"/>
            <w:vAlign w:val="center"/>
          </w:tcPr>
          <w:p w14:paraId="0EF0E105" w14:textId="77777777" w:rsidR="00520C51" w:rsidRDefault="00000000">
            <w:pPr>
              <w:jc w:val="center"/>
              <w:rPr>
                <w:color w:val="000000"/>
              </w:rPr>
            </w:pPr>
            <w:r>
              <w:rPr>
                <w:color w:val="000000"/>
              </w:rPr>
              <w:t>13.7</w:t>
            </w:r>
            <w:r>
              <w:rPr>
                <w:rFonts w:hint="eastAsia"/>
                <w:color w:val="000000"/>
              </w:rPr>
              <w:t>%</w:t>
            </w:r>
          </w:p>
        </w:tc>
        <w:tc>
          <w:tcPr>
            <w:tcW w:w="3260" w:type="dxa"/>
            <w:vAlign w:val="center"/>
          </w:tcPr>
          <w:p w14:paraId="49F5474B" w14:textId="77777777" w:rsidR="00520C51" w:rsidRDefault="00000000">
            <w:pPr>
              <w:jc w:val="center"/>
              <w:rPr>
                <w:color w:val="000000"/>
              </w:rPr>
            </w:pPr>
            <w:r>
              <w:rPr>
                <w:rFonts w:hint="eastAsia"/>
                <w:color w:val="000000"/>
              </w:rPr>
              <w:t>包含公共基础选修课和专业选修课</w:t>
            </w:r>
          </w:p>
        </w:tc>
      </w:tr>
      <w:tr w:rsidR="00520C51" w14:paraId="156CFAB8" w14:textId="77777777">
        <w:trPr>
          <w:trHeight w:val="624"/>
        </w:trPr>
        <w:tc>
          <w:tcPr>
            <w:tcW w:w="2382" w:type="dxa"/>
            <w:vAlign w:val="center"/>
          </w:tcPr>
          <w:p w14:paraId="2964D332" w14:textId="77777777" w:rsidR="00520C51" w:rsidRDefault="00000000">
            <w:pPr>
              <w:jc w:val="center"/>
              <w:rPr>
                <w:color w:val="000000"/>
              </w:rPr>
            </w:pPr>
            <w:r>
              <w:rPr>
                <w:rFonts w:hint="eastAsia"/>
                <w:color w:val="000000"/>
              </w:rPr>
              <w:t>总学时</w:t>
            </w:r>
          </w:p>
        </w:tc>
        <w:tc>
          <w:tcPr>
            <w:tcW w:w="3430" w:type="dxa"/>
            <w:gridSpan w:val="2"/>
            <w:vAlign w:val="center"/>
          </w:tcPr>
          <w:p w14:paraId="1C06F351" w14:textId="77777777" w:rsidR="00520C51" w:rsidRDefault="00000000">
            <w:pPr>
              <w:jc w:val="center"/>
              <w:rPr>
                <w:color w:val="000000"/>
              </w:rPr>
            </w:pPr>
            <w:r>
              <w:rPr>
                <w:color w:val="000000"/>
              </w:rPr>
              <w:t>2648</w:t>
            </w:r>
          </w:p>
        </w:tc>
        <w:tc>
          <w:tcPr>
            <w:tcW w:w="3260" w:type="dxa"/>
            <w:vAlign w:val="center"/>
          </w:tcPr>
          <w:p w14:paraId="51B12F36" w14:textId="77777777" w:rsidR="00520C51" w:rsidRDefault="00000000">
            <w:pPr>
              <w:rPr>
                <w:color w:val="000000"/>
              </w:rPr>
            </w:pPr>
            <w:r>
              <w:rPr>
                <w:rFonts w:hint="eastAsia"/>
                <w:color w:val="000000"/>
              </w:rPr>
              <w:t>（总学时</w:t>
            </w:r>
            <w:r>
              <w:rPr>
                <w:rFonts w:hint="eastAsia"/>
                <w:color w:val="000000"/>
              </w:rPr>
              <w:t>=</w:t>
            </w:r>
            <w:r>
              <w:rPr>
                <w:rFonts w:hint="eastAsia"/>
                <w:color w:val="000000"/>
              </w:rPr>
              <w:t>理论教学学时</w:t>
            </w:r>
            <w:r>
              <w:rPr>
                <w:rFonts w:hint="eastAsia"/>
                <w:color w:val="000000"/>
              </w:rPr>
              <w:t>+</w:t>
            </w:r>
            <w:r>
              <w:rPr>
                <w:rFonts w:hint="eastAsia"/>
                <w:color w:val="000000"/>
              </w:rPr>
              <w:t>实践教学学时）或（总学时</w:t>
            </w:r>
            <w:r>
              <w:rPr>
                <w:rFonts w:hint="eastAsia"/>
                <w:color w:val="000000"/>
              </w:rPr>
              <w:t>=</w:t>
            </w:r>
            <w:r>
              <w:rPr>
                <w:rFonts w:hint="eastAsia"/>
                <w:color w:val="000000"/>
              </w:rPr>
              <w:t>公共基础课学时</w:t>
            </w:r>
            <w:r>
              <w:rPr>
                <w:rFonts w:hint="eastAsia"/>
                <w:color w:val="000000"/>
              </w:rPr>
              <w:t>+</w:t>
            </w:r>
            <w:r>
              <w:rPr>
                <w:rFonts w:hint="eastAsia"/>
                <w:color w:val="000000"/>
              </w:rPr>
              <w:t>专业技能课学时）</w:t>
            </w:r>
          </w:p>
        </w:tc>
      </w:tr>
    </w:tbl>
    <w:p w14:paraId="10DB1EFE" w14:textId="77777777" w:rsidR="00520C51" w:rsidRDefault="00000000">
      <w:pPr>
        <w:jc w:val="left"/>
        <w:rPr>
          <w:b/>
          <w:color w:val="FF0000"/>
          <w:sz w:val="24"/>
        </w:rPr>
      </w:pPr>
      <w:r>
        <w:rPr>
          <w:rFonts w:hint="eastAsia"/>
          <w:sz w:val="24"/>
          <w:szCs w:val="32"/>
        </w:rPr>
        <w:t>3</w:t>
      </w:r>
      <w:r>
        <w:rPr>
          <w:sz w:val="24"/>
          <w:szCs w:val="32"/>
        </w:rPr>
        <w:t>.</w:t>
      </w:r>
      <w:r>
        <w:rPr>
          <w:rFonts w:hint="eastAsia"/>
          <w:sz w:val="24"/>
          <w:szCs w:val="32"/>
        </w:rPr>
        <w:t>卫生信息管理专业教学进程安排表</w:t>
      </w:r>
    </w:p>
    <w:p w14:paraId="4140A7F3" w14:textId="77777777" w:rsidR="00520C51" w:rsidRDefault="00000000">
      <w:pPr>
        <w:jc w:val="center"/>
        <w:rPr>
          <w:b/>
          <w:bCs/>
          <w:color w:val="000000"/>
          <w:sz w:val="28"/>
          <w:szCs w:val="28"/>
        </w:rPr>
      </w:pPr>
      <w:r>
        <w:rPr>
          <w:rFonts w:hint="eastAsia"/>
          <w:b/>
          <w:bCs/>
          <w:color w:val="000000"/>
          <w:sz w:val="24"/>
        </w:rPr>
        <w:t>表</w:t>
      </w:r>
      <w:r>
        <w:rPr>
          <w:b/>
          <w:bCs/>
          <w:color w:val="000000"/>
          <w:sz w:val="24"/>
        </w:rPr>
        <w:t>8</w:t>
      </w:r>
      <w:r>
        <w:rPr>
          <w:rFonts w:hint="eastAsia"/>
          <w:b/>
          <w:bCs/>
          <w:color w:val="000000"/>
          <w:sz w:val="24"/>
        </w:rPr>
        <w:t xml:space="preserve"> </w:t>
      </w:r>
      <w:r>
        <w:rPr>
          <w:rFonts w:hint="eastAsia"/>
          <w:b/>
          <w:bCs/>
          <w:color w:val="000000"/>
          <w:sz w:val="24"/>
        </w:rPr>
        <w:t>卫生信息管理专业教学进程安排表</w:t>
      </w: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094"/>
        <w:gridCol w:w="756"/>
        <w:gridCol w:w="756"/>
        <w:gridCol w:w="756"/>
        <w:gridCol w:w="756"/>
        <w:gridCol w:w="756"/>
        <w:gridCol w:w="756"/>
        <w:gridCol w:w="760"/>
        <w:gridCol w:w="760"/>
      </w:tblGrid>
      <w:tr w:rsidR="00520C51" w14:paraId="65F552AD" w14:textId="77777777">
        <w:trPr>
          <w:trHeight w:val="1302"/>
          <w:jc w:val="center"/>
        </w:trPr>
        <w:tc>
          <w:tcPr>
            <w:tcW w:w="1668" w:type="dxa"/>
            <w:tcBorders>
              <w:top w:val="single" w:sz="4" w:space="0" w:color="auto"/>
              <w:left w:val="single" w:sz="4" w:space="0" w:color="auto"/>
              <w:bottom w:val="single" w:sz="4" w:space="0" w:color="auto"/>
              <w:right w:val="single" w:sz="4" w:space="0" w:color="auto"/>
            </w:tcBorders>
            <w:shd w:val="clear" w:color="auto" w:fill="92D050"/>
            <w:vAlign w:val="center"/>
          </w:tcPr>
          <w:bookmarkStart w:id="50" w:name="_Toc52046823"/>
          <w:bookmarkStart w:id="51" w:name="_Toc31905"/>
          <w:bookmarkStart w:id="52" w:name="_Hlk52052859"/>
          <w:p w14:paraId="6877FF86" w14:textId="77777777" w:rsidR="00520C51" w:rsidRDefault="00000000">
            <w:pPr>
              <w:ind w:firstLineChars="400" w:firstLine="840"/>
            </w:pPr>
            <w:r>
              <w:rPr>
                <w:noProof/>
              </w:rPr>
              <mc:AlternateContent>
                <mc:Choice Requires="wpg">
                  <w:drawing>
                    <wp:anchor distT="0" distB="0" distL="114300" distR="114300" simplePos="0" relativeHeight="251661312" behindDoc="0" locked="0" layoutInCell="1" allowOverlap="1" wp14:anchorId="2D0E98EE" wp14:editId="240DA38A">
                      <wp:simplePos x="0" y="0"/>
                      <wp:positionH relativeFrom="column">
                        <wp:posOffset>-74930</wp:posOffset>
                      </wp:positionH>
                      <wp:positionV relativeFrom="paragraph">
                        <wp:posOffset>34925</wp:posOffset>
                      </wp:positionV>
                      <wp:extent cx="963930" cy="760730"/>
                      <wp:effectExtent l="0" t="0" r="7620" b="1270"/>
                      <wp:wrapNone/>
                      <wp:docPr id="3" name="组合 3"/>
                      <wp:cNvGraphicFramePr/>
                      <a:graphic xmlns:a="http://schemas.openxmlformats.org/drawingml/2006/main">
                        <a:graphicData uri="http://schemas.microsoft.com/office/word/2010/wordprocessingGroup">
                          <wpg:wgp>
                            <wpg:cNvGrpSpPr/>
                            <wpg:grpSpPr>
                              <a:xfrm>
                                <a:off x="0" y="0"/>
                                <a:ext cx="963930" cy="760730"/>
                                <a:chOff x="1598" y="2498"/>
                                <a:chExt cx="1322" cy="840"/>
                              </a:xfrm>
                            </wpg:grpSpPr>
                            <wps:wsp>
                              <wps:cNvPr id="1" name="直接连接符 1"/>
                              <wps:cNvCnPr/>
                              <wps:spPr>
                                <a:xfrm>
                                  <a:off x="2259" y="2498"/>
                                  <a:ext cx="661" cy="840"/>
                                </a:xfrm>
                                <a:prstGeom prst="line">
                                  <a:avLst/>
                                </a:prstGeom>
                                <a:ln w="6350" cap="flat" cmpd="sng">
                                  <a:solidFill>
                                    <a:srgbClr val="000000"/>
                                  </a:solidFill>
                                  <a:prstDash val="solid"/>
                                  <a:headEnd type="none" w="med" len="med"/>
                                  <a:tailEnd type="none" w="med" len="med"/>
                                </a:ln>
                              </wps:spPr>
                              <wps:bodyPr/>
                            </wps:wsp>
                            <wps:wsp>
                              <wps:cNvPr id="2" name="直接连接符 2"/>
                              <wps:cNvCnPr/>
                              <wps:spPr>
                                <a:xfrm>
                                  <a:off x="1598" y="2918"/>
                                  <a:ext cx="1322" cy="420"/>
                                </a:xfrm>
                                <a:prstGeom prst="line">
                                  <a:avLst/>
                                </a:prstGeom>
                                <a:ln w="6350" cap="flat" cmpd="sng">
                                  <a:solidFill>
                                    <a:srgbClr val="000000"/>
                                  </a:solidFill>
                                  <a:prstDash val="solid"/>
                                  <a:headEnd type="none" w="med" len="med"/>
                                  <a:tailEnd type="none" w="med" len="med"/>
                                </a:ln>
                              </wps:spPr>
                              <wps:bodyPr/>
                            </wps:wsp>
                          </wpg:wgp>
                        </a:graphicData>
                      </a:graphic>
                    </wp:anchor>
                  </w:drawing>
                </mc:Choice>
                <mc:Fallback xmlns:wpsCustomData="http://www.wps.cn/officeDocument/2013/wpsCustomData">
                  <w:pict>
                    <v:group id="_x0000_s1026" o:spid="_x0000_s1026" o:spt="203" style="position:absolute;left:0pt;margin-left:-5.9pt;margin-top:2.75pt;height:59.9pt;width:75.9pt;z-index:251661312;mso-width-relative:page;mso-height-relative:page;" coordorigin="1598,2498" coordsize="1322,840" o:gfxdata="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9eqV39gAAAAJAQAA&#10;DwAAAAAAAAABACAAAAAiAAAAZHJzL2Rvd25yZXYueG1sUEsBAhQAFAAAAAgAh07iQFcLLfOLAgAA&#10;CQcAAA4AAAAAAAAAAQAgAAAAJwEAAGRycy9lMm9Eb2MueG1sUEsFBgAAAAAGAAYAWQEAACQGAAAA&#10;AA==&#10;">
                      <o:lock v:ext="edit" aspectratio="f"/>
                      <v:line id="_x0000_s1026" o:spid="_x0000_s1026" o:spt="20" style="position:absolute;left:2259;top:2498;height:840;width:661;" filled="f" stroked="t" coordsize="21600,21600" o:gfxdata="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wcIfbgAAADaAAAA&#10;DwAAAAAAAAABACAAAAAiAAAAZHJzL2Rvd25yZXYueG1sUEsBAhQAFAAAAAgAh07iQDMvBZ47AAAA&#10;OQAAABAAAAAAAAAAAQAgAAAABwEAAGRycy9zaGFwZXhtbC54bWxQSwUGAAAAAAYABgBbAQAAsQMA&#10;AAAA&#10;">
                        <v:fill on="f" focussize="0,0"/>
                        <v:stroke weight="0.5pt" color="#000000" joinstyle="round"/>
                        <v:imagedata o:title=""/>
                        <o:lock v:ext="edit" aspectratio="f"/>
                      </v:line>
                      <v:line id="_x0000_s1026" o:spid="_x0000_s1026" o:spt="20" style="position:absolute;left:1598;top:2918;height:420;width:1322;" filled="f" stroked="t" coordsize="21600,21600" o:gfxdata="UEsDBAoAAAAAAIdO4kAAAAAAAAAAAAAAAAAEAAAAZHJzL1BLAwQUAAAACACHTuJAK9WWCroAAADa&#10;AAAADwAAAGRycy9kb3ducmV2LnhtbEWPQUsDMRSE70L/Q3gFbzbZwoqsTXsQtvTiwSqeH5vn7uLm&#10;ZUleN9VfbwTB4zAz3zC7w9VPaqGYxsAWqo0BRdwFN3Jv4e21vXsAlQTZ4RSYLHxRgsN+dbPDxoXM&#10;L7ScpVcFwqlBC4PI3GiduoE8pk2YiYv3EaJHKTL22kXMBe4nvTXmX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1ZYKugAAANo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v:group>
                  </w:pict>
                </mc:Fallback>
              </mc:AlternateContent>
            </w:r>
            <w:r>
              <w:rPr>
                <w:rFonts w:hint="eastAsia"/>
              </w:rPr>
              <w:t>内容</w:t>
            </w:r>
            <w:r>
              <w:rPr>
                <w:rFonts w:hint="eastAsia"/>
              </w:rPr>
              <w:t xml:space="preserve"> </w:t>
            </w:r>
          </w:p>
          <w:p w14:paraId="5E92A73F" w14:textId="77777777" w:rsidR="00520C51" w:rsidRDefault="00000000">
            <w:pPr>
              <w:ind w:firstLineChars="100" w:firstLine="210"/>
            </w:pPr>
            <w:r>
              <w:rPr>
                <w:rFonts w:hint="eastAsia"/>
              </w:rPr>
              <w:t>周数</w:t>
            </w:r>
          </w:p>
          <w:p w14:paraId="3B27077C" w14:textId="77777777" w:rsidR="00520C51" w:rsidRDefault="00520C51"/>
          <w:p w14:paraId="6356F397" w14:textId="77777777" w:rsidR="00520C51" w:rsidRDefault="00000000">
            <w:r>
              <w:rPr>
                <w:rFonts w:hint="eastAsia"/>
              </w:rPr>
              <w:t>学期</w:t>
            </w:r>
          </w:p>
        </w:tc>
        <w:tc>
          <w:tcPr>
            <w:tcW w:w="1094" w:type="dxa"/>
            <w:tcBorders>
              <w:top w:val="single" w:sz="4" w:space="0" w:color="auto"/>
              <w:left w:val="single" w:sz="4" w:space="0" w:color="auto"/>
              <w:bottom w:val="single" w:sz="4" w:space="0" w:color="auto"/>
              <w:right w:val="single" w:sz="4" w:space="0" w:color="auto"/>
            </w:tcBorders>
            <w:shd w:val="clear" w:color="auto" w:fill="92D050"/>
            <w:vAlign w:val="center"/>
          </w:tcPr>
          <w:p w14:paraId="19CBD601" w14:textId="77777777" w:rsidR="00520C51" w:rsidRDefault="00000000">
            <w:pPr>
              <w:jc w:val="center"/>
            </w:pPr>
            <w:r>
              <w:rPr>
                <w:rFonts w:hint="eastAsia"/>
              </w:rPr>
              <w:t>军事训练（含入学教育）</w:t>
            </w:r>
          </w:p>
        </w:tc>
        <w:tc>
          <w:tcPr>
            <w:tcW w:w="756" w:type="dxa"/>
            <w:tcBorders>
              <w:top w:val="single" w:sz="4" w:space="0" w:color="auto"/>
              <w:left w:val="single" w:sz="4" w:space="0" w:color="auto"/>
              <w:bottom w:val="single" w:sz="4" w:space="0" w:color="auto"/>
              <w:right w:val="single" w:sz="4" w:space="0" w:color="auto"/>
            </w:tcBorders>
            <w:shd w:val="clear" w:color="auto" w:fill="92D050"/>
            <w:vAlign w:val="center"/>
          </w:tcPr>
          <w:p w14:paraId="3BDD984A" w14:textId="77777777" w:rsidR="00520C51" w:rsidRDefault="00000000">
            <w:pPr>
              <w:jc w:val="center"/>
            </w:pPr>
            <w:r>
              <w:rPr>
                <w:rFonts w:hint="eastAsia"/>
              </w:rPr>
              <w:t>课程教学</w:t>
            </w:r>
          </w:p>
        </w:tc>
        <w:tc>
          <w:tcPr>
            <w:tcW w:w="756" w:type="dxa"/>
            <w:tcBorders>
              <w:top w:val="single" w:sz="4" w:space="0" w:color="auto"/>
              <w:left w:val="single" w:sz="4" w:space="0" w:color="auto"/>
              <w:bottom w:val="single" w:sz="4" w:space="0" w:color="auto"/>
              <w:right w:val="single" w:sz="4" w:space="0" w:color="auto"/>
            </w:tcBorders>
            <w:shd w:val="clear" w:color="auto" w:fill="92D050"/>
            <w:vAlign w:val="center"/>
          </w:tcPr>
          <w:p w14:paraId="3F282400" w14:textId="77777777" w:rsidR="00520C51" w:rsidRDefault="00000000">
            <w:pPr>
              <w:jc w:val="center"/>
            </w:pPr>
            <w:r>
              <w:rPr>
                <w:rFonts w:hint="eastAsia"/>
              </w:rPr>
              <w:t>专业技能实训</w:t>
            </w:r>
          </w:p>
        </w:tc>
        <w:tc>
          <w:tcPr>
            <w:tcW w:w="756" w:type="dxa"/>
            <w:tcBorders>
              <w:top w:val="single" w:sz="4" w:space="0" w:color="auto"/>
              <w:left w:val="single" w:sz="4" w:space="0" w:color="auto"/>
              <w:bottom w:val="single" w:sz="4" w:space="0" w:color="auto"/>
              <w:right w:val="single" w:sz="4" w:space="0" w:color="auto"/>
            </w:tcBorders>
            <w:shd w:val="clear" w:color="auto" w:fill="92D050"/>
            <w:vAlign w:val="center"/>
          </w:tcPr>
          <w:p w14:paraId="01F9FB08" w14:textId="77777777" w:rsidR="00520C51" w:rsidRDefault="00000000">
            <w:pPr>
              <w:jc w:val="center"/>
            </w:pPr>
            <w:r>
              <w:rPr>
                <w:rFonts w:hint="eastAsia"/>
              </w:rPr>
              <w:t>岗位实习</w:t>
            </w:r>
          </w:p>
        </w:tc>
        <w:tc>
          <w:tcPr>
            <w:tcW w:w="756" w:type="dxa"/>
            <w:tcBorders>
              <w:top w:val="single" w:sz="4" w:space="0" w:color="auto"/>
              <w:left w:val="single" w:sz="4" w:space="0" w:color="auto"/>
              <w:bottom w:val="single" w:sz="4" w:space="0" w:color="auto"/>
              <w:right w:val="single" w:sz="4" w:space="0" w:color="auto"/>
            </w:tcBorders>
            <w:shd w:val="clear" w:color="auto" w:fill="92D050"/>
            <w:vAlign w:val="center"/>
          </w:tcPr>
          <w:p w14:paraId="6E200C03" w14:textId="77777777" w:rsidR="00520C51" w:rsidRDefault="00000000">
            <w:pPr>
              <w:jc w:val="center"/>
            </w:pPr>
            <w:r>
              <w:rPr>
                <w:rFonts w:hint="eastAsia"/>
              </w:rPr>
              <w:t>岗前培训</w:t>
            </w:r>
          </w:p>
        </w:tc>
        <w:tc>
          <w:tcPr>
            <w:tcW w:w="756" w:type="dxa"/>
            <w:tcBorders>
              <w:top w:val="single" w:sz="4" w:space="0" w:color="auto"/>
              <w:left w:val="single" w:sz="4" w:space="0" w:color="auto"/>
              <w:bottom w:val="single" w:sz="4" w:space="0" w:color="auto"/>
              <w:right w:val="single" w:sz="4" w:space="0" w:color="auto"/>
            </w:tcBorders>
            <w:shd w:val="clear" w:color="auto" w:fill="92D050"/>
            <w:vAlign w:val="center"/>
          </w:tcPr>
          <w:p w14:paraId="5E79D271" w14:textId="77777777" w:rsidR="00520C51" w:rsidRDefault="00000000">
            <w:pPr>
              <w:jc w:val="center"/>
            </w:pPr>
            <w:r>
              <w:rPr>
                <w:rFonts w:hint="eastAsia"/>
              </w:rPr>
              <w:t>考试</w:t>
            </w:r>
          </w:p>
        </w:tc>
        <w:tc>
          <w:tcPr>
            <w:tcW w:w="756" w:type="dxa"/>
            <w:tcBorders>
              <w:top w:val="single" w:sz="4" w:space="0" w:color="auto"/>
              <w:left w:val="single" w:sz="4" w:space="0" w:color="auto"/>
              <w:bottom w:val="single" w:sz="4" w:space="0" w:color="auto"/>
              <w:right w:val="single" w:sz="4" w:space="0" w:color="auto"/>
            </w:tcBorders>
            <w:shd w:val="clear" w:color="auto" w:fill="92D050"/>
            <w:vAlign w:val="center"/>
          </w:tcPr>
          <w:p w14:paraId="028B137E" w14:textId="77777777" w:rsidR="00520C51" w:rsidRDefault="00000000">
            <w:pPr>
              <w:jc w:val="center"/>
            </w:pPr>
            <w:r>
              <w:rPr>
                <w:rFonts w:hint="eastAsia"/>
              </w:rPr>
              <w:t>机动</w:t>
            </w:r>
          </w:p>
        </w:tc>
        <w:tc>
          <w:tcPr>
            <w:tcW w:w="760" w:type="dxa"/>
            <w:tcBorders>
              <w:top w:val="single" w:sz="4" w:space="0" w:color="auto"/>
              <w:left w:val="single" w:sz="4" w:space="0" w:color="auto"/>
              <w:bottom w:val="single" w:sz="4" w:space="0" w:color="auto"/>
              <w:right w:val="single" w:sz="4" w:space="0" w:color="auto"/>
            </w:tcBorders>
            <w:shd w:val="clear" w:color="auto" w:fill="92D050"/>
            <w:vAlign w:val="center"/>
          </w:tcPr>
          <w:p w14:paraId="2C778578" w14:textId="77777777" w:rsidR="00520C51" w:rsidRDefault="00000000">
            <w:pPr>
              <w:jc w:val="center"/>
            </w:pPr>
            <w:r>
              <w:rPr>
                <w:rFonts w:hint="eastAsia"/>
              </w:rPr>
              <w:t>毕业教育</w:t>
            </w:r>
          </w:p>
        </w:tc>
        <w:tc>
          <w:tcPr>
            <w:tcW w:w="760" w:type="dxa"/>
            <w:tcBorders>
              <w:top w:val="single" w:sz="4" w:space="0" w:color="auto"/>
              <w:left w:val="single" w:sz="4" w:space="0" w:color="auto"/>
              <w:bottom w:val="single" w:sz="4" w:space="0" w:color="auto"/>
              <w:right w:val="single" w:sz="4" w:space="0" w:color="auto"/>
            </w:tcBorders>
            <w:shd w:val="clear" w:color="auto" w:fill="92D050"/>
            <w:vAlign w:val="center"/>
          </w:tcPr>
          <w:p w14:paraId="00480505" w14:textId="77777777" w:rsidR="00520C51" w:rsidRDefault="00000000">
            <w:pPr>
              <w:jc w:val="center"/>
            </w:pPr>
            <w:r>
              <w:rPr>
                <w:rFonts w:hint="eastAsia"/>
              </w:rPr>
              <w:t>合计</w:t>
            </w:r>
          </w:p>
        </w:tc>
      </w:tr>
      <w:tr w:rsidR="00520C51" w14:paraId="1C4C119B" w14:textId="77777777">
        <w:trPr>
          <w:trHeight w:hRule="exact" w:val="5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0F71AA18" w14:textId="77777777" w:rsidR="00520C51" w:rsidRDefault="00000000">
            <w:pPr>
              <w:jc w:val="center"/>
            </w:pPr>
            <w:r>
              <w:rPr>
                <w:rFonts w:hint="eastAsia"/>
              </w:rPr>
              <w:t>一</w:t>
            </w:r>
          </w:p>
        </w:tc>
        <w:tc>
          <w:tcPr>
            <w:tcW w:w="1094" w:type="dxa"/>
            <w:tcBorders>
              <w:top w:val="single" w:sz="4" w:space="0" w:color="auto"/>
              <w:left w:val="single" w:sz="4" w:space="0" w:color="auto"/>
              <w:bottom w:val="single" w:sz="4" w:space="0" w:color="auto"/>
              <w:right w:val="single" w:sz="4" w:space="0" w:color="auto"/>
            </w:tcBorders>
            <w:vAlign w:val="center"/>
          </w:tcPr>
          <w:p w14:paraId="16970428" w14:textId="77777777" w:rsidR="00520C51" w:rsidRDefault="00000000">
            <w:pPr>
              <w:jc w:val="center"/>
            </w:pPr>
            <w:r>
              <w:rPr>
                <w:rFonts w:hint="eastAsia"/>
              </w:rPr>
              <w:t>2</w:t>
            </w:r>
          </w:p>
        </w:tc>
        <w:tc>
          <w:tcPr>
            <w:tcW w:w="756" w:type="dxa"/>
            <w:tcBorders>
              <w:top w:val="single" w:sz="4" w:space="0" w:color="auto"/>
              <w:left w:val="single" w:sz="4" w:space="0" w:color="auto"/>
              <w:bottom w:val="single" w:sz="4" w:space="0" w:color="auto"/>
              <w:right w:val="single" w:sz="4" w:space="0" w:color="auto"/>
            </w:tcBorders>
            <w:vAlign w:val="center"/>
          </w:tcPr>
          <w:p w14:paraId="3A87372B" w14:textId="77777777" w:rsidR="00520C51" w:rsidRDefault="00000000">
            <w:pPr>
              <w:jc w:val="center"/>
            </w:pPr>
            <w:r>
              <w:t>16</w:t>
            </w:r>
          </w:p>
        </w:tc>
        <w:tc>
          <w:tcPr>
            <w:tcW w:w="756" w:type="dxa"/>
            <w:tcBorders>
              <w:top w:val="single" w:sz="4" w:space="0" w:color="auto"/>
              <w:left w:val="single" w:sz="4" w:space="0" w:color="auto"/>
              <w:bottom w:val="single" w:sz="4" w:space="0" w:color="auto"/>
              <w:right w:val="single" w:sz="4" w:space="0" w:color="auto"/>
            </w:tcBorders>
            <w:vAlign w:val="center"/>
          </w:tcPr>
          <w:p w14:paraId="705C2EC8"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1B7B9769"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6F6C4838"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281B8B93" w14:textId="77777777" w:rsidR="00520C51" w:rsidRDefault="00000000">
            <w:pPr>
              <w:jc w:val="center"/>
            </w:pPr>
            <w:r>
              <w:rPr>
                <w:rFonts w:hint="eastAsia"/>
              </w:rPr>
              <w:t>1</w:t>
            </w:r>
          </w:p>
        </w:tc>
        <w:tc>
          <w:tcPr>
            <w:tcW w:w="756" w:type="dxa"/>
            <w:tcBorders>
              <w:top w:val="single" w:sz="4" w:space="0" w:color="auto"/>
              <w:left w:val="single" w:sz="4" w:space="0" w:color="auto"/>
              <w:bottom w:val="single" w:sz="4" w:space="0" w:color="auto"/>
              <w:right w:val="single" w:sz="4" w:space="0" w:color="auto"/>
            </w:tcBorders>
            <w:vAlign w:val="center"/>
          </w:tcPr>
          <w:p w14:paraId="43C64A5D" w14:textId="77777777" w:rsidR="00520C51" w:rsidRDefault="00000000">
            <w:pPr>
              <w:jc w:val="center"/>
            </w:pPr>
            <w:r>
              <w:rPr>
                <w:rFonts w:hint="eastAsia"/>
              </w:rPr>
              <w:t>1</w:t>
            </w:r>
          </w:p>
        </w:tc>
        <w:tc>
          <w:tcPr>
            <w:tcW w:w="760" w:type="dxa"/>
            <w:tcBorders>
              <w:top w:val="single" w:sz="4" w:space="0" w:color="auto"/>
              <w:left w:val="single" w:sz="4" w:space="0" w:color="auto"/>
              <w:bottom w:val="single" w:sz="4" w:space="0" w:color="auto"/>
              <w:right w:val="single" w:sz="4" w:space="0" w:color="auto"/>
            </w:tcBorders>
            <w:vAlign w:val="center"/>
          </w:tcPr>
          <w:p w14:paraId="291FA1F6" w14:textId="77777777" w:rsidR="00520C51" w:rsidRDefault="00520C51">
            <w:pPr>
              <w:jc w:val="center"/>
            </w:pPr>
          </w:p>
        </w:tc>
        <w:tc>
          <w:tcPr>
            <w:tcW w:w="760" w:type="dxa"/>
            <w:tcBorders>
              <w:top w:val="single" w:sz="4" w:space="0" w:color="auto"/>
              <w:left w:val="single" w:sz="4" w:space="0" w:color="auto"/>
              <w:bottom w:val="single" w:sz="4" w:space="0" w:color="auto"/>
              <w:right w:val="single" w:sz="4" w:space="0" w:color="auto"/>
            </w:tcBorders>
            <w:vAlign w:val="center"/>
          </w:tcPr>
          <w:p w14:paraId="3D951B7B" w14:textId="77777777" w:rsidR="00520C51" w:rsidRDefault="00000000">
            <w:pPr>
              <w:jc w:val="center"/>
            </w:pPr>
            <w:r>
              <w:rPr>
                <w:rFonts w:hint="eastAsia"/>
              </w:rPr>
              <w:t>20</w:t>
            </w:r>
          </w:p>
        </w:tc>
      </w:tr>
      <w:tr w:rsidR="00520C51" w14:paraId="118CF3A8" w14:textId="77777777">
        <w:trPr>
          <w:trHeight w:hRule="exact" w:val="5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2D4C2B92" w14:textId="77777777" w:rsidR="00520C51" w:rsidRDefault="00000000">
            <w:pPr>
              <w:jc w:val="center"/>
            </w:pPr>
            <w:r>
              <w:rPr>
                <w:rFonts w:hint="eastAsia"/>
              </w:rPr>
              <w:t>二</w:t>
            </w:r>
          </w:p>
        </w:tc>
        <w:tc>
          <w:tcPr>
            <w:tcW w:w="1094" w:type="dxa"/>
            <w:tcBorders>
              <w:top w:val="single" w:sz="4" w:space="0" w:color="auto"/>
              <w:left w:val="single" w:sz="4" w:space="0" w:color="auto"/>
              <w:bottom w:val="single" w:sz="4" w:space="0" w:color="auto"/>
              <w:right w:val="single" w:sz="4" w:space="0" w:color="auto"/>
            </w:tcBorders>
            <w:vAlign w:val="center"/>
          </w:tcPr>
          <w:p w14:paraId="5E3045B9"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7CEFA132" w14:textId="77777777" w:rsidR="00520C51" w:rsidRDefault="00000000">
            <w:pPr>
              <w:jc w:val="center"/>
            </w:pPr>
            <w:r>
              <w:t>18</w:t>
            </w:r>
          </w:p>
        </w:tc>
        <w:tc>
          <w:tcPr>
            <w:tcW w:w="756" w:type="dxa"/>
            <w:tcBorders>
              <w:top w:val="single" w:sz="4" w:space="0" w:color="auto"/>
              <w:left w:val="single" w:sz="4" w:space="0" w:color="auto"/>
              <w:bottom w:val="single" w:sz="4" w:space="0" w:color="auto"/>
              <w:right w:val="single" w:sz="4" w:space="0" w:color="auto"/>
            </w:tcBorders>
            <w:vAlign w:val="center"/>
          </w:tcPr>
          <w:p w14:paraId="1007F6F3" w14:textId="77777777" w:rsidR="00520C51" w:rsidRDefault="00000000">
            <w:pPr>
              <w:jc w:val="center"/>
            </w:pPr>
            <w:r>
              <w:rPr>
                <w:rFonts w:hint="eastAsia"/>
              </w:rPr>
              <w:t>1</w:t>
            </w:r>
          </w:p>
        </w:tc>
        <w:tc>
          <w:tcPr>
            <w:tcW w:w="756" w:type="dxa"/>
            <w:tcBorders>
              <w:top w:val="single" w:sz="4" w:space="0" w:color="auto"/>
              <w:left w:val="single" w:sz="4" w:space="0" w:color="auto"/>
              <w:bottom w:val="single" w:sz="4" w:space="0" w:color="auto"/>
              <w:right w:val="single" w:sz="4" w:space="0" w:color="auto"/>
            </w:tcBorders>
            <w:vAlign w:val="center"/>
          </w:tcPr>
          <w:p w14:paraId="1C997E74"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4794E821"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369A1879" w14:textId="77777777" w:rsidR="00520C51" w:rsidRDefault="00000000">
            <w:pPr>
              <w:jc w:val="center"/>
            </w:pPr>
            <w:r>
              <w:rPr>
                <w:rFonts w:hint="eastAsia"/>
              </w:rPr>
              <w:t>1</w:t>
            </w:r>
          </w:p>
        </w:tc>
        <w:tc>
          <w:tcPr>
            <w:tcW w:w="756" w:type="dxa"/>
            <w:tcBorders>
              <w:top w:val="single" w:sz="4" w:space="0" w:color="auto"/>
              <w:left w:val="single" w:sz="4" w:space="0" w:color="auto"/>
              <w:bottom w:val="single" w:sz="4" w:space="0" w:color="auto"/>
              <w:right w:val="single" w:sz="4" w:space="0" w:color="auto"/>
            </w:tcBorders>
            <w:vAlign w:val="center"/>
          </w:tcPr>
          <w:p w14:paraId="50A9B5AB" w14:textId="77777777" w:rsidR="00520C51" w:rsidRDefault="00520C51">
            <w:pPr>
              <w:jc w:val="center"/>
            </w:pPr>
          </w:p>
        </w:tc>
        <w:tc>
          <w:tcPr>
            <w:tcW w:w="760" w:type="dxa"/>
            <w:tcBorders>
              <w:top w:val="single" w:sz="4" w:space="0" w:color="auto"/>
              <w:left w:val="single" w:sz="4" w:space="0" w:color="auto"/>
              <w:bottom w:val="single" w:sz="4" w:space="0" w:color="auto"/>
              <w:right w:val="single" w:sz="4" w:space="0" w:color="auto"/>
            </w:tcBorders>
            <w:vAlign w:val="center"/>
          </w:tcPr>
          <w:p w14:paraId="19AB478D" w14:textId="77777777" w:rsidR="00520C51" w:rsidRDefault="00520C51">
            <w:pPr>
              <w:jc w:val="center"/>
            </w:pPr>
          </w:p>
        </w:tc>
        <w:tc>
          <w:tcPr>
            <w:tcW w:w="760" w:type="dxa"/>
            <w:tcBorders>
              <w:top w:val="single" w:sz="4" w:space="0" w:color="auto"/>
              <w:left w:val="single" w:sz="4" w:space="0" w:color="auto"/>
              <w:bottom w:val="single" w:sz="4" w:space="0" w:color="auto"/>
              <w:right w:val="single" w:sz="4" w:space="0" w:color="auto"/>
            </w:tcBorders>
            <w:vAlign w:val="center"/>
          </w:tcPr>
          <w:p w14:paraId="5AE4AB50" w14:textId="77777777" w:rsidR="00520C51" w:rsidRDefault="00000000">
            <w:pPr>
              <w:jc w:val="center"/>
            </w:pPr>
            <w:r>
              <w:rPr>
                <w:rFonts w:hint="eastAsia"/>
              </w:rPr>
              <w:t>20</w:t>
            </w:r>
          </w:p>
        </w:tc>
      </w:tr>
      <w:tr w:rsidR="00520C51" w14:paraId="4D77CB60" w14:textId="77777777">
        <w:trPr>
          <w:trHeight w:hRule="exact" w:val="5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676C3478" w14:textId="77777777" w:rsidR="00520C51" w:rsidRDefault="00000000">
            <w:pPr>
              <w:jc w:val="center"/>
            </w:pPr>
            <w:r>
              <w:rPr>
                <w:rFonts w:hint="eastAsia"/>
              </w:rPr>
              <w:t>三</w:t>
            </w:r>
          </w:p>
        </w:tc>
        <w:tc>
          <w:tcPr>
            <w:tcW w:w="1094" w:type="dxa"/>
            <w:tcBorders>
              <w:top w:val="single" w:sz="4" w:space="0" w:color="auto"/>
              <w:left w:val="single" w:sz="4" w:space="0" w:color="auto"/>
              <w:bottom w:val="single" w:sz="4" w:space="0" w:color="auto"/>
              <w:right w:val="single" w:sz="4" w:space="0" w:color="auto"/>
            </w:tcBorders>
            <w:vAlign w:val="center"/>
          </w:tcPr>
          <w:p w14:paraId="3D25C187"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6C7E1B07" w14:textId="77777777" w:rsidR="00520C51" w:rsidRDefault="00000000">
            <w:pPr>
              <w:jc w:val="center"/>
            </w:pPr>
            <w:r>
              <w:t>18</w:t>
            </w:r>
          </w:p>
        </w:tc>
        <w:tc>
          <w:tcPr>
            <w:tcW w:w="756" w:type="dxa"/>
            <w:tcBorders>
              <w:top w:val="single" w:sz="4" w:space="0" w:color="auto"/>
              <w:left w:val="single" w:sz="4" w:space="0" w:color="auto"/>
              <w:bottom w:val="single" w:sz="4" w:space="0" w:color="auto"/>
              <w:right w:val="single" w:sz="4" w:space="0" w:color="auto"/>
            </w:tcBorders>
            <w:vAlign w:val="center"/>
          </w:tcPr>
          <w:p w14:paraId="3CDFC438" w14:textId="77777777" w:rsidR="00520C51" w:rsidRDefault="00000000">
            <w:pPr>
              <w:jc w:val="center"/>
            </w:pPr>
            <w:r>
              <w:rPr>
                <w:rFonts w:hint="eastAsia"/>
              </w:rPr>
              <w:t>1</w:t>
            </w:r>
          </w:p>
        </w:tc>
        <w:tc>
          <w:tcPr>
            <w:tcW w:w="756" w:type="dxa"/>
            <w:tcBorders>
              <w:top w:val="single" w:sz="4" w:space="0" w:color="auto"/>
              <w:left w:val="single" w:sz="4" w:space="0" w:color="auto"/>
              <w:bottom w:val="single" w:sz="4" w:space="0" w:color="auto"/>
              <w:right w:val="single" w:sz="4" w:space="0" w:color="auto"/>
            </w:tcBorders>
            <w:vAlign w:val="center"/>
          </w:tcPr>
          <w:p w14:paraId="6F7768BD"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52FA170A"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5F52C88D" w14:textId="77777777" w:rsidR="00520C51" w:rsidRDefault="00000000">
            <w:pPr>
              <w:jc w:val="center"/>
            </w:pPr>
            <w:r>
              <w:rPr>
                <w:rFonts w:hint="eastAsia"/>
              </w:rPr>
              <w:t>1</w:t>
            </w:r>
          </w:p>
        </w:tc>
        <w:tc>
          <w:tcPr>
            <w:tcW w:w="756" w:type="dxa"/>
            <w:tcBorders>
              <w:top w:val="single" w:sz="4" w:space="0" w:color="auto"/>
              <w:left w:val="single" w:sz="4" w:space="0" w:color="auto"/>
              <w:bottom w:val="single" w:sz="4" w:space="0" w:color="auto"/>
              <w:right w:val="single" w:sz="4" w:space="0" w:color="auto"/>
            </w:tcBorders>
            <w:vAlign w:val="center"/>
          </w:tcPr>
          <w:p w14:paraId="05E4B4F9" w14:textId="77777777" w:rsidR="00520C51" w:rsidRDefault="00520C51">
            <w:pPr>
              <w:jc w:val="center"/>
            </w:pPr>
          </w:p>
        </w:tc>
        <w:tc>
          <w:tcPr>
            <w:tcW w:w="760" w:type="dxa"/>
            <w:tcBorders>
              <w:top w:val="single" w:sz="4" w:space="0" w:color="auto"/>
              <w:left w:val="single" w:sz="4" w:space="0" w:color="auto"/>
              <w:bottom w:val="single" w:sz="4" w:space="0" w:color="auto"/>
              <w:right w:val="single" w:sz="4" w:space="0" w:color="auto"/>
            </w:tcBorders>
            <w:vAlign w:val="center"/>
          </w:tcPr>
          <w:p w14:paraId="31FF6F94" w14:textId="77777777" w:rsidR="00520C51" w:rsidRDefault="00520C51">
            <w:pPr>
              <w:jc w:val="center"/>
            </w:pPr>
          </w:p>
        </w:tc>
        <w:tc>
          <w:tcPr>
            <w:tcW w:w="760" w:type="dxa"/>
            <w:tcBorders>
              <w:top w:val="single" w:sz="4" w:space="0" w:color="auto"/>
              <w:left w:val="single" w:sz="4" w:space="0" w:color="auto"/>
              <w:bottom w:val="single" w:sz="4" w:space="0" w:color="auto"/>
              <w:right w:val="single" w:sz="4" w:space="0" w:color="auto"/>
            </w:tcBorders>
            <w:vAlign w:val="center"/>
          </w:tcPr>
          <w:p w14:paraId="2F68404E" w14:textId="77777777" w:rsidR="00520C51" w:rsidRDefault="00000000">
            <w:pPr>
              <w:jc w:val="center"/>
            </w:pPr>
            <w:r>
              <w:rPr>
                <w:rFonts w:hint="eastAsia"/>
              </w:rPr>
              <w:t>20</w:t>
            </w:r>
          </w:p>
        </w:tc>
      </w:tr>
      <w:tr w:rsidR="00520C51" w14:paraId="6EF05F2B" w14:textId="77777777">
        <w:trPr>
          <w:trHeight w:hRule="exact" w:val="5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07C1EFF4" w14:textId="77777777" w:rsidR="00520C51" w:rsidRDefault="00000000">
            <w:pPr>
              <w:jc w:val="center"/>
            </w:pPr>
            <w:r>
              <w:rPr>
                <w:rFonts w:hint="eastAsia"/>
              </w:rPr>
              <w:t>四</w:t>
            </w:r>
          </w:p>
        </w:tc>
        <w:tc>
          <w:tcPr>
            <w:tcW w:w="1094" w:type="dxa"/>
            <w:tcBorders>
              <w:top w:val="single" w:sz="4" w:space="0" w:color="auto"/>
              <w:left w:val="single" w:sz="4" w:space="0" w:color="auto"/>
              <w:bottom w:val="single" w:sz="4" w:space="0" w:color="auto"/>
              <w:right w:val="single" w:sz="4" w:space="0" w:color="auto"/>
            </w:tcBorders>
            <w:vAlign w:val="center"/>
          </w:tcPr>
          <w:p w14:paraId="361F2175"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635359B9" w14:textId="77777777" w:rsidR="00520C51" w:rsidRDefault="00000000">
            <w:pPr>
              <w:jc w:val="center"/>
            </w:pPr>
            <w:r>
              <w:rPr>
                <w:rFonts w:hint="eastAsia"/>
              </w:rPr>
              <w:t>1</w:t>
            </w:r>
            <w:r>
              <w:t>8</w:t>
            </w:r>
          </w:p>
        </w:tc>
        <w:tc>
          <w:tcPr>
            <w:tcW w:w="756" w:type="dxa"/>
            <w:tcBorders>
              <w:top w:val="single" w:sz="4" w:space="0" w:color="auto"/>
              <w:left w:val="single" w:sz="4" w:space="0" w:color="auto"/>
              <w:bottom w:val="single" w:sz="4" w:space="0" w:color="auto"/>
              <w:right w:val="single" w:sz="4" w:space="0" w:color="auto"/>
            </w:tcBorders>
            <w:vAlign w:val="center"/>
          </w:tcPr>
          <w:p w14:paraId="0FA5EE58" w14:textId="77777777" w:rsidR="00520C51" w:rsidRDefault="00000000">
            <w:pPr>
              <w:jc w:val="center"/>
            </w:pPr>
            <w:r>
              <w:rPr>
                <w:rFonts w:hint="eastAsia"/>
              </w:rPr>
              <w:t>1</w:t>
            </w:r>
          </w:p>
        </w:tc>
        <w:tc>
          <w:tcPr>
            <w:tcW w:w="756" w:type="dxa"/>
            <w:tcBorders>
              <w:top w:val="single" w:sz="4" w:space="0" w:color="auto"/>
              <w:left w:val="single" w:sz="4" w:space="0" w:color="auto"/>
              <w:bottom w:val="single" w:sz="4" w:space="0" w:color="auto"/>
              <w:right w:val="single" w:sz="4" w:space="0" w:color="auto"/>
            </w:tcBorders>
            <w:vAlign w:val="center"/>
          </w:tcPr>
          <w:p w14:paraId="6BB55B2A"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2777591D"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28A274F2" w14:textId="77777777" w:rsidR="00520C51" w:rsidRDefault="00000000">
            <w:pPr>
              <w:jc w:val="center"/>
            </w:pPr>
            <w:r>
              <w:rPr>
                <w:rFonts w:hint="eastAsia"/>
              </w:rPr>
              <w:t>1</w:t>
            </w:r>
          </w:p>
        </w:tc>
        <w:tc>
          <w:tcPr>
            <w:tcW w:w="756" w:type="dxa"/>
            <w:tcBorders>
              <w:top w:val="single" w:sz="4" w:space="0" w:color="auto"/>
              <w:left w:val="single" w:sz="4" w:space="0" w:color="auto"/>
              <w:bottom w:val="single" w:sz="4" w:space="0" w:color="auto"/>
              <w:right w:val="single" w:sz="4" w:space="0" w:color="auto"/>
            </w:tcBorders>
            <w:vAlign w:val="center"/>
          </w:tcPr>
          <w:p w14:paraId="7B6D1F5C" w14:textId="77777777" w:rsidR="00520C51" w:rsidRDefault="00520C51">
            <w:pPr>
              <w:jc w:val="center"/>
              <w:rPr>
                <w:color w:val="FF0000"/>
                <w:highlight w:val="yellow"/>
              </w:rPr>
            </w:pPr>
          </w:p>
        </w:tc>
        <w:tc>
          <w:tcPr>
            <w:tcW w:w="760" w:type="dxa"/>
            <w:tcBorders>
              <w:top w:val="single" w:sz="4" w:space="0" w:color="auto"/>
              <w:left w:val="single" w:sz="4" w:space="0" w:color="auto"/>
              <w:bottom w:val="single" w:sz="4" w:space="0" w:color="auto"/>
              <w:right w:val="single" w:sz="4" w:space="0" w:color="auto"/>
            </w:tcBorders>
            <w:vAlign w:val="center"/>
          </w:tcPr>
          <w:p w14:paraId="2458F626" w14:textId="77777777" w:rsidR="00520C51" w:rsidRDefault="00520C51">
            <w:pPr>
              <w:jc w:val="center"/>
              <w:rPr>
                <w:color w:val="FF0000"/>
                <w:highlight w:val="yellow"/>
              </w:rPr>
            </w:pPr>
          </w:p>
        </w:tc>
        <w:tc>
          <w:tcPr>
            <w:tcW w:w="760" w:type="dxa"/>
            <w:tcBorders>
              <w:top w:val="single" w:sz="4" w:space="0" w:color="auto"/>
              <w:left w:val="single" w:sz="4" w:space="0" w:color="auto"/>
              <w:bottom w:val="single" w:sz="4" w:space="0" w:color="auto"/>
              <w:right w:val="single" w:sz="4" w:space="0" w:color="auto"/>
            </w:tcBorders>
            <w:vAlign w:val="center"/>
          </w:tcPr>
          <w:p w14:paraId="03E7CEAC" w14:textId="77777777" w:rsidR="00520C51" w:rsidRDefault="00000000">
            <w:pPr>
              <w:jc w:val="center"/>
            </w:pPr>
            <w:r>
              <w:rPr>
                <w:rFonts w:hint="eastAsia"/>
              </w:rPr>
              <w:t>20</w:t>
            </w:r>
          </w:p>
        </w:tc>
      </w:tr>
      <w:tr w:rsidR="00520C51" w14:paraId="3DC04BDD" w14:textId="77777777">
        <w:trPr>
          <w:trHeight w:hRule="exact" w:val="5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167FE7CA" w14:textId="77777777" w:rsidR="00520C51" w:rsidRDefault="00000000">
            <w:pPr>
              <w:jc w:val="center"/>
            </w:pPr>
            <w:r>
              <w:rPr>
                <w:rFonts w:hint="eastAsia"/>
              </w:rPr>
              <w:t>五</w:t>
            </w:r>
          </w:p>
        </w:tc>
        <w:tc>
          <w:tcPr>
            <w:tcW w:w="1094" w:type="dxa"/>
            <w:tcBorders>
              <w:top w:val="single" w:sz="4" w:space="0" w:color="auto"/>
              <w:left w:val="single" w:sz="4" w:space="0" w:color="auto"/>
              <w:bottom w:val="single" w:sz="4" w:space="0" w:color="auto"/>
              <w:right w:val="single" w:sz="4" w:space="0" w:color="auto"/>
            </w:tcBorders>
            <w:vAlign w:val="center"/>
          </w:tcPr>
          <w:p w14:paraId="43EBEAE7" w14:textId="77777777" w:rsidR="00520C51" w:rsidRDefault="00520C51">
            <w:pPr>
              <w:jc w:val="center"/>
              <w:rPr>
                <w:highlight w:val="yellow"/>
              </w:rPr>
            </w:pPr>
          </w:p>
        </w:tc>
        <w:tc>
          <w:tcPr>
            <w:tcW w:w="756" w:type="dxa"/>
            <w:tcBorders>
              <w:top w:val="single" w:sz="4" w:space="0" w:color="auto"/>
              <w:left w:val="single" w:sz="4" w:space="0" w:color="auto"/>
              <w:bottom w:val="single" w:sz="4" w:space="0" w:color="auto"/>
              <w:right w:val="single" w:sz="4" w:space="0" w:color="auto"/>
            </w:tcBorders>
            <w:vAlign w:val="center"/>
          </w:tcPr>
          <w:p w14:paraId="4C9F7470" w14:textId="77777777" w:rsidR="00520C51" w:rsidRDefault="00000000">
            <w:pPr>
              <w:jc w:val="center"/>
              <w:rPr>
                <w:color w:val="FF0000"/>
                <w:highlight w:val="yellow"/>
              </w:rPr>
            </w:pPr>
            <w:r>
              <w:rPr>
                <w:rFonts w:hint="eastAsia"/>
              </w:rPr>
              <w:t>6</w:t>
            </w:r>
          </w:p>
        </w:tc>
        <w:tc>
          <w:tcPr>
            <w:tcW w:w="756" w:type="dxa"/>
            <w:tcBorders>
              <w:top w:val="single" w:sz="4" w:space="0" w:color="auto"/>
              <w:left w:val="single" w:sz="4" w:space="0" w:color="auto"/>
              <w:bottom w:val="single" w:sz="4" w:space="0" w:color="auto"/>
              <w:right w:val="single" w:sz="4" w:space="0" w:color="auto"/>
            </w:tcBorders>
            <w:vAlign w:val="center"/>
          </w:tcPr>
          <w:p w14:paraId="1C42C255" w14:textId="77777777" w:rsidR="00520C51" w:rsidRDefault="00520C51">
            <w:pPr>
              <w:jc w:val="center"/>
              <w:rPr>
                <w:color w:val="FF0000"/>
                <w:highlight w:val="yellow"/>
              </w:rPr>
            </w:pPr>
          </w:p>
        </w:tc>
        <w:tc>
          <w:tcPr>
            <w:tcW w:w="756" w:type="dxa"/>
            <w:tcBorders>
              <w:top w:val="single" w:sz="4" w:space="0" w:color="auto"/>
              <w:left w:val="single" w:sz="4" w:space="0" w:color="auto"/>
              <w:bottom w:val="single" w:sz="4" w:space="0" w:color="auto"/>
              <w:right w:val="single" w:sz="4" w:space="0" w:color="auto"/>
            </w:tcBorders>
            <w:vAlign w:val="center"/>
          </w:tcPr>
          <w:p w14:paraId="482601F5" w14:textId="77777777" w:rsidR="00520C51" w:rsidRDefault="00000000">
            <w:pPr>
              <w:jc w:val="center"/>
            </w:pPr>
            <w:r>
              <w:t>12</w:t>
            </w:r>
          </w:p>
        </w:tc>
        <w:tc>
          <w:tcPr>
            <w:tcW w:w="756" w:type="dxa"/>
            <w:tcBorders>
              <w:top w:val="single" w:sz="4" w:space="0" w:color="auto"/>
              <w:left w:val="single" w:sz="4" w:space="0" w:color="auto"/>
              <w:bottom w:val="single" w:sz="4" w:space="0" w:color="auto"/>
              <w:right w:val="single" w:sz="4" w:space="0" w:color="auto"/>
            </w:tcBorders>
            <w:vAlign w:val="center"/>
          </w:tcPr>
          <w:p w14:paraId="7525EDFD" w14:textId="77777777" w:rsidR="00520C51" w:rsidRDefault="00000000">
            <w:pPr>
              <w:jc w:val="center"/>
            </w:pPr>
            <w:r>
              <w:rPr>
                <w:rFonts w:hint="eastAsia"/>
              </w:rPr>
              <w:t>2</w:t>
            </w:r>
          </w:p>
        </w:tc>
        <w:tc>
          <w:tcPr>
            <w:tcW w:w="756" w:type="dxa"/>
            <w:tcBorders>
              <w:top w:val="single" w:sz="4" w:space="0" w:color="auto"/>
              <w:left w:val="single" w:sz="4" w:space="0" w:color="auto"/>
              <w:bottom w:val="single" w:sz="4" w:space="0" w:color="auto"/>
              <w:right w:val="single" w:sz="4" w:space="0" w:color="auto"/>
            </w:tcBorders>
            <w:vAlign w:val="center"/>
          </w:tcPr>
          <w:p w14:paraId="4B2808E2" w14:textId="77777777" w:rsidR="00520C51" w:rsidRDefault="00520C51">
            <w:pPr>
              <w:jc w:val="center"/>
              <w:rPr>
                <w:color w:val="FF0000"/>
                <w:highlight w:val="yellow"/>
              </w:rPr>
            </w:pPr>
          </w:p>
        </w:tc>
        <w:tc>
          <w:tcPr>
            <w:tcW w:w="756" w:type="dxa"/>
            <w:tcBorders>
              <w:top w:val="single" w:sz="4" w:space="0" w:color="auto"/>
              <w:left w:val="single" w:sz="4" w:space="0" w:color="auto"/>
              <w:bottom w:val="single" w:sz="4" w:space="0" w:color="auto"/>
              <w:right w:val="single" w:sz="4" w:space="0" w:color="auto"/>
            </w:tcBorders>
            <w:vAlign w:val="center"/>
          </w:tcPr>
          <w:p w14:paraId="59E9973F" w14:textId="77777777" w:rsidR="00520C51" w:rsidRDefault="00520C51">
            <w:pPr>
              <w:jc w:val="center"/>
              <w:rPr>
                <w:color w:val="FF0000"/>
                <w:highlight w:val="yellow"/>
              </w:rPr>
            </w:pPr>
          </w:p>
        </w:tc>
        <w:tc>
          <w:tcPr>
            <w:tcW w:w="760" w:type="dxa"/>
            <w:tcBorders>
              <w:top w:val="single" w:sz="4" w:space="0" w:color="auto"/>
              <w:left w:val="single" w:sz="4" w:space="0" w:color="auto"/>
              <w:bottom w:val="single" w:sz="4" w:space="0" w:color="auto"/>
              <w:right w:val="single" w:sz="4" w:space="0" w:color="auto"/>
            </w:tcBorders>
            <w:vAlign w:val="center"/>
          </w:tcPr>
          <w:p w14:paraId="715C4139" w14:textId="77777777" w:rsidR="00520C51" w:rsidRDefault="00520C51">
            <w:pPr>
              <w:jc w:val="center"/>
              <w:rPr>
                <w:color w:val="FF0000"/>
                <w:highlight w:val="yellow"/>
              </w:rPr>
            </w:pPr>
          </w:p>
        </w:tc>
        <w:tc>
          <w:tcPr>
            <w:tcW w:w="760" w:type="dxa"/>
            <w:tcBorders>
              <w:top w:val="single" w:sz="4" w:space="0" w:color="auto"/>
              <w:left w:val="single" w:sz="4" w:space="0" w:color="auto"/>
              <w:bottom w:val="single" w:sz="4" w:space="0" w:color="auto"/>
              <w:right w:val="single" w:sz="4" w:space="0" w:color="auto"/>
            </w:tcBorders>
            <w:vAlign w:val="center"/>
          </w:tcPr>
          <w:p w14:paraId="7B3F12C7" w14:textId="77777777" w:rsidR="00520C51" w:rsidRDefault="00000000">
            <w:pPr>
              <w:jc w:val="center"/>
            </w:pPr>
            <w:r>
              <w:rPr>
                <w:rFonts w:hint="eastAsia"/>
              </w:rPr>
              <w:t>20</w:t>
            </w:r>
          </w:p>
        </w:tc>
      </w:tr>
      <w:tr w:rsidR="00520C51" w14:paraId="7F21462E" w14:textId="77777777">
        <w:trPr>
          <w:trHeight w:hRule="exact" w:val="597"/>
          <w:jc w:val="center"/>
        </w:trPr>
        <w:tc>
          <w:tcPr>
            <w:tcW w:w="1668" w:type="dxa"/>
            <w:tcBorders>
              <w:top w:val="single" w:sz="4" w:space="0" w:color="auto"/>
              <w:left w:val="single" w:sz="4" w:space="0" w:color="auto"/>
              <w:bottom w:val="single" w:sz="4" w:space="0" w:color="auto"/>
              <w:right w:val="single" w:sz="4" w:space="0" w:color="auto"/>
            </w:tcBorders>
            <w:vAlign w:val="center"/>
          </w:tcPr>
          <w:p w14:paraId="152B2299" w14:textId="77777777" w:rsidR="00520C51" w:rsidRDefault="00000000">
            <w:pPr>
              <w:jc w:val="center"/>
            </w:pPr>
            <w:r>
              <w:rPr>
                <w:rFonts w:hint="eastAsia"/>
              </w:rPr>
              <w:t>六</w:t>
            </w:r>
          </w:p>
        </w:tc>
        <w:tc>
          <w:tcPr>
            <w:tcW w:w="1094" w:type="dxa"/>
            <w:tcBorders>
              <w:top w:val="single" w:sz="4" w:space="0" w:color="auto"/>
              <w:left w:val="single" w:sz="4" w:space="0" w:color="auto"/>
              <w:bottom w:val="single" w:sz="4" w:space="0" w:color="auto"/>
              <w:right w:val="single" w:sz="4" w:space="0" w:color="auto"/>
            </w:tcBorders>
            <w:vAlign w:val="center"/>
          </w:tcPr>
          <w:p w14:paraId="32DAFBBC" w14:textId="77777777" w:rsidR="00520C51" w:rsidRDefault="00520C51">
            <w:pPr>
              <w:jc w:val="center"/>
              <w:rPr>
                <w:highlight w:val="yellow"/>
              </w:rPr>
            </w:pPr>
          </w:p>
        </w:tc>
        <w:tc>
          <w:tcPr>
            <w:tcW w:w="756" w:type="dxa"/>
            <w:tcBorders>
              <w:top w:val="single" w:sz="4" w:space="0" w:color="auto"/>
              <w:left w:val="single" w:sz="4" w:space="0" w:color="auto"/>
              <w:bottom w:val="single" w:sz="4" w:space="0" w:color="auto"/>
              <w:right w:val="single" w:sz="4" w:space="0" w:color="auto"/>
            </w:tcBorders>
            <w:vAlign w:val="center"/>
          </w:tcPr>
          <w:p w14:paraId="15F81EF6" w14:textId="77777777" w:rsidR="00520C51" w:rsidRDefault="00520C51">
            <w:pPr>
              <w:jc w:val="center"/>
              <w:rPr>
                <w:color w:val="FF0000"/>
                <w:highlight w:val="yellow"/>
              </w:rPr>
            </w:pPr>
          </w:p>
        </w:tc>
        <w:tc>
          <w:tcPr>
            <w:tcW w:w="756" w:type="dxa"/>
            <w:tcBorders>
              <w:top w:val="single" w:sz="4" w:space="0" w:color="auto"/>
              <w:left w:val="single" w:sz="4" w:space="0" w:color="auto"/>
              <w:bottom w:val="single" w:sz="4" w:space="0" w:color="auto"/>
              <w:right w:val="single" w:sz="4" w:space="0" w:color="auto"/>
            </w:tcBorders>
            <w:vAlign w:val="center"/>
          </w:tcPr>
          <w:p w14:paraId="6AC877AA" w14:textId="77777777" w:rsidR="00520C51" w:rsidRDefault="00520C51">
            <w:pPr>
              <w:jc w:val="center"/>
              <w:rPr>
                <w:color w:val="FF0000"/>
                <w:highlight w:val="yellow"/>
              </w:rPr>
            </w:pPr>
          </w:p>
        </w:tc>
        <w:tc>
          <w:tcPr>
            <w:tcW w:w="756" w:type="dxa"/>
            <w:tcBorders>
              <w:top w:val="single" w:sz="4" w:space="0" w:color="auto"/>
              <w:left w:val="single" w:sz="4" w:space="0" w:color="auto"/>
              <w:bottom w:val="single" w:sz="4" w:space="0" w:color="auto"/>
              <w:right w:val="single" w:sz="4" w:space="0" w:color="auto"/>
            </w:tcBorders>
            <w:vAlign w:val="center"/>
          </w:tcPr>
          <w:p w14:paraId="27A3ACB8" w14:textId="77777777" w:rsidR="00520C51" w:rsidRDefault="00000000">
            <w:pPr>
              <w:jc w:val="center"/>
            </w:pPr>
            <w:r>
              <w:rPr>
                <w:rFonts w:hint="eastAsia"/>
              </w:rPr>
              <w:t>1</w:t>
            </w:r>
            <w:r>
              <w:t>2</w:t>
            </w:r>
          </w:p>
        </w:tc>
        <w:tc>
          <w:tcPr>
            <w:tcW w:w="756" w:type="dxa"/>
            <w:tcBorders>
              <w:top w:val="single" w:sz="4" w:space="0" w:color="auto"/>
              <w:left w:val="single" w:sz="4" w:space="0" w:color="auto"/>
              <w:bottom w:val="single" w:sz="4" w:space="0" w:color="auto"/>
              <w:right w:val="single" w:sz="4" w:space="0" w:color="auto"/>
            </w:tcBorders>
            <w:vAlign w:val="center"/>
          </w:tcPr>
          <w:p w14:paraId="4D25E157" w14:textId="77777777" w:rsidR="00520C51" w:rsidRDefault="00520C51">
            <w:pPr>
              <w:jc w:val="center"/>
            </w:pPr>
          </w:p>
        </w:tc>
        <w:tc>
          <w:tcPr>
            <w:tcW w:w="756" w:type="dxa"/>
            <w:tcBorders>
              <w:top w:val="single" w:sz="4" w:space="0" w:color="auto"/>
              <w:left w:val="single" w:sz="4" w:space="0" w:color="auto"/>
              <w:bottom w:val="single" w:sz="4" w:space="0" w:color="auto"/>
              <w:right w:val="single" w:sz="4" w:space="0" w:color="auto"/>
            </w:tcBorders>
            <w:vAlign w:val="center"/>
          </w:tcPr>
          <w:p w14:paraId="41429FEC" w14:textId="77777777" w:rsidR="00520C51" w:rsidRDefault="00520C51">
            <w:pPr>
              <w:jc w:val="center"/>
              <w:rPr>
                <w:color w:val="FF0000"/>
                <w:highlight w:val="yellow"/>
              </w:rPr>
            </w:pPr>
          </w:p>
        </w:tc>
        <w:tc>
          <w:tcPr>
            <w:tcW w:w="756" w:type="dxa"/>
            <w:tcBorders>
              <w:top w:val="single" w:sz="4" w:space="0" w:color="auto"/>
              <w:left w:val="single" w:sz="4" w:space="0" w:color="auto"/>
              <w:bottom w:val="single" w:sz="4" w:space="0" w:color="auto"/>
              <w:right w:val="single" w:sz="4" w:space="0" w:color="auto"/>
            </w:tcBorders>
            <w:vAlign w:val="center"/>
          </w:tcPr>
          <w:p w14:paraId="33FDE7FE" w14:textId="77777777" w:rsidR="00520C51" w:rsidRDefault="00520C51">
            <w:pPr>
              <w:jc w:val="center"/>
              <w:rPr>
                <w:color w:val="FF0000"/>
                <w:highlight w:val="yellow"/>
              </w:rPr>
            </w:pPr>
          </w:p>
        </w:tc>
        <w:tc>
          <w:tcPr>
            <w:tcW w:w="760" w:type="dxa"/>
            <w:tcBorders>
              <w:top w:val="single" w:sz="4" w:space="0" w:color="auto"/>
              <w:left w:val="single" w:sz="4" w:space="0" w:color="auto"/>
              <w:bottom w:val="single" w:sz="4" w:space="0" w:color="auto"/>
              <w:right w:val="single" w:sz="4" w:space="0" w:color="auto"/>
            </w:tcBorders>
            <w:vAlign w:val="center"/>
          </w:tcPr>
          <w:p w14:paraId="2EB9CB26" w14:textId="77777777" w:rsidR="00520C51" w:rsidRDefault="00000000">
            <w:pPr>
              <w:jc w:val="center"/>
              <w:rPr>
                <w:color w:val="FF0000"/>
                <w:highlight w:val="yellow"/>
              </w:rPr>
            </w:pPr>
            <w:r>
              <w:t>8</w:t>
            </w:r>
          </w:p>
        </w:tc>
        <w:tc>
          <w:tcPr>
            <w:tcW w:w="760" w:type="dxa"/>
            <w:tcBorders>
              <w:top w:val="single" w:sz="4" w:space="0" w:color="auto"/>
              <w:left w:val="single" w:sz="4" w:space="0" w:color="auto"/>
              <w:bottom w:val="single" w:sz="4" w:space="0" w:color="auto"/>
              <w:right w:val="single" w:sz="4" w:space="0" w:color="auto"/>
            </w:tcBorders>
            <w:vAlign w:val="center"/>
          </w:tcPr>
          <w:p w14:paraId="28B33C69" w14:textId="77777777" w:rsidR="00520C51" w:rsidRDefault="00000000">
            <w:pPr>
              <w:jc w:val="center"/>
            </w:pPr>
            <w:r>
              <w:rPr>
                <w:rFonts w:hint="eastAsia"/>
              </w:rPr>
              <w:t>20</w:t>
            </w:r>
          </w:p>
        </w:tc>
      </w:tr>
    </w:tbl>
    <w:p w14:paraId="3A8E6233" w14:textId="77777777" w:rsidR="00520C51" w:rsidRDefault="00000000">
      <w:pPr>
        <w:spacing w:line="360" w:lineRule="auto"/>
        <w:ind w:firstLineChars="200" w:firstLine="480"/>
        <w:outlineLvl w:val="0"/>
        <w:rPr>
          <w:rFonts w:eastAsia="方正仿宋简体"/>
          <w:b/>
          <w:bCs/>
          <w:color w:val="000000"/>
          <w:sz w:val="24"/>
          <w:szCs w:val="21"/>
        </w:rPr>
      </w:pPr>
      <w:bookmarkStart w:id="53" w:name="_Toc169648592"/>
      <w:r>
        <w:rPr>
          <w:rFonts w:eastAsia="方正仿宋简体" w:hint="eastAsia"/>
          <w:b/>
          <w:bCs/>
          <w:color w:val="000000"/>
          <w:sz w:val="24"/>
          <w:szCs w:val="21"/>
        </w:rPr>
        <w:t>八、实施保障</w:t>
      </w:r>
      <w:bookmarkEnd w:id="50"/>
      <w:bookmarkEnd w:id="51"/>
      <w:bookmarkEnd w:id="53"/>
    </w:p>
    <w:p w14:paraId="035A1260" w14:textId="77777777" w:rsidR="00520C51" w:rsidRDefault="00000000">
      <w:pPr>
        <w:spacing w:line="360" w:lineRule="auto"/>
        <w:ind w:firstLineChars="200" w:firstLine="480"/>
        <w:outlineLvl w:val="1"/>
        <w:rPr>
          <w:rFonts w:eastAsia="方正仿宋简体"/>
          <w:b/>
          <w:bCs/>
          <w:color w:val="000000"/>
          <w:sz w:val="24"/>
          <w:szCs w:val="21"/>
        </w:rPr>
      </w:pPr>
      <w:bookmarkStart w:id="54" w:name="_Toc28045"/>
      <w:bookmarkStart w:id="55" w:name="_Toc169648593"/>
      <w:r>
        <w:rPr>
          <w:rFonts w:eastAsia="方正仿宋简体" w:hint="eastAsia"/>
          <w:b/>
          <w:bCs/>
          <w:color w:val="000000"/>
          <w:sz w:val="24"/>
          <w:szCs w:val="21"/>
        </w:rPr>
        <w:t>（一）师资队伍</w:t>
      </w:r>
      <w:bookmarkEnd w:id="54"/>
      <w:bookmarkEnd w:id="55"/>
    </w:p>
    <w:p w14:paraId="317FAA2B" w14:textId="77777777" w:rsidR="00520C51" w:rsidRDefault="00000000">
      <w:pPr>
        <w:spacing w:line="440" w:lineRule="exact"/>
        <w:ind w:firstLineChars="200" w:firstLine="480"/>
        <w:jc w:val="left"/>
        <w:rPr>
          <w:rFonts w:ascii="宋体" w:hAnsi="宋体"/>
          <w:sz w:val="24"/>
        </w:rPr>
      </w:pPr>
      <w:bookmarkStart w:id="56" w:name="_Hlk52140086"/>
      <w:bookmarkEnd w:id="52"/>
      <w:r>
        <w:rPr>
          <w:rFonts w:ascii="宋体" w:hAnsi="宋体" w:hint="eastAsia"/>
          <w:sz w:val="24"/>
        </w:rPr>
        <w:t>1.队伍结构</w:t>
      </w:r>
    </w:p>
    <w:p w14:paraId="09AFFD6E" w14:textId="77777777" w:rsidR="00520C51" w:rsidRDefault="00000000">
      <w:pPr>
        <w:spacing w:line="440" w:lineRule="exact"/>
        <w:ind w:firstLineChars="200" w:firstLine="480"/>
        <w:jc w:val="left"/>
        <w:rPr>
          <w:rFonts w:ascii="宋体" w:hAnsi="宋体"/>
          <w:sz w:val="24"/>
        </w:rPr>
      </w:pPr>
      <w:r>
        <w:rPr>
          <w:rFonts w:ascii="宋体" w:hAnsi="宋体" w:hint="eastAsia"/>
          <w:sz w:val="24"/>
        </w:rPr>
        <w:lastRenderedPageBreak/>
        <w:t>学生数与本专业专任教师数比例不高于25：1，双师素质教师占专业教师比例≥60%。专任教师队伍数量足够，具有高校教师资格。担任卫生信息管理课程教师已形成职称、年龄、学历结构合理，素质高，业务强的“双师型”教师队伍。按照“四有好老师”“四个相统一”“四个引路人”的要求建设专业教师队伍，将师德师风作为教师队伍建设的第一标准。</w:t>
      </w:r>
    </w:p>
    <w:p w14:paraId="3F9A1537" w14:textId="77777777" w:rsidR="00520C51" w:rsidRDefault="00000000">
      <w:pPr>
        <w:spacing w:line="440" w:lineRule="exact"/>
        <w:ind w:firstLineChars="200" w:firstLine="480"/>
        <w:jc w:val="left"/>
        <w:rPr>
          <w:rFonts w:ascii="宋体" w:hAnsi="宋体"/>
          <w:sz w:val="24"/>
        </w:rPr>
      </w:pPr>
      <w:r>
        <w:rPr>
          <w:rFonts w:ascii="宋体" w:hAnsi="宋体"/>
          <w:sz w:val="24"/>
        </w:rPr>
        <w:t>2</w:t>
      </w:r>
      <w:r>
        <w:rPr>
          <w:rFonts w:ascii="宋体" w:hAnsi="宋体" w:hint="eastAsia"/>
          <w:sz w:val="24"/>
        </w:rPr>
        <w:t>.专任教师</w:t>
      </w:r>
    </w:p>
    <w:p w14:paraId="152CB7EC" w14:textId="77777777" w:rsidR="00520C51" w:rsidRDefault="00000000">
      <w:pPr>
        <w:spacing w:line="440" w:lineRule="exact"/>
        <w:ind w:firstLineChars="200" w:firstLine="480"/>
        <w:jc w:val="left"/>
        <w:rPr>
          <w:rFonts w:ascii="宋体" w:hAnsi="宋体"/>
          <w:sz w:val="24"/>
        </w:rPr>
      </w:pPr>
      <w:r>
        <w:rPr>
          <w:rFonts w:ascii="宋体" w:hAnsi="宋体" w:hint="eastAsia"/>
          <w:sz w:val="24"/>
        </w:rPr>
        <w:t>卫生信息管理专任教师具有高校教师资格；有理想信念、有道德情操、有扎实学识、有仁爱之心；具有相关专业本科及以上学历；具有扎实的卫生信息管理专业相关理论功底和实践能力；具有较强信息化教学能力，能够开展课程教学改革和科学研究，有每</w:t>
      </w:r>
      <w:r>
        <w:rPr>
          <w:rFonts w:ascii="宋体" w:hAnsi="宋体"/>
          <w:sz w:val="24"/>
        </w:rPr>
        <w:t>5</w:t>
      </w:r>
      <w:r>
        <w:rPr>
          <w:rFonts w:ascii="宋体" w:hAnsi="宋体" w:hint="eastAsia"/>
          <w:sz w:val="24"/>
        </w:rPr>
        <w:t>年累计不少于</w:t>
      </w:r>
      <w:r>
        <w:rPr>
          <w:rFonts w:ascii="宋体" w:hAnsi="宋体"/>
          <w:sz w:val="24"/>
        </w:rPr>
        <w:t>6</w:t>
      </w:r>
      <w:r>
        <w:rPr>
          <w:rFonts w:ascii="宋体" w:hAnsi="宋体" w:hint="eastAsia"/>
          <w:sz w:val="24"/>
        </w:rPr>
        <w:t>个月的企业实践经历。</w:t>
      </w:r>
    </w:p>
    <w:p w14:paraId="6F98A383" w14:textId="77777777" w:rsidR="00520C51" w:rsidRDefault="00000000">
      <w:pPr>
        <w:spacing w:line="440" w:lineRule="exact"/>
        <w:ind w:firstLineChars="200" w:firstLine="480"/>
        <w:jc w:val="left"/>
        <w:rPr>
          <w:rFonts w:ascii="宋体" w:hAnsi="宋体"/>
          <w:sz w:val="24"/>
        </w:rPr>
      </w:pPr>
      <w:r>
        <w:rPr>
          <w:rFonts w:ascii="宋体" w:hAnsi="宋体" w:hint="eastAsia"/>
          <w:sz w:val="24"/>
        </w:rPr>
        <w:t>3.专业带头人</w:t>
      </w:r>
    </w:p>
    <w:p w14:paraId="4DC5BD11" w14:textId="77777777" w:rsidR="00520C51" w:rsidRDefault="00000000">
      <w:pPr>
        <w:spacing w:line="440" w:lineRule="exact"/>
        <w:ind w:firstLineChars="200" w:firstLine="480"/>
        <w:jc w:val="left"/>
        <w:rPr>
          <w:rFonts w:ascii="宋体" w:hAnsi="宋体"/>
          <w:sz w:val="24"/>
        </w:rPr>
      </w:pPr>
      <w:r>
        <w:rPr>
          <w:rFonts w:ascii="宋体" w:hAnsi="宋体" w:hint="eastAsia"/>
          <w:sz w:val="24"/>
        </w:rPr>
        <w:t>卫生信息管理专业带头人具有高级职称高水平，能够较好地把握专业发展方向，能广泛联系医疗机构，了解行业和用人单位对本专业人才的需求实际，教学设计、专业研究能力强，组织开展教科研工作能力强，在本地区相关行业企业具有较大的影响力。</w:t>
      </w:r>
    </w:p>
    <w:p w14:paraId="35F32558" w14:textId="77777777" w:rsidR="00520C51" w:rsidRDefault="00000000">
      <w:pPr>
        <w:spacing w:line="440" w:lineRule="exact"/>
        <w:ind w:firstLineChars="200" w:firstLine="480"/>
        <w:jc w:val="left"/>
        <w:rPr>
          <w:rFonts w:ascii="宋体" w:hAnsi="宋体"/>
          <w:sz w:val="24"/>
        </w:rPr>
      </w:pPr>
      <w:r>
        <w:rPr>
          <w:rFonts w:ascii="宋体" w:hAnsi="宋体" w:hint="eastAsia"/>
          <w:sz w:val="24"/>
        </w:rPr>
        <w:t>4.校内实训指导教师</w:t>
      </w:r>
    </w:p>
    <w:p w14:paraId="4BEC7796" w14:textId="77777777" w:rsidR="00520C51" w:rsidRDefault="00000000">
      <w:pPr>
        <w:spacing w:line="440" w:lineRule="exact"/>
        <w:ind w:firstLineChars="200" w:firstLine="480"/>
        <w:jc w:val="left"/>
        <w:rPr>
          <w:rFonts w:ascii="宋体" w:hAnsi="宋体"/>
          <w:sz w:val="24"/>
        </w:rPr>
      </w:pPr>
      <w:r>
        <w:rPr>
          <w:rFonts w:ascii="宋体" w:hAnsi="宋体" w:hint="eastAsia"/>
          <w:sz w:val="24"/>
        </w:rPr>
        <w:t>校内实训指导教师具有中级及以上职业资格证书或5年以上相关企业工作经历。能承担专业课程教学、实习指导和学生职业发展规划指导等教学任务。</w:t>
      </w:r>
    </w:p>
    <w:p w14:paraId="49B48E6F" w14:textId="77777777" w:rsidR="00520C51" w:rsidRDefault="00000000">
      <w:pPr>
        <w:spacing w:line="440" w:lineRule="exact"/>
        <w:ind w:firstLineChars="200" w:firstLine="480"/>
        <w:jc w:val="left"/>
        <w:rPr>
          <w:rFonts w:ascii="宋体" w:hAnsi="宋体"/>
          <w:sz w:val="24"/>
        </w:rPr>
      </w:pPr>
      <w:r>
        <w:rPr>
          <w:rFonts w:ascii="宋体" w:hAnsi="宋体" w:hint="eastAsia"/>
          <w:sz w:val="24"/>
        </w:rPr>
        <w:t>5.兼职教师</w:t>
      </w:r>
    </w:p>
    <w:p w14:paraId="2EC9031B" w14:textId="77777777" w:rsidR="00520C51" w:rsidRDefault="00000000">
      <w:pPr>
        <w:spacing w:line="440" w:lineRule="exact"/>
        <w:ind w:firstLineChars="200" w:firstLine="480"/>
        <w:jc w:val="left"/>
        <w:rPr>
          <w:rFonts w:ascii="宋体" w:hAnsi="宋体"/>
          <w:sz w:val="24"/>
        </w:rPr>
      </w:pPr>
      <w:r>
        <w:rPr>
          <w:rFonts w:ascii="宋体" w:hAnsi="宋体" w:hint="eastAsia"/>
          <w:sz w:val="24"/>
        </w:rPr>
        <w:t>主要从医院和相关企业聘任，具备良好的思想政治素质、职业道德和工匠精神，具有扎实的卫生信息管理专业知识和丰富的实际工作经验，具有中级及以上行业相关专业技术资格，能承担课程与实训教学实习指导等专业教学。</w:t>
      </w:r>
    </w:p>
    <w:p w14:paraId="7088E0EC" w14:textId="77777777" w:rsidR="00520C51" w:rsidRDefault="00000000">
      <w:pPr>
        <w:spacing w:line="440" w:lineRule="exact"/>
        <w:ind w:firstLineChars="200" w:firstLine="482"/>
        <w:outlineLvl w:val="1"/>
        <w:rPr>
          <w:rFonts w:ascii="宋体" w:hAnsi="宋体"/>
          <w:b/>
          <w:bCs/>
          <w:color w:val="000000"/>
          <w:sz w:val="24"/>
          <w:szCs w:val="21"/>
        </w:rPr>
      </w:pPr>
      <w:bookmarkStart w:id="57" w:name="_Toc30268"/>
      <w:bookmarkStart w:id="58" w:name="_Toc4643"/>
      <w:bookmarkStart w:id="59" w:name="_Toc16687"/>
      <w:bookmarkStart w:id="60" w:name="_Toc169648594"/>
      <w:bookmarkStart w:id="61" w:name="_Hlk52052971"/>
      <w:r>
        <w:rPr>
          <w:rFonts w:ascii="宋体" w:hAnsi="宋体" w:hint="eastAsia"/>
          <w:b/>
          <w:bCs/>
          <w:color w:val="000000"/>
          <w:sz w:val="24"/>
          <w:szCs w:val="21"/>
        </w:rPr>
        <w:t>（二）教学设施</w:t>
      </w:r>
      <w:bookmarkEnd w:id="57"/>
      <w:bookmarkEnd w:id="58"/>
      <w:bookmarkEnd w:id="59"/>
      <w:bookmarkEnd w:id="60"/>
    </w:p>
    <w:bookmarkEnd w:id="61"/>
    <w:p w14:paraId="4E29ADD4" w14:textId="77777777" w:rsidR="00520C51" w:rsidRDefault="00000000">
      <w:pPr>
        <w:spacing w:line="440" w:lineRule="exact"/>
        <w:ind w:firstLineChars="200" w:firstLine="480"/>
        <w:jc w:val="left"/>
        <w:rPr>
          <w:rFonts w:ascii="宋体" w:hAnsi="宋体"/>
          <w:bCs/>
          <w:sz w:val="24"/>
        </w:rPr>
      </w:pPr>
      <w:r>
        <w:rPr>
          <w:rFonts w:ascii="宋体" w:hAnsi="宋体" w:hint="eastAsia"/>
          <w:bCs/>
          <w:sz w:val="24"/>
        </w:rPr>
        <w:t>主要包括能够满足正常的课程教学、实习实训所需的专业教室、实训室和实训基地。</w:t>
      </w:r>
    </w:p>
    <w:p w14:paraId="2FFE6DAA" w14:textId="77777777" w:rsidR="00520C51" w:rsidRDefault="00000000">
      <w:pPr>
        <w:spacing w:line="440" w:lineRule="exact"/>
        <w:ind w:firstLineChars="200" w:firstLine="480"/>
        <w:jc w:val="left"/>
        <w:rPr>
          <w:rFonts w:ascii="宋体" w:hAnsi="宋体"/>
          <w:sz w:val="24"/>
        </w:rPr>
      </w:pPr>
      <w:r>
        <w:rPr>
          <w:rFonts w:ascii="宋体" w:hAnsi="宋体" w:hint="eastAsia"/>
          <w:sz w:val="24"/>
        </w:rPr>
        <w:t>1.专业教室</w:t>
      </w:r>
    </w:p>
    <w:p w14:paraId="4EC1EFD1" w14:textId="77777777" w:rsidR="00520C51" w:rsidRDefault="00000000">
      <w:pPr>
        <w:spacing w:line="440" w:lineRule="exact"/>
        <w:ind w:firstLineChars="200" w:firstLine="480"/>
        <w:jc w:val="left"/>
        <w:rPr>
          <w:rFonts w:ascii="宋体" w:hAnsi="宋体"/>
          <w:sz w:val="24"/>
        </w:rPr>
      </w:pPr>
      <w:r>
        <w:rPr>
          <w:rFonts w:ascii="宋体" w:hAnsi="宋体" w:hint="eastAsia"/>
          <w:sz w:val="24"/>
        </w:rPr>
        <w:t>专业教室配有“智慧”黑板、黑（白）板、多媒体计算机、投影设备、音响设备，互连网接入环境，并实施网络安全防护措施；安装应急照明装置并保持良好状态，符合紧急疏散要求，标志明显，保持逃生通道畅通无阻。</w:t>
      </w:r>
    </w:p>
    <w:p w14:paraId="011A15B2" w14:textId="77777777" w:rsidR="00520C51" w:rsidRDefault="00000000">
      <w:pPr>
        <w:spacing w:line="440" w:lineRule="exact"/>
        <w:ind w:firstLineChars="200" w:firstLine="480"/>
        <w:jc w:val="left"/>
        <w:rPr>
          <w:rFonts w:ascii="宋体" w:hAnsi="宋体"/>
          <w:sz w:val="24"/>
        </w:rPr>
      </w:pPr>
      <w:r>
        <w:rPr>
          <w:rFonts w:ascii="宋体" w:hAnsi="宋体" w:hint="eastAsia"/>
          <w:sz w:val="24"/>
        </w:rPr>
        <w:t>2.校内实训室</w:t>
      </w:r>
    </w:p>
    <w:p w14:paraId="60BF0F4D" w14:textId="77777777" w:rsidR="00520C51" w:rsidRDefault="00000000">
      <w:pPr>
        <w:spacing w:line="440" w:lineRule="exact"/>
        <w:ind w:firstLineChars="200" w:firstLine="480"/>
        <w:jc w:val="left"/>
        <w:rPr>
          <w:rFonts w:ascii="宋体" w:hAnsi="宋体"/>
          <w:sz w:val="24"/>
        </w:rPr>
      </w:pPr>
      <w:r>
        <w:rPr>
          <w:rFonts w:ascii="宋体" w:hAnsi="宋体" w:hint="eastAsia"/>
          <w:sz w:val="24"/>
        </w:rPr>
        <w:t>学校设有实训中心，共有</w:t>
      </w:r>
      <w:r>
        <w:rPr>
          <w:rFonts w:ascii="宋体" w:hAnsi="宋体"/>
          <w:sz w:val="24"/>
        </w:rPr>
        <w:t>11</w:t>
      </w:r>
      <w:r>
        <w:rPr>
          <w:rFonts w:ascii="宋体" w:hAnsi="宋体" w:hint="eastAsia"/>
          <w:sz w:val="24"/>
        </w:rPr>
        <w:t>间计算机实训室，其中</w:t>
      </w:r>
      <w:r>
        <w:rPr>
          <w:rFonts w:ascii="宋体" w:hAnsi="宋体"/>
          <w:sz w:val="24"/>
        </w:rPr>
        <w:t>6</w:t>
      </w:r>
      <w:r>
        <w:rPr>
          <w:rFonts w:ascii="宋体" w:hAnsi="宋体" w:hint="eastAsia"/>
          <w:sz w:val="24"/>
        </w:rPr>
        <w:t>间为云机房，做为卫生信息管理专业实训室，实训室配置多媒体网络教学等设备，可开展理实一体化教学，能够提供专业课的实训教学。卫生信息技术实训室配备计算机、服务器、交换机、打印机、扫描仪和网络设施等。安装有软件开发软件、常用办公软件、医院管理信息系统软件、病案管理信息系统软</w:t>
      </w:r>
      <w:r>
        <w:rPr>
          <w:rFonts w:ascii="宋体" w:hAnsi="宋体" w:hint="eastAsia"/>
          <w:sz w:val="24"/>
        </w:rPr>
        <w:lastRenderedPageBreak/>
        <w:t>件等，能够满足本专业的实验实训教学需要。</w:t>
      </w:r>
    </w:p>
    <w:p w14:paraId="1CBADB50" w14:textId="77777777" w:rsidR="00520C51" w:rsidRDefault="00000000">
      <w:pPr>
        <w:spacing w:line="440" w:lineRule="exact"/>
        <w:ind w:firstLineChars="200" w:firstLine="480"/>
        <w:jc w:val="left"/>
        <w:rPr>
          <w:rFonts w:ascii="宋体" w:hAnsi="宋体"/>
          <w:sz w:val="24"/>
        </w:rPr>
      </w:pPr>
      <w:r>
        <w:rPr>
          <w:rFonts w:ascii="宋体" w:hAnsi="宋体" w:hint="eastAsia"/>
          <w:sz w:val="24"/>
        </w:rPr>
        <w:t>3.校外实训基地。</w:t>
      </w:r>
    </w:p>
    <w:p w14:paraId="477C3EF0" w14:textId="77777777" w:rsidR="00520C51" w:rsidRDefault="00000000">
      <w:pPr>
        <w:spacing w:line="440" w:lineRule="exact"/>
        <w:ind w:firstLineChars="200" w:firstLine="480"/>
        <w:jc w:val="left"/>
        <w:rPr>
          <w:rFonts w:ascii="宋体" w:hAnsi="宋体"/>
          <w:sz w:val="24"/>
        </w:rPr>
      </w:pPr>
      <w:r>
        <w:rPr>
          <w:rFonts w:ascii="宋体" w:hAnsi="宋体" w:hint="eastAsia"/>
          <w:sz w:val="24"/>
        </w:rPr>
        <w:t>我院卫生信息管理专业有稳定的校企合作实习基地</w:t>
      </w:r>
      <w:r>
        <w:rPr>
          <w:rFonts w:ascii="宋体" w:hAnsi="宋体"/>
          <w:sz w:val="24"/>
        </w:rPr>
        <w:t>4</w:t>
      </w:r>
      <w:r>
        <w:rPr>
          <w:rFonts w:ascii="宋体" w:hAnsi="宋体" w:hint="eastAsia"/>
          <w:sz w:val="24"/>
        </w:rPr>
        <w:t>个，带教老师经验丰富，能较好地胜任学生实习的带教工作。可供专业教学见习和毕业实习的企业有广州行心科技有限公司、广州广康医疗信息科技有限公司、茂名阅动因博网络科技有限公司等多家与学院长期合作的教学基地。此外还继续开发相关行业多个教学实训实习基地，能提供医疗系统开发、实施、维护、管理等卫生信息管理专业对口实习岗位，能涵盖当前卫生信息管理产业发展的主流技术，配备相应数量的指导教师对学生实习进行指导和管理；有保证实习生日常工作、学习、生活的规章制度，有安全、保险保障。。</w:t>
      </w:r>
    </w:p>
    <w:p w14:paraId="048763D8" w14:textId="77777777" w:rsidR="00520C51" w:rsidRDefault="00000000">
      <w:pPr>
        <w:spacing w:line="440" w:lineRule="exact"/>
        <w:ind w:firstLineChars="200" w:firstLine="480"/>
        <w:jc w:val="left"/>
        <w:rPr>
          <w:rFonts w:ascii="宋体" w:hAnsi="宋体"/>
          <w:sz w:val="24"/>
        </w:rPr>
      </w:pPr>
      <w:r>
        <w:rPr>
          <w:rFonts w:ascii="宋体" w:hAnsi="宋体" w:hint="eastAsia"/>
          <w:sz w:val="24"/>
        </w:rPr>
        <w:t>4．校园网络建设</w:t>
      </w:r>
    </w:p>
    <w:p w14:paraId="590E0319" w14:textId="77777777" w:rsidR="00520C51" w:rsidRDefault="00000000">
      <w:pPr>
        <w:spacing w:line="440" w:lineRule="exact"/>
        <w:ind w:firstLineChars="200" w:firstLine="480"/>
        <w:jc w:val="left"/>
        <w:rPr>
          <w:rFonts w:ascii="宋体" w:hAnsi="宋体"/>
          <w:sz w:val="24"/>
        </w:rPr>
      </w:pPr>
      <w:r>
        <w:rPr>
          <w:rFonts w:ascii="宋体" w:hAnsi="宋体" w:hint="eastAsia"/>
          <w:sz w:val="24"/>
        </w:rPr>
        <w:t>配置以网络技术为基础的智慧校园现代信息技术设施设备和其他的现代教育技术装备，促进现代教育技术与课程教学的整合。</w:t>
      </w:r>
    </w:p>
    <w:p w14:paraId="0999C7AD" w14:textId="77777777" w:rsidR="00520C51" w:rsidRDefault="00000000">
      <w:pPr>
        <w:spacing w:line="440" w:lineRule="exact"/>
        <w:ind w:firstLineChars="200" w:firstLine="482"/>
        <w:outlineLvl w:val="1"/>
        <w:rPr>
          <w:rFonts w:ascii="宋体" w:hAnsi="宋体"/>
          <w:b/>
          <w:bCs/>
          <w:color w:val="000000"/>
          <w:sz w:val="24"/>
          <w:szCs w:val="21"/>
        </w:rPr>
      </w:pPr>
      <w:bookmarkStart w:id="62" w:name="_Toc8143"/>
      <w:bookmarkStart w:id="63" w:name="_Toc6404"/>
      <w:bookmarkStart w:id="64" w:name="_Toc19275"/>
      <w:bookmarkStart w:id="65" w:name="_Toc169648595"/>
      <w:bookmarkStart w:id="66" w:name="_Hlk52052994"/>
      <w:r>
        <w:rPr>
          <w:rFonts w:ascii="宋体" w:hAnsi="宋体" w:hint="eastAsia"/>
          <w:b/>
          <w:bCs/>
          <w:color w:val="000000"/>
          <w:sz w:val="24"/>
          <w:szCs w:val="21"/>
        </w:rPr>
        <w:t>（三）教学资源</w:t>
      </w:r>
      <w:bookmarkEnd w:id="62"/>
      <w:bookmarkEnd w:id="63"/>
      <w:bookmarkEnd w:id="64"/>
      <w:bookmarkEnd w:id="65"/>
    </w:p>
    <w:bookmarkEnd w:id="66"/>
    <w:p w14:paraId="6B8DF968" w14:textId="77777777" w:rsidR="00520C51" w:rsidRDefault="00000000">
      <w:pPr>
        <w:spacing w:line="360" w:lineRule="auto"/>
        <w:ind w:firstLineChars="200" w:firstLine="480"/>
        <w:rPr>
          <w:rFonts w:ascii="宋体" w:hAnsi="宋体" w:cs="宋体"/>
          <w:bCs/>
          <w:kern w:val="0"/>
          <w:sz w:val="24"/>
        </w:rPr>
      </w:pPr>
      <w:r>
        <w:rPr>
          <w:rFonts w:ascii="宋体" w:hAnsi="宋体" w:cs="宋体" w:hint="eastAsia"/>
          <w:bCs/>
          <w:kern w:val="0"/>
          <w:sz w:val="24"/>
        </w:rPr>
        <w:t>教学资源主要包括能够满足学生专业学习、教师专业教学研究和教学实施所需的教材、图书文献及好数字教学资源等。</w:t>
      </w:r>
    </w:p>
    <w:p w14:paraId="40A60883" w14:textId="77777777" w:rsidR="00520C51" w:rsidRDefault="00000000">
      <w:pPr>
        <w:spacing w:line="360" w:lineRule="auto"/>
        <w:ind w:firstLineChars="200" w:firstLine="480"/>
        <w:rPr>
          <w:rFonts w:ascii="宋体" w:hAnsi="宋体" w:cs="宋体"/>
          <w:sz w:val="24"/>
        </w:rPr>
      </w:pPr>
      <w:r>
        <w:rPr>
          <w:rFonts w:ascii="宋体" w:hAnsi="宋体" w:cs="宋体" w:hint="eastAsia"/>
          <w:bCs/>
          <w:kern w:val="0"/>
          <w:sz w:val="24"/>
        </w:rPr>
        <w:t>1.教材选用基本要求</w:t>
      </w:r>
    </w:p>
    <w:p w14:paraId="3CA15BA3" w14:textId="77777777" w:rsidR="00520C51" w:rsidRDefault="00000000">
      <w:pPr>
        <w:spacing w:line="360" w:lineRule="auto"/>
        <w:ind w:firstLineChars="200" w:firstLine="480"/>
        <w:jc w:val="left"/>
        <w:rPr>
          <w:rFonts w:ascii="宋体" w:hAnsi="宋体" w:cs="宋体"/>
          <w:sz w:val="24"/>
        </w:rPr>
      </w:pPr>
      <w:r>
        <w:rPr>
          <w:rFonts w:ascii="宋体" w:hAnsi="宋体" w:hint="eastAsia"/>
          <w:sz w:val="24"/>
        </w:rPr>
        <w:t>按照国家规定选用优质教材，禁止不合格的教材进入课堂。学校建立由专业教师、行业专家和教研人员等参与的教材选用机构，有完善的教材选用制度，经过规范程序择优选用教材，有专业课程教材建设计划。重视重点（优质）课程建设和课程教材内容的更新，教材内容符合专业培养目标要求。必修课优先选用高职高专推荐教材或规划教材，主要选用清华大学出版社、机械工业出版社、人民卫生出版社等教育部高职高专优秀（或规划）教材和自编材及讲义。重视自编教材建设，必修课自编教材或讲义基本符合教学要求。实验实训课程有实训评价体系、实训指导教材。</w:t>
      </w:r>
    </w:p>
    <w:p w14:paraId="15455216" w14:textId="77777777" w:rsidR="00520C51" w:rsidRDefault="00000000">
      <w:pPr>
        <w:spacing w:line="360" w:lineRule="auto"/>
        <w:ind w:firstLine="420"/>
        <w:rPr>
          <w:rFonts w:ascii="宋体" w:hAnsi="宋体" w:cs="宋体"/>
          <w:sz w:val="24"/>
        </w:rPr>
      </w:pPr>
      <w:r>
        <w:rPr>
          <w:rFonts w:ascii="宋体" w:hAnsi="宋体" w:cs="宋体" w:hint="eastAsia"/>
          <w:sz w:val="24"/>
        </w:rPr>
        <w:t>2．图书文献配备基本要求</w:t>
      </w:r>
    </w:p>
    <w:p w14:paraId="1F6ACF9D" w14:textId="77777777" w:rsidR="00520C51" w:rsidRDefault="00000000">
      <w:pPr>
        <w:adjustRightInd w:val="0"/>
        <w:snapToGrid w:val="0"/>
        <w:spacing w:line="360" w:lineRule="auto"/>
        <w:ind w:firstLineChars="200" w:firstLine="480"/>
        <w:jc w:val="left"/>
        <w:rPr>
          <w:rFonts w:ascii="宋体" w:hAnsi="宋体" w:cs="宋体"/>
          <w:sz w:val="24"/>
        </w:rPr>
      </w:pPr>
      <w:bookmarkStart w:id="67" w:name="_Hlk53091168"/>
      <w:r>
        <w:rPr>
          <w:rFonts w:ascii="宋体" w:hAnsi="宋体" w:hint="eastAsia"/>
          <w:sz w:val="24"/>
        </w:rPr>
        <w:t>图书文献配备能满足人才培养、专业建设、教科研等工作的需要，方便师生查询、借阅。</w:t>
      </w:r>
      <w:r>
        <w:rPr>
          <w:rFonts w:ascii="宋体" w:hAnsi="宋体" w:cs="宋体" w:hint="eastAsia"/>
          <w:sz w:val="24"/>
        </w:rPr>
        <w:t>学院纸质类图书22.9万册，电子图书15万册。建设、配有与专业有关的音视频素材、教学课件、数字化教学案例库、虚拟仿真软件、拥有超星期刊、中国知网数字化期刊、维普中文科技期刊数据库、维普考试资源系统、万方医学期刊数据库、PubMed英文文献服务系统以及人民卫生出版社医学教学资源库等各类数据库7个数字教材等专业教学资源库，种类丰富、形式多样、使用便捷、动态更新，能满足教学要求。</w:t>
      </w:r>
    </w:p>
    <w:p w14:paraId="5FAB87A9" w14:textId="77777777" w:rsidR="00520C51" w:rsidRDefault="00000000">
      <w:pPr>
        <w:adjustRightInd w:val="0"/>
        <w:snapToGrid w:val="0"/>
        <w:spacing w:line="360" w:lineRule="auto"/>
        <w:ind w:firstLineChars="200" w:firstLine="480"/>
        <w:jc w:val="left"/>
        <w:rPr>
          <w:rFonts w:ascii="宋体" w:hAnsi="宋体" w:cs="宋体"/>
          <w:sz w:val="24"/>
        </w:rPr>
      </w:pPr>
      <w:r>
        <w:rPr>
          <w:rFonts w:ascii="宋体" w:hAnsi="宋体" w:cs="宋体" w:hint="eastAsia"/>
          <w:sz w:val="24"/>
        </w:rPr>
        <w:t>配置与医学检验技术专业有关的立体化教材、教学课件、实训任务书、实训指导书、实习任务书、实习指导书、授课录像、参考文献目录、常用网站链接、习题库、网上测试及网</w:t>
      </w:r>
      <w:r>
        <w:rPr>
          <w:rFonts w:ascii="宋体" w:hAnsi="宋体" w:cs="宋体" w:hint="eastAsia"/>
          <w:sz w:val="24"/>
        </w:rPr>
        <w:lastRenderedPageBreak/>
        <w:t>上辅导、学生实训视频、教学环境条件图片等教学资源；国家级、省级、院级精品资源共享课和教学资源库，课程教学网络管理平台等，形式多样、使用便捷、动态更新、满足教学。</w:t>
      </w:r>
    </w:p>
    <w:bookmarkEnd w:id="67"/>
    <w:p w14:paraId="52803F20" w14:textId="77777777" w:rsidR="00520C51" w:rsidRDefault="00000000">
      <w:pPr>
        <w:spacing w:line="360" w:lineRule="auto"/>
        <w:ind w:firstLine="420"/>
        <w:rPr>
          <w:rFonts w:ascii="宋体" w:hAnsi="宋体" w:cs="宋体"/>
          <w:sz w:val="24"/>
        </w:rPr>
      </w:pPr>
      <w:r>
        <w:rPr>
          <w:rFonts w:ascii="宋体" w:hAnsi="宋体" w:cs="宋体" w:hint="eastAsia"/>
          <w:sz w:val="24"/>
        </w:rPr>
        <w:t>3．数字教学资源配置基本要求</w:t>
      </w:r>
    </w:p>
    <w:p w14:paraId="1D029B93" w14:textId="77777777" w:rsidR="00520C51" w:rsidRDefault="00000000">
      <w:pPr>
        <w:spacing w:line="360" w:lineRule="auto"/>
        <w:ind w:firstLineChars="200" w:firstLine="480"/>
        <w:jc w:val="left"/>
        <w:rPr>
          <w:rFonts w:ascii="宋体" w:hAnsi="宋体"/>
          <w:sz w:val="24"/>
        </w:rPr>
      </w:pPr>
      <w:r>
        <w:rPr>
          <w:rFonts w:ascii="宋体" w:hAnsi="宋体" w:hint="eastAsia"/>
          <w:sz w:val="24"/>
        </w:rPr>
        <w:t>建设、配有与专业有关的音视频素材、教学课件、数字化教学案例库、虚拟仿真软件、拥有超星期刊、中国知网数字化期刊、维普中文科技期刊数据库、维普考试资源系统、万方医学期刊数据库、PubMed英文文献服务系统以及人民卫生出版社医学教学资源库等各类数据库7个数字教材等专业教学资源库，种类丰富、形式多样、使用便捷、动态更新，能满足教学要求。</w:t>
      </w:r>
    </w:p>
    <w:p w14:paraId="08170DEE" w14:textId="77777777" w:rsidR="00520C51" w:rsidRDefault="00000000">
      <w:pPr>
        <w:spacing w:line="360" w:lineRule="auto"/>
        <w:ind w:firstLineChars="200" w:firstLine="480"/>
        <w:outlineLvl w:val="1"/>
        <w:rPr>
          <w:rFonts w:eastAsia="方正仿宋简体"/>
          <w:b/>
          <w:bCs/>
          <w:color w:val="000000"/>
          <w:sz w:val="24"/>
          <w:szCs w:val="21"/>
        </w:rPr>
      </w:pPr>
      <w:bookmarkStart w:id="68" w:name="_Toc14973"/>
      <w:bookmarkStart w:id="69" w:name="_Toc53078759"/>
      <w:bookmarkStart w:id="70" w:name="_Toc169648596"/>
      <w:bookmarkStart w:id="71" w:name="_Hlk52053014"/>
      <w:r>
        <w:rPr>
          <w:rFonts w:eastAsia="方正仿宋简体" w:hint="eastAsia"/>
          <w:b/>
          <w:bCs/>
          <w:color w:val="000000"/>
          <w:sz w:val="24"/>
          <w:szCs w:val="21"/>
        </w:rPr>
        <w:t>（四）教学方法</w:t>
      </w:r>
      <w:bookmarkEnd w:id="68"/>
      <w:bookmarkEnd w:id="69"/>
      <w:bookmarkEnd w:id="70"/>
    </w:p>
    <w:bookmarkEnd w:id="71"/>
    <w:p w14:paraId="777E076C" w14:textId="77777777" w:rsidR="00520C51" w:rsidRDefault="00000000">
      <w:pPr>
        <w:spacing w:line="360" w:lineRule="auto"/>
        <w:ind w:firstLineChars="200" w:firstLine="480"/>
        <w:jc w:val="left"/>
        <w:rPr>
          <w:rFonts w:ascii="宋体" w:hAnsi="宋体"/>
          <w:bCs/>
          <w:sz w:val="24"/>
        </w:rPr>
      </w:pPr>
      <w:r>
        <w:rPr>
          <w:rFonts w:ascii="宋体" w:hAnsi="宋体" w:hint="eastAsia"/>
          <w:bCs/>
          <w:sz w:val="24"/>
        </w:rPr>
        <w:t>本专业以培养学生的岗位能力和职业素养为目标，按照学生的认知规律，以职业能力为主线，遵循职业基础、专业能力和综合应用逐步递进的原则安排理论教学内容；以标准化、综合化、岗位化逐步深化为原则安排实践教学内容；采用工—学结合、院—校一体的深度递进式相结合，并通过模拟情景教学、技能训练、案例分析等教学活动，实现实训、教学实习、顶岗实习要求与岗位技能一体化训练。</w:t>
      </w:r>
    </w:p>
    <w:p w14:paraId="38EFC1A1" w14:textId="77777777" w:rsidR="00520C51" w:rsidRDefault="00000000">
      <w:pPr>
        <w:spacing w:line="360" w:lineRule="auto"/>
        <w:ind w:firstLineChars="200" w:firstLine="480"/>
        <w:outlineLvl w:val="1"/>
        <w:rPr>
          <w:rFonts w:eastAsia="方正仿宋简体"/>
          <w:b/>
          <w:bCs/>
          <w:color w:val="000000"/>
          <w:sz w:val="24"/>
          <w:szCs w:val="21"/>
        </w:rPr>
      </w:pPr>
      <w:bookmarkStart w:id="72" w:name="_Toc11962"/>
      <w:bookmarkStart w:id="73" w:name="_Toc53078760"/>
      <w:bookmarkStart w:id="74" w:name="_Toc169648597"/>
      <w:bookmarkStart w:id="75" w:name="_Hlk52053032"/>
      <w:r>
        <w:rPr>
          <w:rFonts w:eastAsia="方正仿宋简体" w:hint="eastAsia"/>
          <w:b/>
          <w:bCs/>
          <w:color w:val="000000"/>
          <w:sz w:val="24"/>
          <w:szCs w:val="21"/>
        </w:rPr>
        <w:t>（五）学习评价</w:t>
      </w:r>
      <w:bookmarkEnd w:id="72"/>
      <w:bookmarkEnd w:id="73"/>
      <w:bookmarkEnd w:id="74"/>
    </w:p>
    <w:bookmarkEnd w:id="75"/>
    <w:p w14:paraId="60E42004" w14:textId="77777777" w:rsidR="00520C51" w:rsidRDefault="00000000">
      <w:pPr>
        <w:spacing w:line="360" w:lineRule="auto"/>
        <w:ind w:firstLineChars="200" w:firstLine="480"/>
        <w:jc w:val="left"/>
        <w:rPr>
          <w:rFonts w:ascii="宋体" w:hAnsi="宋体"/>
          <w:sz w:val="24"/>
        </w:rPr>
      </w:pPr>
      <w:r>
        <w:rPr>
          <w:rFonts w:ascii="宋体" w:hAnsi="宋体" w:hint="eastAsia"/>
          <w:sz w:val="24"/>
        </w:rPr>
        <w:t>教学评价主要以理论知识和业务技能的掌握程度为考核点，重点评价学生的职业综合能力。突出过程性与阶段性评价，结合课堂提问、技能操作，加强实践性教学环节的教学评价。强调目标评价和理论与实践一体化评价，引导学生改变传统的学习方法，培养自主学习能力。考核是教学活动的重要组成部分，是检查教学质量的重要手段，考核分考试和考查两种。</w:t>
      </w:r>
    </w:p>
    <w:p w14:paraId="2AAD3430" w14:textId="77777777" w:rsidR="00520C51" w:rsidRDefault="00000000">
      <w:pPr>
        <w:spacing w:line="360" w:lineRule="auto"/>
        <w:ind w:firstLineChars="200" w:firstLine="480"/>
        <w:jc w:val="left"/>
        <w:rPr>
          <w:rFonts w:ascii="宋体" w:hAnsi="宋体"/>
          <w:sz w:val="24"/>
        </w:rPr>
      </w:pPr>
      <w:r>
        <w:rPr>
          <w:rFonts w:ascii="宋体" w:hAnsi="宋体" w:hint="eastAsia"/>
          <w:sz w:val="24"/>
        </w:rPr>
        <w:t>1.必修课：必修课的考核分为考试和考查两类，除另有规定外，成绩均以百分制记录。考试课由学院统一安排，考查课由系（部）和教研室组织进行。</w:t>
      </w:r>
    </w:p>
    <w:p w14:paraId="51B7DD25" w14:textId="77777777" w:rsidR="00520C51" w:rsidRDefault="00000000">
      <w:pPr>
        <w:spacing w:line="360" w:lineRule="auto"/>
        <w:ind w:firstLineChars="200" w:firstLine="480"/>
        <w:jc w:val="left"/>
        <w:rPr>
          <w:rFonts w:ascii="宋体" w:hAnsi="宋体"/>
          <w:sz w:val="24"/>
        </w:rPr>
      </w:pPr>
      <w:r>
        <w:rPr>
          <w:rFonts w:ascii="宋体" w:hAnsi="宋体" w:hint="eastAsia"/>
          <w:sz w:val="24"/>
        </w:rPr>
        <w:t>2.选修课：分为专业选修课和公共基础选修课，一律实行考查制，成绩均以百分制记录。</w:t>
      </w:r>
    </w:p>
    <w:p w14:paraId="15ABA7C4" w14:textId="77777777" w:rsidR="00520C51" w:rsidRDefault="00000000">
      <w:pPr>
        <w:spacing w:line="360" w:lineRule="auto"/>
        <w:ind w:firstLineChars="200" w:firstLine="480"/>
        <w:jc w:val="left"/>
        <w:rPr>
          <w:rFonts w:ascii="宋体" w:hAnsi="宋体"/>
          <w:sz w:val="24"/>
        </w:rPr>
      </w:pPr>
      <w:r>
        <w:rPr>
          <w:rFonts w:ascii="宋体" w:hAnsi="宋体" w:hint="eastAsia"/>
          <w:sz w:val="24"/>
        </w:rPr>
        <w:t>3.综合实训课：实行考试制，成绩按百分制记录。</w:t>
      </w:r>
    </w:p>
    <w:p w14:paraId="754FBD14" w14:textId="77777777" w:rsidR="00520C51" w:rsidRDefault="00000000">
      <w:pPr>
        <w:spacing w:line="360" w:lineRule="auto"/>
        <w:ind w:firstLineChars="200" w:firstLine="480"/>
        <w:jc w:val="left"/>
        <w:rPr>
          <w:rFonts w:ascii="宋体" w:hAnsi="宋体"/>
          <w:color w:val="FF0000"/>
          <w:sz w:val="24"/>
        </w:rPr>
      </w:pPr>
      <w:r>
        <w:rPr>
          <w:rFonts w:ascii="宋体" w:hAnsi="宋体"/>
          <w:sz w:val="24"/>
        </w:rPr>
        <w:t>4</w:t>
      </w:r>
      <w:r>
        <w:rPr>
          <w:rFonts w:ascii="宋体" w:hAnsi="宋体" w:hint="eastAsia"/>
          <w:sz w:val="24"/>
        </w:rPr>
        <w:t>.顶岗（毕业）实习：毕业实习的具体考核成绩，由实习带教老师和实习管理老师考核评定。</w:t>
      </w:r>
    </w:p>
    <w:p w14:paraId="0F158EEC" w14:textId="77777777" w:rsidR="00520C51" w:rsidRDefault="00000000">
      <w:pPr>
        <w:spacing w:line="360" w:lineRule="auto"/>
        <w:ind w:firstLineChars="200" w:firstLine="480"/>
        <w:jc w:val="left"/>
        <w:rPr>
          <w:rFonts w:ascii="宋体" w:hAnsi="宋体"/>
          <w:sz w:val="24"/>
        </w:rPr>
      </w:pPr>
      <w:r>
        <w:rPr>
          <w:rFonts w:ascii="宋体" w:hAnsi="宋体" w:hint="eastAsia"/>
          <w:sz w:val="24"/>
        </w:rPr>
        <w:t>5.毕业考试：为专业综合知识和操作两类，成绩按百分制记录。</w:t>
      </w:r>
    </w:p>
    <w:p w14:paraId="4918A184" w14:textId="77777777" w:rsidR="00520C51" w:rsidRDefault="00000000">
      <w:pPr>
        <w:spacing w:line="440" w:lineRule="exact"/>
        <w:ind w:firstLineChars="200" w:firstLine="482"/>
        <w:outlineLvl w:val="1"/>
        <w:rPr>
          <w:rFonts w:ascii="宋体" w:hAnsi="宋体"/>
          <w:b/>
          <w:bCs/>
          <w:color w:val="000000"/>
          <w:sz w:val="24"/>
          <w:szCs w:val="21"/>
        </w:rPr>
      </w:pPr>
      <w:bookmarkStart w:id="76" w:name="_Toc9653"/>
      <w:bookmarkStart w:id="77" w:name="_Toc8273"/>
      <w:bookmarkStart w:id="78" w:name="_Toc10977"/>
      <w:bookmarkStart w:id="79" w:name="_Toc169648598"/>
      <w:bookmarkStart w:id="80" w:name="_Hlk52053057"/>
      <w:r>
        <w:rPr>
          <w:rFonts w:ascii="宋体" w:hAnsi="宋体" w:hint="eastAsia"/>
          <w:b/>
          <w:bCs/>
          <w:color w:val="000000"/>
          <w:sz w:val="24"/>
          <w:szCs w:val="21"/>
        </w:rPr>
        <w:t>（六）质量管理</w:t>
      </w:r>
      <w:bookmarkEnd w:id="76"/>
      <w:bookmarkEnd w:id="77"/>
      <w:bookmarkEnd w:id="78"/>
      <w:bookmarkEnd w:id="79"/>
    </w:p>
    <w:bookmarkEnd w:id="80"/>
    <w:p w14:paraId="50F91E1E" w14:textId="77777777" w:rsidR="00520C51" w:rsidRDefault="00000000">
      <w:pPr>
        <w:spacing w:line="440" w:lineRule="exact"/>
        <w:ind w:firstLineChars="200" w:firstLine="480"/>
        <w:rPr>
          <w:rFonts w:ascii="宋体" w:hAnsi="宋体"/>
          <w:sz w:val="24"/>
        </w:rPr>
      </w:pPr>
      <w:r>
        <w:rPr>
          <w:rFonts w:ascii="宋体" w:hAnsi="宋体" w:hint="eastAsia"/>
          <w:sz w:val="24"/>
        </w:rPr>
        <w:t>1.学校和系部建立了专业建设和教学过程质量监控机制，制定了卫生信息管理专业教学</w:t>
      </w:r>
      <w:r>
        <w:rPr>
          <w:rFonts w:ascii="宋体" w:hAnsi="宋体" w:hint="eastAsia"/>
          <w:sz w:val="24"/>
        </w:rPr>
        <w:lastRenderedPageBreak/>
        <w:t>质量监控管理制度，完善课堂教学、教学评价、实习实训、毕业设计以及专业调研、人才培养方案更新、资源建设等方面质量标准建设，通过教学实施、过程监控、质量评价和持续改进，达成人才培养规格。</w:t>
      </w:r>
    </w:p>
    <w:p w14:paraId="00054496" w14:textId="77777777" w:rsidR="00520C51" w:rsidRDefault="00000000">
      <w:pPr>
        <w:spacing w:line="440" w:lineRule="exact"/>
        <w:ind w:firstLineChars="200" w:firstLine="480"/>
        <w:rPr>
          <w:rFonts w:ascii="宋体" w:hAnsi="宋体"/>
          <w:sz w:val="24"/>
        </w:rPr>
      </w:pPr>
      <w:r>
        <w:rPr>
          <w:rFonts w:ascii="宋体" w:hAnsi="宋体" w:hint="eastAsia"/>
          <w:sz w:val="24"/>
        </w:rPr>
        <w:t>2.成立由行业专家、职业教育专家、教师及教学管理人员组成的专业建设和教学指导委员会，进行整体教育教学指导。学校、系部有专业完善教学管理机制，加强日常教学组织运行与管理，定期开展课程建设水平和教学质量诊断与改进，建立巡课、听课、评教、评学等制度，建立与企业联动的实践教学环节督导制度，严明教学纪律，强化教学组织功能，每学期定期开展公开课、示范课等教研活动。</w:t>
      </w:r>
    </w:p>
    <w:p w14:paraId="6524E03E" w14:textId="77777777" w:rsidR="00520C51" w:rsidRDefault="00000000">
      <w:pPr>
        <w:spacing w:line="440" w:lineRule="exact"/>
        <w:ind w:firstLineChars="200" w:firstLine="480"/>
        <w:rPr>
          <w:rFonts w:ascii="宋体" w:hAnsi="宋体"/>
          <w:sz w:val="24"/>
        </w:rPr>
      </w:pPr>
      <w:r>
        <w:rPr>
          <w:rFonts w:ascii="宋体" w:hAnsi="宋体" w:hint="eastAsia"/>
          <w:sz w:val="24"/>
        </w:rPr>
        <w:t>3.学校建立毕业生跟踪反馈机制及社会评价机制，并对生源情况、在校生学业水平、毕业生就业情况等进行分析，定期评价人才培养质量和培养目标达成情况。</w:t>
      </w:r>
    </w:p>
    <w:p w14:paraId="52BB9BBE" w14:textId="77777777" w:rsidR="00520C51" w:rsidRDefault="00000000">
      <w:pPr>
        <w:spacing w:line="440" w:lineRule="exact"/>
        <w:ind w:firstLineChars="200" w:firstLine="480"/>
        <w:rPr>
          <w:rFonts w:ascii="宋体" w:hAnsi="宋体"/>
          <w:sz w:val="24"/>
        </w:rPr>
      </w:pPr>
      <w:r>
        <w:rPr>
          <w:rFonts w:ascii="宋体" w:hAnsi="宋体" w:hint="eastAsia"/>
          <w:sz w:val="24"/>
        </w:rPr>
        <w:t>4.充分利用学生学情大数据评价分析、评教评学、行业评价、社会评价等结果，组织开展相应的专业教学科研活动，进行教学研究、课程建设、学科建设和师资培养等工作，总结交流教学经验，提高教师思想、业务水平和教学能力，有效改进卫生信息管理专业的教学方法，教学模式，持续提高人才培养质量。</w:t>
      </w:r>
    </w:p>
    <w:p w14:paraId="02529AF9" w14:textId="77777777" w:rsidR="00520C51" w:rsidRDefault="00000000">
      <w:pPr>
        <w:pStyle w:val="11"/>
        <w:spacing w:line="440" w:lineRule="exact"/>
        <w:ind w:firstLineChars="200" w:firstLine="480"/>
        <w:rPr>
          <w:rFonts w:ascii="宋体" w:hAnsi="宋体"/>
          <w:sz w:val="24"/>
        </w:rPr>
      </w:pPr>
      <w:r>
        <w:rPr>
          <w:rFonts w:ascii="宋体" w:hAnsi="宋体" w:hint="eastAsia"/>
          <w:sz w:val="24"/>
        </w:rPr>
        <w:t>5.学校把立德树人作为根本任务，融入思想道德教育、文化知识教育、社会实践教育各环节，把思想政治工作贯穿教育教学全过程，把思想价值引领贯穿教育教学全过程和各环节，积极构建课程、科研、实践、文化、网络、心理、管理、服务、资助体系，完善“三全育人”格局，建强专业课教师、教辅人员、思政队伍、辅导员和学生骨干“主力军”，走近学生、关爱学生，推进知识传授、价值引领与能力培养有机结合。实现各项工作协同协作、同向同行、互联互通，使思想政治工作有效融入人才培养各环节。</w:t>
      </w:r>
    </w:p>
    <w:p w14:paraId="360FF8DB" w14:textId="77777777" w:rsidR="00520C51" w:rsidRDefault="00000000">
      <w:pPr>
        <w:spacing w:line="360" w:lineRule="auto"/>
        <w:ind w:firstLineChars="300" w:firstLine="720"/>
        <w:outlineLvl w:val="0"/>
        <w:rPr>
          <w:rFonts w:eastAsia="方正仿宋简体"/>
          <w:b/>
          <w:bCs/>
          <w:color w:val="000000"/>
          <w:sz w:val="24"/>
          <w:szCs w:val="21"/>
        </w:rPr>
      </w:pPr>
      <w:bookmarkStart w:id="81" w:name="_Toc169648599"/>
      <w:r>
        <w:rPr>
          <w:rFonts w:eastAsia="方正仿宋简体" w:hint="eastAsia"/>
          <w:b/>
          <w:bCs/>
          <w:color w:val="000000"/>
          <w:sz w:val="24"/>
          <w:szCs w:val="21"/>
        </w:rPr>
        <w:t>九、毕业要求</w:t>
      </w:r>
      <w:bookmarkEnd w:id="81"/>
    </w:p>
    <w:bookmarkEnd w:id="56"/>
    <w:p w14:paraId="1DCABE75" w14:textId="77777777" w:rsidR="00520C51" w:rsidRDefault="00000000">
      <w:pPr>
        <w:pStyle w:val="02"/>
        <w:spacing w:before="62" w:after="31" w:line="400" w:lineRule="exact"/>
        <w:ind w:firstLineChars="200" w:firstLine="480"/>
        <w:rPr>
          <w:rFonts w:ascii="宋体" w:eastAsia="宋体" w:hAnsi="宋体"/>
          <w:color w:val="000000"/>
          <w:sz w:val="24"/>
          <w:szCs w:val="24"/>
        </w:rPr>
      </w:pPr>
      <w:r>
        <w:rPr>
          <w:rFonts w:ascii="宋体" w:eastAsia="宋体" w:hAnsi="宋体" w:hint="eastAsia"/>
          <w:color w:val="000000"/>
          <w:sz w:val="24"/>
          <w:szCs w:val="24"/>
        </w:rPr>
        <w:t>完成规定的各门理论课程和各项实践性环节的学业（包括军训），</w:t>
      </w:r>
      <w:bookmarkStart w:id="82" w:name="_Hlk53171673"/>
      <w:r>
        <w:rPr>
          <w:rFonts w:ascii="宋体" w:eastAsia="宋体" w:hAnsi="宋体" w:hint="eastAsia"/>
          <w:kern w:val="2"/>
          <w:sz w:val="24"/>
          <w:szCs w:val="24"/>
        </w:rPr>
        <w:t>卫生信息管理共2</w:t>
      </w:r>
      <w:r>
        <w:rPr>
          <w:rFonts w:ascii="宋体" w:eastAsia="宋体" w:hAnsi="宋体"/>
          <w:kern w:val="2"/>
          <w:sz w:val="24"/>
          <w:szCs w:val="24"/>
        </w:rPr>
        <w:t>6</w:t>
      </w:r>
      <w:r>
        <w:rPr>
          <w:rFonts w:ascii="宋体" w:eastAsia="宋体" w:hAnsi="宋体" w:hint="eastAsia"/>
          <w:kern w:val="2"/>
          <w:sz w:val="24"/>
          <w:szCs w:val="24"/>
        </w:rPr>
        <w:t>36学时的学习任务，</w:t>
      </w:r>
      <w:bookmarkEnd w:id="82"/>
      <w:r>
        <w:rPr>
          <w:rFonts w:ascii="宋体" w:eastAsia="宋体" w:hAnsi="宋体" w:hint="eastAsia"/>
          <w:color w:val="000000"/>
          <w:sz w:val="24"/>
          <w:szCs w:val="24"/>
        </w:rPr>
        <w:t>取得1</w:t>
      </w:r>
      <w:r>
        <w:rPr>
          <w:rFonts w:ascii="宋体" w:eastAsia="宋体" w:hAnsi="宋体"/>
          <w:color w:val="000000"/>
          <w:sz w:val="24"/>
          <w:szCs w:val="24"/>
        </w:rPr>
        <w:t>3</w:t>
      </w:r>
      <w:r>
        <w:rPr>
          <w:rFonts w:ascii="宋体" w:eastAsia="宋体" w:hAnsi="宋体" w:hint="eastAsia"/>
          <w:color w:val="000000"/>
          <w:sz w:val="24"/>
          <w:szCs w:val="24"/>
        </w:rPr>
        <w:t>9学分才能获得毕业资格。</w:t>
      </w:r>
    </w:p>
    <w:p w14:paraId="05F95145" w14:textId="77777777" w:rsidR="00520C51" w:rsidRDefault="00000000">
      <w:pPr>
        <w:spacing w:line="360" w:lineRule="auto"/>
        <w:ind w:firstLineChars="200" w:firstLine="480"/>
        <w:jc w:val="left"/>
        <w:rPr>
          <w:rFonts w:ascii="宋体" w:hAnsi="宋体"/>
          <w:color w:val="000000"/>
          <w:szCs w:val="21"/>
        </w:rPr>
      </w:pPr>
      <w:r>
        <w:rPr>
          <w:rFonts w:ascii="宋体" w:hAnsi="宋体" w:cs="宋体" w:hint="eastAsia"/>
          <w:color w:val="000000"/>
          <w:kern w:val="0"/>
          <w:sz w:val="24"/>
        </w:rPr>
        <w:t>本专业面向职业资格证书包括卫生信息管理证书及职业相关的证书，学生毕业前推荐考取表2职业资格证书中的一项，详见下表10。</w:t>
      </w:r>
    </w:p>
    <w:p w14:paraId="48AF7179" w14:textId="77777777" w:rsidR="00520C51" w:rsidRDefault="00000000">
      <w:pPr>
        <w:spacing w:line="400" w:lineRule="exact"/>
        <w:jc w:val="center"/>
        <w:rPr>
          <w:rFonts w:ascii="宋体" w:hAnsi="宋体" w:cs="宋体"/>
          <w:b/>
          <w:color w:val="000000"/>
          <w:kern w:val="0"/>
          <w:sz w:val="24"/>
        </w:rPr>
      </w:pPr>
      <w:r>
        <w:rPr>
          <w:rFonts w:ascii="宋体" w:hAnsi="宋体" w:cs="宋体" w:hint="eastAsia"/>
          <w:b/>
          <w:color w:val="000000"/>
          <w:kern w:val="0"/>
          <w:sz w:val="24"/>
        </w:rPr>
        <w:t>表</w:t>
      </w:r>
      <w:r>
        <w:rPr>
          <w:rFonts w:ascii="宋体" w:hAnsi="宋体" w:cs="宋体"/>
          <w:b/>
          <w:color w:val="000000"/>
          <w:kern w:val="0"/>
          <w:sz w:val="24"/>
        </w:rPr>
        <w:t>9</w:t>
      </w:r>
      <w:r>
        <w:rPr>
          <w:rFonts w:ascii="宋体" w:hAnsi="宋体" w:cs="宋体" w:hint="eastAsia"/>
          <w:b/>
          <w:color w:val="000000"/>
          <w:kern w:val="0"/>
          <w:sz w:val="24"/>
        </w:rPr>
        <w:t xml:space="preserve">   卫生信息管理专业资格证书一览表</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
        <w:gridCol w:w="2287"/>
        <w:gridCol w:w="1701"/>
        <w:gridCol w:w="1418"/>
        <w:gridCol w:w="1777"/>
      </w:tblGrid>
      <w:tr w:rsidR="00520C51" w14:paraId="32034233" w14:textId="77777777">
        <w:trPr>
          <w:trHeight w:val="351"/>
          <w:jc w:val="center"/>
        </w:trPr>
        <w:tc>
          <w:tcPr>
            <w:tcW w:w="973" w:type="dxa"/>
            <w:shd w:val="clear" w:color="auto" w:fill="92D050"/>
            <w:vAlign w:val="center"/>
          </w:tcPr>
          <w:p w14:paraId="0DA10BA6" w14:textId="77777777" w:rsidR="00520C51" w:rsidRDefault="00000000">
            <w:pPr>
              <w:spacing w:line="360" w:lineRule="auto"/>
              <w:jc w:val="center"/>
              <w:rPr>
                <w:rFonts w:ascii="宋体" w:hAnsi="宋体"/>
                <w:b/>
                <w:color w:val="000000"/>
                <w:kern w:val="0"/>
                <w:szCs w:val="21"/>
              </w:rPr>
            </w:pPr>
            <w:r>
              <w:rPr>
                <w:rFonts w:ascii="宋体" w:hAnsi="宋体" w:hint="eastAsia"/>
                <w:b/>
                <w:color w:val="000000"/>
                <w:kern w:val="0"/>
                <w:szCs w:val="21"/>
              </w:rPr>
              <w:t>序号</w:t>
            </w:r>
          </w:p>
        </w:tc>
        <w:tc>
          <w:tcPr>
            <w:tcW w:w="2287" w:type="dxa"/>
            <w:shd w:val="clear" w:color="auto" w:fill="92D050"/>
            <w:vAlign w:val="center"/>
          </w:tcPr>
          <w:p w14:paraId="764886DD" w14:textId="77777777" w:rsidR="00520C51" w:rsidRDefault="00000000">
            <w:pPr>
              <w:spacing w:line="360" w:lineRule="auto"/>
              <w:jc w:val="center"/>
              <w:rPr>
                <w:rFonts w:ascii="宋体" w:hAnsi="宋体"/>
                <w:b/>
                <w:color w:val="000000"/>
                <w:kern w:val="0"/>
                <w:szCs w:val="21"/>
              </w:rPr>
            </w:pPr>
            <w:r>
              <w:rPr>
                <w:rFonts w:ascii="宋体" w:hAnsi="宋体" w:hint="eastAsia"/>
                <w:b/>
                <w:color w:val="000000"/>
                <w:kern w:val="0"/>
                <w:szCs w:val="21"/>
              </w:rPr>
              <w:t>职业资格名称</w:t>
            </w:r>
          </w:p>
        </w:tc>
        <w:tc>
          <w:tcPr>
            <w:tcW w:w="1701" w:type="dxa"/>
            <w:shd w:val="clear" w:color="auto" w:fill="92D050"/>
            <w:vAlign w:val="center"/>
          </w:tcPr>
          <w:p w14:paraId="576AC8E4" w14:textId="77777777" w:rsidR="00520C51" w:rsidRDefault="00000000">
            <w:pPr>
              <w:spacing w:line="360" w:lineRule="auto"/>
              <w:jc w:val="center"/>
              <w:rPr>
                <w:rFonts w:ascii="宋体" w:hAnsi="宋体"/>
                <w:b/>
                <w:color w:val="000000"/>
                <w:kern w:val="0"/>
                <w:szCs w:val="21"/>
              </w:rPr>
            </w:pPr>
            <w:r>
              <w:rPr>
                <w:rFonts w:ascii="宋体" w:hAnsi="宋体" w:hint="eastAsia"/>
                <w:b/>
                <w:color w:val="000000"/>
                <w:kern w:val="0"/>
                <w:szCs w:val="21"/>
              </w:rPr>
              <w:t>颁证单位</w:t>
            </w:r>
          </w:p>
        </w:tc>
        <w:tc>
          <w:tcPr>
            <w:tcW w:w="1418" w:type="dxa"/>
            <w:shd w:val="clear" w:color="auto" w:fill="92D050"/>
            <w:vAlign w:val="center"/>
          </w:tcPr>
          <w:p w14:paraId="36A9AF5E" w14:textId="77777777" w:rsidR="00520C51" w:rsidRDefault="00000000">
            <w:pPr>
              <w:spacing w:line="360" w:lineRule="auto"/>
              <w:jc w:val="center"/>
              <w:rPr>
                <w:rFonts w:ascii="宋体" w:hAnsi="宋体"/>
                <w:b/>
                <w:color w:val="000000"/>
                <w:kern w:val="0"/>
                <w:szCs w:val="21"/>
              </w:rPr>
            </w:pPr>
            <w:r>
              <w:rPr>
                <w:rFonts w:ascii="宋体" w:hAnsi="宋体" w:hint="eastAsia"/>
                <w:b/>
                <w:color w:val="000000"/>
                <w:kern w:val="0"/>
                <w:szCs w:val="21"/>
              </w:rPr>
              <w:t>等级</w:t>
            </w:r>
          </w:p>
        </w:tc>
        <w:tc>
          <w:tcPr>
            <w:tcW w:w="1777" w:type="dxa"/>
            <w:shd w:val="clear" w:color="auto" w:fill="92D050"/>
            <w:vAlign w:val="center"/>
          </w:tcPr>
          <w:p w14:paraId="26B96924" w14:textId="77777777" w:rsidR="00520C51" w:rsidRDefault="00000000">
            <w:pPr>
              <w:spacing w:line="360" w:lineRule="auto"/>
              <w:jc w:val="center"/>
              <w:rPr>
                <w:rFonts w:ascii="宋体" w:hAnsi="宋体"/>
                <w:b/>
                <w:color w:val="000000"/>
                <w:kern w:val="0"/>
                <w:szCs w:val="21"/>
              </w:rPr>
            </w:pPr>
            <w:r>
              <w:rPr>
                <w:rFonts w:ascii="宋体" w:hAnsi="宋体" w:hint="eastAsia"/>
                <w:b/>
                <w:color w:val="000000"/>
                <w:kern w:val="0"/>
                <w:szCs w:val="21"/>
              </w:rPr>
              <w:t>备注</w:t>
            </w:r>
          </w:p>
        </w:tc>
      </w:tr>
      <w:tr w:rsidR="00520C51" w14:paraId="26FEED5D" w14:textId="77777777">
        <w:trPr>
          <w:jc w:val="center"/>
        </w:trPr>
        <w:tc>
          <w:tcPr>
            <w:tcW w:w="973" w:type="dxa"/>
            <w:vAlign w:val="center"/>
          </w:tcPr>
          <w:p w14:paraId="420F7A3D" w14:textId="77777777" w:rsidR="00520C51" w:rsidRDefault="00000000">
            <w:pPr>
              <w:spacing w:line="360" w:lineRule="auto"/>
              <w:jc w:val="center"/>
              <w:rPr>
                <w:rFonts w:ascii="宋体" w:hAnsi="宋体"/>
                <w:color w:val="000000"/>
                <w:kern w:val="0"/>
                <w:szCs w:val="21"/>
              </w:rPr>
            </w:pPr>
            <w:r>
              <w:rPr>
                <w:rFonts w:ascii="宋体" w:hAnsi="宋体" w:hint="eastAsia"/>
                <w:kern w:val="0"/>
                <w:szCs w:val="21"/>
              </w:rPr>
              <w:t>1</w:t>
            </w:r>
          </w:p>
        </w:tc>
        <w:tc>
          <w:tcPr>
            <w:tcW w:w="2287" w:type="dxa"/>
            <w:vAlign w:val="center"/>
          </w:tcPr>
          <w:p w14:paraId="66D15C96" w14:textId="77777777" w:rsidR="00520C51" w:rsidRDefault="00000000">
            <w:pPr>
              <w:spacing w:line="360" w:lineRule="exact"/>
              <w:jc w:val="center"/>
              <w:rPr>
                <w:rFonts w:ascii="宋体" w:hAnsi="宋体"/>
                <w:b/>
                <w:kern w:val="0"/>
                <w:szCs w:val="21"/>
              </w:rPr>
            </w:pPr>
            <w:r>
              <w:rPr>
                <w:rFonts w:ascii="宋体" w:hAnsi="宋体" w:hint="eastAsia"/>
                <w:b/>
                <w:kern w:val="0"/>
                <w:szCs w:val="21"/>
              </w:rPr>
              <w:t>信息处理技术员</w:t>
            </w:r>
          </w:p>
          <w:p w14:paraId="08D9CBF3" w14:textId="77777777" w:rsidR="00520C51" w:rsidRDefault="00000000">
            <w:pPr>
              <w:spacing w:line="360" w:lineRule="auto"/>
              <w:jc w:val="center"/>
              <w:rPr>
                <w:rFonts w:ascii="宋体" w:hAnsi="宋体"/>
                <w:color w:val="000000"/>
                <w:kern w:val="0"/>
                <w:szCs w:val="21"/>
              </w:rPr>
            </w:pPr>
            <w:r>
              <w:rPr>
                <w:rFonts w:ascii="宋体" w:hAnsi="宋体" w:hint="eastAsia"/>
                <w:b/>
                <w:kern w:val="0"/>
                <w:szCs w:val="21"/>
              </w:rPr>
              <w:t>(软考证书)</w:t>
            </w:r>
          </w:p>
        </w:tc>
        <w:tc>
          <w:tcPr>
            <w:tcW w:w="1701" w:type="dxa"/>
            <w:vAlign w:val="center"/>
          </w:tcPr>
          <w:p w14:paraId="2671DA82" w14:textId="77777777" w:rsidR="00520C51" w:rsidRDefault="00000000">
            <w:pPr>
              <w:spacing w:line="360" w:lineRule="auto"/>
              <w:ind w:firstLineChars="150" w:firstLine="315"/>
              <w:jc w:val="center"/>
              <w:rPr>
                <w:rFonts w:ascii="宋体" w:hAnsi="宋体"/>
                <w:color w:val="000000"/>
                <w:kern w:val="0"/>
                <w:szCs w:val="21"/>
              </w:rPr>
            </w:pPr>
            <w:r>
              <w:rPr>
                <w:rFonts w:ascii="宋体" w:hAnsi="宋体" w:hint="eastAsia"/>
                <w:kern w:val="0"/>
                <w:szCs w:val="21"/>
              </w:rPr>
              <w:t>人社部和工信部</w:t>
            </w:r>
          </w:p>
        </w:tc>
        <w:tc>
          <w:tcPr>
            <w:tcW w:w="1418" w:type="dxa"/>
            <w:vAlign w:val="center"/>
          </w:tcPr>
          <w:p w14:paraId="78D86DA9" w14:textId="77777777" w:rsidR="00520C51" w:rsidRDefault="00000000">
            <w:pPr>
              <w:spacing w:line="360" w:lineRule="auto"/>
              <w:ind w:firstLineChars="150" w:firstLine="315"/>
              <w:jc w:val="center"/>
              <w:rPr>
                <w:rFonts w:ascii="宋体" w:hAnsi="宋体"/>
                <w:color w:val="000000"/>
                <w:kern w:val="0"/>
                <w:szCs w:val="21"/>
              </w:rPr>
            </w:pPr>
            <w:r>
              <w:rPr>
                <w:rFonts w:ascii="宋体" w:hAnsi="宋体" w:hint="eastAsia"/>
                <w:kern w:val="0"/>
                <w:szCs w:val="21"/>
              </w:rPr>
              <w:t>初级</w:t>
            </w:r>
          </w:p>
        </w:tc>
        <w:tc>
          <w:tcPr>
            <w:tcW w:w="1777" w:type="dxa"/>
            <w:vAlign w:val="center"/>
          </w:tcPr>
          <w:p w14:paraId="21F3F4B1" w14:textId="77777777" w:rsidR="00520C51" w:rsidRDefault="00000000">
            <w:pPr>
              <w:spacing w:line="360" w:lineRule="auto"/>
              <w:jc w:val="center"/>
              <w:rPr>
                <w:rFonts w:ascii="宋体" w:hAnsi="宋体"/>
                <w:color w:val="000000"/>
                <w:kern w:val="0"/>
                <w:szCs w:val="21"/>
              </w:rPr>
            </w:pPr>
            <w:r>
              <w:rPr>
                <w:rFonts w:ascii="宋体" w:hAnsi="宋体" w:hint="eastAsia"/>
                <w:kern w:val="0"/>
                <w:szCs w:val="21"/>
              </w:rPr>
              <w:t>可选</w:t>
            </w:r>
          </w:p>
        </w:tc>
      </w:tr>
      <w:tr w:rsidR="00520C51" w14:paraId="5C2780CE" w14:textId="77777777">
        <w:trPr>
          <w:jc w:val="center"/>
        </w:trPr>
        <w:tc>
          <w:tcPr>
            <w:tcW w:w="973" w:type="dxa"/>
            <w:vAlign w:val="center"/>
          </w:tcPr>
          <w:p w14:paraId="1CE4D211" w14:textId="77777777" w:rsidR="00520C51" w:rsidRDefault="00000000">
            <w:pPr>
              <w:spacing w:line="360" w:lineRule="auto"/>
              <w:jc w:val="center"/>
              <w:rPr>
                <w:rFonts w:ascii="宋体" w:hAnsi="宋体"/>
                <w:kern w:val="0"/>
                <w:szCs w:val="21"/>
              </w:rPr>
            </w:pPr>
            <w:r>
              <w:rPr>
                <w:rFonts w:ascii="宋体" w:hAnsi="宋体" w:hint="eastAsia"/>
                <w:kern w:val="0"/>
                <w:szCs w:val="21"/>
              </w:rPr>
              <w:t>2</w:t>
            </w:r>
          </w:p>
        </w:tc>
        <w:tc>
          <w:tcPr>
            <w:tcW w:w="2287" w:type="dxa"/>
            <w:vAlign w:val="center"/>
          </w:tcPr>
          <w:p w14:paraId="115BA262" w14:textId="77777777" w:rsidR="00520C51" w:rsidRDefault="00000000">
            <w:pPr>
              <w:spacing w:line="360" w:lineRule="exact"/>
              <w:jc w:val="center"/>
              <w:rPr>
                <w:rFonts w:ascii="宋体" w:hAnsi="宋体"/>
                <w:b/>
                <w:kern w:val="0"/>
                <w:szCs w:val="21"/>
              </w:rPr>
            </w:pPr>
            <w:r>
              <w:rPr>
                <w:rFonts w:ascii="宋体" w:hAnsi="宋体" w:hint="eastAsia"/>
                <w:b/>
                <w:kern w:val="0"/>
                <w:szCs w:val="21"/>
              </w:rPr>
              <w:t>信息系统管理员</w:t>
            </w:r>
          </w:p>
        </w:tc>
        <w:tc>
          <w:tcPr>
            <w:tcW w:w="1701" w:type="dxa"/>
            <w:vAlign w:val="center"/>
          </w:tcPr>
          <w:p w14:paraId="037132AB" w14:textId="77777777" w:rsidR="00520C51" w:rsidRDefault="00000000">
            <w:pPr>
              <w:spacing w:line="360" w:lineRule="auto"/>
              <w:ind w:firstLineChars="150" w:firstLine="315"/>
              <w:jc w:val="center"/>
              <w:rPr>
                <w:rFonts w:ascii="宋体" w:hAnsi="宋体"/>
                <w:kern w:val="0"/>
                <w:szCs w:val="21"/>
              </w:rPr>
            </w:pPr>
            <w:r>
              <w:rPr>
                <w:rFonts w:ascii="宋体" w:hAnsi="宋体" w:hint="eastAsia"/>
                <w:kern w:val="0"/>
                <w:szCs w:val="21"/>
              </w:rPr>
              <w:t>人社部和工信部</w:t>
            </w:r>
          </w:p>
        </w:tc>
        <w:tc>
          <w:tcPr>
            <w:tcW w:w="1418" w:type="dxa"/>
            <w:vAlign w:val="center"/>
          </w:tcPr>
          <w:p w14:paraId="28B16BEA" w14:textId="77777777" w:rsidR="00520C51" w:rsidRDefault="00000000">
            <w:pPr>
              <w:spacing w:line="360" w:lineRule="auto"/>
              <w:ind w:firstLineChars="150" w:firstLine="315"/>
              <w:jc w:val="center"/>
              <w:rPr>
                <w:rFonts w:ascii="宋体" w:hAnsi="宋体"/>
                <w:kern w:val="0"/>
                <w:szCs w:val="21"/>
              </w:rPr>
            </w:pPr>
            <w:r>
              <w:rPr>
                <w:rFonts w:ascii="宋体" w:hAnsi="宋体" w:hint="eastAsia"/>
                <w:kern w:val="0"/>
                <w:szCs w:val="21"/>
              </w:rPr>
              <w:t>初级、中级</w:t>
            </w:r>
          </w:p>
        </w:tc>
        <w:tc>
          <w:tcPr>
            <w:tcW w:w="1777" w:type="dxa"/>
            <w:vAlign w:val="center"/>
          </w:tcPr>
          <w:p w14:paraId="3985C6C7" w14:textId="77777777" w:rsidR="00520C51" w:rsidRDefault="00000000">
            <w:pPr>
              <w:spacing w:line="360" w:lineRule="auto"/>
              <w:jc w:val="center"/>
              <w:rPr>
                <w:rFonts w:ascii="宋体" w:hAnsi="宋体"/>
                <w:kern w:val="0"/>
                <w:szCs w:val="21"/>
              </w:rPr>
            </w:pPr>
            <w:r>
              <w:rPr>
                <w:rFonts w:ascii="宋体" w:hAnsi="宋体" w:hint="eastAsia"/>
                <w:kern w:val="0"/>
                <w:szCs w:val="21"/>
              </w:rPr>
              <w:t>可选</w:t>
            </w:r>
          </w:p>
        </w:tc>
      </w:tr>
      <w:tr w:rsidR="00520C51" w14:paraId="74C3BB73" w14:textId="77777777">
        <w:trPr>
          <w:jc w:val="center"/>
        </w:trPr>
        <w:tc>
          <w:tcPr>
            <w:tcW w:w="973" w:type="dxa"/>
            <w:vAlign w:val="center"/>
          </w:tcPr>
          <w:p w14:paraId="728547BC" w14:textId="77777777" w:rsidR="00520C51" w:rsidRDefault="00000000">
            <w:pPr>
              <w:spacing w:line="360" w:lineRule="auto"/>
              <w:jc w:val="center"/>
              <w:rPr>
                <w:rFonts w:ascii="宋体" w:hAnsi="宋体"/>
                <w:kern w:val="0"/>
                <w:szCs w:val="21"/>
              </w:rPr>
            </w:pPr>
            <w:r>
              <w:rPr>
                <w:rFonts w:ascii="宋体" w:hAnsi="宋体" w:hint="eastAsia"/>
                <w:kern w:val="0"/>
                <w:szCs w:val="21"/>
              </w:rPr>
              <w:lastRenderedPageBreak/>
              <w:t>3</w:t>
            </w:r>
          </w:p>
        </w:tc>
        <w:tc>
          <w:tcPr>
            <w:tcW w:w="2287" w:type="dxa"/>
            <w:vAlign w:val="center"/>
          </w:tcPr>
          <w:p w14:paraId="7E1DDC86" w14:textId="77777777" w:rsidR="00520C51" w:rsidRDefault="00000000">
            <w:pPr>
              <w:spacing w:line="360" w:lineRule="exact"/>
              <w:jc w:val="center"/>
              <w:rPr>
                <w:rFonts w:ascii="宋体" w:hAnsi="宋体"/>
                <w:b/>
                <w:kern w:val="0"/>
                <w:szCs w:val="21"/>
              </w:rPr>
            </w:pPr>
            <w:r>
              <w:rPr>
                <w:rFonts w:ascii="宋体" w:hAnsi="宋体" w:hint="eastAsia"/>
                <w:b/>
                <w:kern w:val="0"/>
                <w:szCs w:val="21"/>
              </w:rPr>
              <w:t>网络管理员</w:t>
            </w:r>
          </w:p>
        </w:tc>
        <w:tc>
          <w:tcPr>
            <w:tcW w:w="1701" w:type="dxa"/>
            <w:vAlign w:val="center"/>
          </w:tcPr>
          <w:p w14:paraId="5AA1E9CE" w14:textId="77777777" w:rsidR="00520C51" w:rsidRDefault="00000000">
            <w:pPr>
              <w:spacing w:line="360" w:lineRule="auto"/>
              <w:ind w:firstLineChars="150" w:firstLine="315"/>
              <w:jc w:val="center"/>
              <w:rPr>
                <w:rFonts w:ascii="宋体" w:hAnsi="宋体"/>
                <w:kern w:val="0"/>
                <w:szCs w:val="21"/>
              </w:rPr>
            </w:pPr>
            <w:r>
              <w:rPr>
                <w:rFonts w:ascii="宋体" w:hAnsi="宋体" w:hint="eastAsia"/>
                <w:kern w:val="0"/>
                <w:szCs w:val="21"/>
              </w:rPr>
              <w:t>人社部和工信部</w:t>
            </w:r>
          </w:p>
        </w:tc>
        <w:tc>
          <w:tcPr>
            <w:tcW w:w="1418" w:type="dxa"/>
            <w:vAlign w:val="center"/>
          </w:tcPr>
          <w:p w14:paraId="109357AF" w14:textId="77777777" w:rsidR="00520C51" w:rsidRDefault="00000000">
            <w:pPr>
              <w:spacing w:line="360" w:lineRule="auto"/>
              <w:ind w:firstLineChars="150" w:firstLine="315"/>
              <w:jc w:val="center"/>
              <w:rPr>
                <w:rFonts w:ascii="宋体" w:hAnsi="宋体"/>
                <w:kern w:val="0"/>
                <w:szCs w:val="21"/>
              </w:rPr>
            </w:pPr>
            <w:r>
              <w:rPr>
                <w:rFonts w:ascii="宋体" w:hAnsi="宋体" w:hint="eastAsia"/>
                <w:kern w:val="0"/>
                <w:szCs w:val="21"/>
              </w:rPr>
              <w:t>初级</w:t>
            </w:r>
          </w:p>
        </w:tc>
        <w:tc>
          <w:tcPr>
            <w:tcW w:w="1777" w:type="dxa"/>
            <w:vAlign w:val="center"/>
          </w:tcPr>
          <w:p w14:paraId="7F9791DD" w14:textId="77777777" w:rsidR="00520C51" w:rsidRDefault="00000000">
            <w:pPr>
              <w:spacing w:line="360" w:lineRule="auto"/>
              <w:jc w:val="center"/>
              <w:rPr>
                <w:rFonts w:ascii="宋体" w:hAnsi="宋体"/>
                <w:kern w:val="0"/>
                <w:szCs w:val="21"/>
              </w:rPr>
            </w:pPr>
            <w:r>
              <w:rPr>
                <w:rFonts w:ascii="宋体" w:hAnsi="宋体" w:hint="eastAsia"/>
                <w:kern w:val="0"/>
                <w:szCs w:val="21"/>
              </w:rPr>
              <w:t>可选</w:t>
            </w:r>
          </w:p>
        </w:tc>
      </w:tr>
      <w:tr w:rsidR="00520C51" w14:paraId="67E6F0AC" w14:textId="77777777">
        <w:trPr>
          <w:jc w:val="center"/>
        </w:trPr>
        <w:tc>
          <w:tcPr>
            <w:tcW w:w="973" w:type="dxa"/>
            <w:vAlign w:val="center"/>
          </w:tcPr>
          <w:p w14:paraId="13FB27D6" w14:textId="77777777" w:rsidR="00520C51" w:rsidRDefault="00000000">
            <w:pPr>
              <w:spacing w:line="360" w:lineRule="auto"/>
              <w:jc w:val="center"/>
              <w:rPr>
                <w:rFonts w:ascii="宋体" w:hAnsi="宋体"/>
                <w:kern w:val="0"/>
                <w:szCs w:val="21"/>
              </w:rPr>
            </w:pPr>
            <w:r>
              <w:rPr>
                <w:rFonts w:ascii="宋体" w:hAnsi="宋体"/>
                <w:kern w:val="0"/>
                <w:szCs w:val="21"/>
              </w:rPr>
              <w:t>4</w:t>
            </w:r>
          </w:p>
        </w:tc>
        <w:tc>
          <w:tcPr>
            <w:tcW w:w="2287" w:type="dxa"/>
            <w:vAlign w:val="center"/>
          </w:tcPr>
          <w:p w14:paraId="2533F65D" w14:textId="77777777" w:rsidR="00520C51" w:rsidRDefault="00000000">
            <w:pPr>
              <w:spacing w:line="360" w:lineRule="exact"/>
              <w:jc w:val="center"/>
              <w:rPr>
                <w:rFonts w:ascii="宋体" w:hAnsi="宋体"/>
                <w:b/>
                <w:kern w:val="0"/>
                <w:szCs w:val="21"/>
              </w:rPr>
            </w:pPr>
            <w:r>
              <w:rPr>
                <w:rFonts w:ascii="宋体" w:hAnsi="宋体" w:hint="eastAsia"/>
                <w:b/>
                <w:kern w:val="0"/>
                <w:szCs w:val="21"/>
              </w:rPr>
              <w:t>全国计算机等级证书</w:t>
            </w:r>
          </w:p>
        </w:tc>
        <w:tc>
          <w:tcPr>
            <w:tcW w:w="1701" w:type="dxa"/>
            <w:vAlign w:val="center"/>
          </w:tcPr>
          <w:p w14:paraId="557F1B69" w14:textId="77777777" w:rsidR="00520C51" w:rsidRDefault="00000000">
            <w:pPr>
              <w:spacing w:line="360" w:lineRule="auto"/>
              <w:ind w:firstLineChars="150" w:firstLine="315"/>
              <w:jc w:val="center"/>
              <w:rPr>
                <w:rFonts w:ascii="宋体" w:hAnsi="宋体"/>
                <w:kern w:val="0"/>
                <w:szCs w:val="21"/>
              </w:rPr>
            </w:pPr>
            <w:r>
              <w:rPr>
                <w:rFonts w:ascii="宋体" w:hAnsi="宋体" w:hint="eastAsia"/>
                <w:kern w:val="0"/>
                <w:szCs w:val="21"/>
              </w:rPr>
              <w:t>国家教育部考试中心</w:t>
            </w:r>
          </w:p>
        </w:tc>
        <w:tc>
          <w:tcPr>
            <w:tcW w:w="1418" w:type="dxa"/>
            <w:vAlign w:val="center"/>
          </w:tcPr>
          <w:p w14:paraId="084B6BE1" w14:textId="77777777" w:rsidR="00520C51" w:rsidRDefault="00000000">
            <w:pPr>
              <w:spacing w:line="360" w:lineRule="auto"/>
              <w:ind w:firstLineChars="150" w:firstLine="315"/>
              <w:jc w:val="center"/>
              <w:rPr>
                <w:rFonts w:ascii="宋体" w:hAnsi="宋体"/>
                <w:kern w:val="0"/>
                <w:szCs w:val="21"/>
              </w:rPr>
            </w:pPr>
            <w:r>
              <w:rPr>
                <w:rFonts w:ascii="宋体" w:hAnsi="宋体" w:hint="eastAsia"/>
                <w:kern w:val="0"/>
                <w:szCs w:val="21"/>
              </w:rPr>
              <w:t>一级、二级、三级</w:t>
            </w:r>
          </w:p>
        </w:tc>
        <w:tc>
          <w:tcPr>
            <w:tcW w:w="1777" w:type="dxa"/>
            <w:vAlign w:val="center"/>
          </w:tcPr>
          <w:p w14:paraId="50765D52" w14:textId="77777777" w:rsidR="00520C51" w:rsidRDefault="00000000">
            <w:pPr>
              <w:spacing w:line="360" w:lineRule="auto"/>
              <w:jc w:val="center"/>
              <w:rPr>
                <w:rFonts w:ascii="宋体" w:hAnsi="宋体"/>
                <w:kern w:val="0"/>
                <w:szCs w:val="21"/>
              </w:rPr>
            </w:pPr>
            <w:r>
              <w:rPr>
                <w:rFonts w:ascii="宋体" w:hAnsi="宋体" w:hint="eastAsia"/>
                <w:kern w:val="0"/>
                <w:szCs w:val="21"/>
              </w:rPr>
              <w:t>可选</w:t>
            </w:r>
          </w:p>
        </w:tc>
      </w:tr>
      <w:tr w:rsidR="00520C51" w14:paraId="11B5BF77" w14:textId="77777777">
        <w:trPr>
          <w:jc w:val="center"/>
        </w:trPr>
        <w:tc>
          <w:tcPr>
            <w:tcW w:w="973" w:type="dxa"/>
            <w:vAlign w:val="center"/>
          </w:tcPr>
          <w:p w14:paraId="21ABE72E" w14:textId="77777777" w:rsidR="00520C51" w:rsidRDefault="00000000">
            <w:pPr>
              <w:spacing w:line="360" w:lineRule="auto"/>
              <w:jc w:val="center"/>
              <w:rPr>
                <w:rFonts w:ascii="宋体" w:hAnsi="宋体"/>
                <w:color w:val="000000"/>
                <w:kern w:val="0"/>
                <w:szCs w:val="21"/>
              </w:rPr>
            </w:pPr>
            <w:r>
              <w:rPr>
                <w:rFonts w:ascii="宋体" w:hAnsi="宋体"/>
                <w:kern w:val="0"/>
                <w:szCs w:val="21"/>
              </w:rPr>
              <w:t>5</w:t>
            </w:r>
          </w:p>
        </w:tc>
        <w:tc>
          <w:tcPr>
            <w:tcW w:w="2287" w:type="dxa"/>
            <w:vAlign w:val="center"/>
          </w:tcPr>
          <w:p w14:paraId="5AD08A61" w14:textId="77777777" w:rsidR="00520C51" w:rsidRDefault="00000000">
            <w:pPr>
              <w:spacing w:line="360" w:lineRule="exact"/>
              <w:jc w:val="center"/>
              <w:rPr>
                <w:rFonts w:ascii="宋体" w:hAnsi="宋体"/>
                <w:b/>
                <w:kern w:val="0"/>
                <w:szCs w:val="21"/>
              </w:rPr>
            </w:pPr>
            <w:r>
              <w:rPr>
                <w:rFonts w:ascii="宋体" w:hAnsi="宋体" w:hint="eastAsia"/>
                <w:b/>
                <w:kern w:val="0"/>
                <w:szCs w:val="21"/>
              </w:rPr>
              <w:t>网页制作员</w:t>
            </w:r>
          </w:p>
          <w:p w14:paraId="0D598DB3" w14:textId="77777777" w:rsidR="00520C51" w:rsidRDefault="00000000">
            <w:pPr>
              <w:spacing w:line="360" w:lineRule="auto"/>
              <w:jc w:val="center"/>
              <w:rPr>
                <w:rFonts w:ascii="宋体" w:hAnsi="宋体"/>
                <w:color w:val="000000"/>
                <w:kern w:val="0"/>
                <w:szCs w:val="21"/>
              </w:rPr>
            </w:pPr>
            <w:r>
              <w:rPr>
                <w:rFonts w:ascii="宋体" w:hAnsi="宋体" w:hint="eastAsia"/>
                <w:b/>
                <w:kern w:val="0"/>
                <w:szCs w:val="21"/>
              </w:rPr>
              <w:t>(初级)</w:t>
            </w:r>
          </w:p>
        </w:tc>
        <w:tc>
          <w:tcPr>
            <w:tcW w:w="1701" w:type="dxa"/>
            <w:vAlign w:val="center"/>
          </w:tcPr>
          <w:p w14:paraId="3F9DB311" w14:textId="77777777" w:rsidR="00520C51" w:rsidRDefault="00000000">
            <w:pPr>
              <w:spacing w:line="360" w:lineRule="auto"/>
              <w:jc w:val="center"/>
              <w:rPr>
                <w:rFonts w:ascii="宋体" w:hAnsi="宋体"/>
                <w:color w:val="000000"/>
                <w:kern w:val="0"/>
                <w:szCs w:val="21"/>
              </w:rPr>
            </w:pPr>
            <w:r>
              <w:rPr>
                <w:rFonts w:ascii="宋体" w:hAnsi="宋体" w:hint="eastAsia"/>
                <w:kern w:val="0"/>
                <w:szCs w:val="21"/>
              </w:rPr>
              <w:t>人社部和工信部</w:t>
            </w:r>
          </w:p>
        </w:tc>
        <w:tc>
          <w:tcPr>
            <w:tcW w:w="1418" w:type="dxa"/>
            <w:vAlign w:val="center"/>
          </w:tcPr>
          <w:p w14:paraId="1FEB5F01" w14:textId="77777777" w:rsidR="00520C51" w:rsidRDefault="00000000">
            <w:pPr>
              <w:spacing w:line="360" w:lineRule="auto"/>
              <w:jc w:val="center"/>
              <w:rPr>
                <w:rFonts w:ascii="宋体" w:hAnsi="宋体"/>
                <w:color w:val="000000"/>
                <w:kern w:val="0"/>
                <w:szCs w:val="21"/>
              </w:rPr>
            </w:pPr>
            <w:r>
              <w:rPr>
                <w:rFonts w:ascii="宋体" w:hAnsi="宋体" w:hint="eastAsia"/>
                <w:kern w:val="0"/>
                <w:szCs w:val="21"/>
              </w:rPr>
              <w:t>初级</w:t>
            </w:r>
          </w:p>
        </w:tc>
        <w:tc>
          <w:tcPr>
            <w:tcW w:w="1777" w:type="dxa"/>
            <w:vAlign w:val="center"/>
          </w:tcPr>
          <w:p w14:paraId="23A87C50" w14:textId="77777777" w:rsidR="00520C51" w:rsidRDefault="00000000">
            <w:pPr>
              <w:spacing w:line="360" w:lineRule="auto"/>
              <w:jc w:val="center"/>
              <w:rPr>
                <w:rFonts w:ascii="宋体" w:hAnsi="宋体"/>
                <w:color w:val="000000"/>
                <w:kern w:val="0"/>
                <w:szCs w:val="21"/>
              </w:rPr>
            </w:pPr>
            <w:r>
              <w:rPr>
                <w:rFonts w:ascii="宋体" w:hAnsi="宋体" w:hint="eastAsia"/>
                <w:kern w:val="0"/>
                <w:szCs w:val="21"/>
              </w:rPr>
              <w:t>可选</w:t>
            </w:r>
          </w:p>
        </w:tc>
      </w:tr>
    </w:tbl>
    <w:p w14:paraId="047EE6C4" w14:textId="77777777" w:rsidR="00520C51" w:rsidRDefault="00520C51">
      <w:pPr>
        <w:spacing w:line="360" w:lineRule="auto"/>
        <w:ind w:firstLineChars="200" w:firstLine="420"/>
        <w:jc w:val="left"/>
        <w:rPr>
          <w:rFonts w:ascii="宋体" w:hAnsi="宋体"/>
          <w:color w:val="000000"/>
          <w:szCs w:val="21"/>
        </w:rPr>
      </w:pPr>
    </w:p>
    <w:p w14:paraId="136798F7" w14:textId="77777777" w:rsidR="00520C51" w:rsidRDefault="00000000">
      <w:pPr>
        <w:spacing w:line="360" w:lineRule="auto"/>
        <w:ind w:firstLineChars="200" w:firstLine="480"/>
        <w:outlineLvl w:val="0"/>
        <w:rPr>
          <w:rFonts w:eastAsia="方正仿宋简体"/>
          <w:b/>
          <w:bCs/>
          <w:color w:val="000000"/>
          <w:sz w:val="24"/>
          <w:szCs w:val="21"/>
        </w:rPr>
      </w:pPr>
      <w:bookmarkStart w:id="83" w:name="_Toc169648600"/>
      <w:r>
        <w:rPr>
          <w:rFonts w:eastAsia="方正仿宋简体" w:hint="eastAsia"/>
          <w:b/>
          <w:bCs/>
          <w:color w:val="000000"/>
          <w:sz w:val="24"/>
          <w:szCs w:val="21"/>
        </w:rPr>
        <w:t>十、附录</w:t>
      </w:r>
      <w:bookmarkStart w:id="84" w:name="_Toc18756"/>
      <w:bookmarkStart w:id="85" w:name="_Toc52046826"/>
      <w:bookmarkStart w:id="86" w:name="_Hlk52055186"/>
      <w:bookmarkStart w:id="87" w:name="_Hlk52055211"/>
      <w:bookmarkEnd w:id="83"/>
    </w:p>
    <w:p w14:paraId="0863F235" w14:textId="77777777" w:rsidR="00520C51" w:rsidRDefault="00520C51">
      <w:pPr>
        <w:pStyle w:val="11"/>
      </w:pPr>
    </w:p>
    <w:p w14:paraId="7D4F90C0" w14:textId="77777777" w:rsidR="00520C51" w:rsidRDefault="00520C51">
      <w:pPr>
        <w:spacing w:line="360" w:lineRule="auto"/>
        <w:outlineLvl w:val="1"/>
        <w:rPr>
          <w:rFonts w:ascii="宋体" w:hAnsi="宋体" w:cs="宋体"/>
          <w:b/>
          <w:kern w:val="0"/>
          <w:szCs w:val="21"/>
        </w:rPr>
        <w:sectPr w:rsidR="00520C51">
          <w:headerReference w:type="default" r:id="rId15"/>
          <w:footerReference w:type="even" r:id="rId16"/>
          <w:footerReference w:type="default" r:id="rId17"/>
          <w:pgSz w:w="11906" w:h="16838"/>
          <w:pgMar w:top="1134" w:right="1134" w:bottom="1134" w:left="1134" w:header="851" w:footer="992" w:gutter="0"/>
          <w:pgNumType w:start="1"/>
          <w:cols w:space="720"/>
          <w:docGrid w:type="lines" w:linePitch="312"/>
        </w:sectPr>
      </w:pPr>
    </w:p>
    <w:bookmarkEnd w:id="84"/>
    <w:bookmarkEnd w:id="85"/>
    <w:p w14:paraId="70710A1C" w14:textId="77777777" w:rsidR="00520C51" w:rsidRDefault="00000000">
      <w:pPr>
        <w:pStyle w:val="11"/>
        <w:jc w:val="left"/>
        <w:rPr>
          <w:rFonts w:ascii="宋体" w:hAnsi="宋体" w:cs="宋体"/>
          <w:b/>
          <w:color w:val="000000"/>
          <w:kern w:val="0"/>
          <w:sz w:val="24"/>
        </w:rPr>
      </w:pPr>
      <w:r>
        <w:rPr>
          <w:rFonts w:hint="eastAsia"/>
          <w:b/>
          <w:bCs/>
        </w:rPr>
        <w:lastRenderedPageBreak/>
        <w:t>附录一</w:t>
      </w:r>
      <w:r>
        <w:rPr>
          <w:rFonts w:ascii="宋体" w:hAnsi="宋体" w:cs="宋体" w:hint="eastAsia"/>
          <w:b/>
          <w:color w:val="000000"/>
          <w:kern w:val="0"/>
          <w:sz w:val="24"/>
        </w:rPr>
        <w:t xml:space="preserve"> </w:t>
      </w:r>
    </w:p>
    <w:p w14:paraId="3B9DD7D2" w14:textId="77777777" w:rsidR="00520C51" w:rsidRDefault="00520C51">
      <w:pPr>
        <w:pStyle w:val="11"/>
        <w:jc w:val="center"/>
      </w:pPr>
    </w:p>
    <w:tbl>
      <w:tblPr>
        <w:tblW w:w="5000" w:type="pct"/>
        <w:tblLook w:val="04A0" w:firstRow="1" w:lastRow="0" w:firstColumn="1" w:lastColumn="0" w:noHBand="0" w:noVBand="1"/>
      </w:tblPr>
      <w:tblGrid>
        <w:gridCol w:w="460"/>
        <w:gridCol w:w="481"/>
        <w:gridCol w:w="484"/>
        <w:gridCol w:w="481"/>
        <w:gridCol w:w="2171"/>
        <w:gridCol w:w="676"/>
        <w:gridCol w:w="612"/>
        <w:gridCol w:w="694"/>
        <w:gridCol w:w="807"/>
        <w:gridCol w:w="702"/>
        <w:gridCol w:w="807"/>
        <w:gridCol w:w="912"/>
        <w:gridCol w:w="918"/>
        <w:gridCol w:w="921"/>
        <w:gridCol w:w="918"/>
        <w:gridCol w:w="918"/>
        <w:gridCol w:w="641"/>
        <w:gridCol w:w="163"/>
        <w:gridCol w:w="804"/>
      </w:tblGrid>
      <w:tr w:rsidR="00520C51" w14:paraId="4ED51317" w14:textId="77777777">
        <w:trPr>
          <w:trHeight w:val="720"/>
        </w:trPr>
        <w:tc>
          <w:tcPr>
            <w:tcW w:w="5000" w:type="pct"/>
            <w:gridSpan w:val="19"/>
            <w:tcBorders>
              <w:top w:val="nil"/>
              <w:left w:val="nil"/>
              <w:bottom w:val="single" w:sz="4" w:space="0" w:color="auto"/>
              <w:right w:val="nil"/>
            </w:tcBorders>
            <w:shd w:val="clear" w:color="auto" w:fill="auto"/>
            <w:noWrap/>
            <w:vAlign w:val="center"/>
          </w:tcPr>
          <w:p w14:paraId="316D72AD" w14:textId="77777777" w:rsidR="00520C51" w:rsidRDefault="00000000">
            <w:pPr>
              <w:widowControl/>
              <w:jc w:val="center"/>
              <w:textAlignment w:val="center"/>
              <w:rPr>
                <w:rFonts w:ascii="宋体" w:hAnsi="宋体" w:cs="宋体"/>
                <w:b/>
                <w:bCs/>
                <w:color w:val="000000"/>
                <w:sz w:val="36"/>
                <w:szCs w:val="36"/>
              </w:rPr>
            </w:pPr>
            <w:r>
              <w:rPr>
                <w:rFonts w:ascii="宋体" w:hAnsi="宋体" w:cs="宋体" w:hint="eastAsia"/>
                <w:b/>
                <w:bCs/>
                <w:color w:val="000000"/>
                <w:kern w:val="0"/>
                <w:sz w:val="36"/>
                <w:szCs w:val="36"/>
                <w:lang w:bidi="ar"/>
              </w:rPr>
              <w:t>广东茂名健康职业学院2023级卫生信息管理专业教学进程表</w:t>
            </w:r>
          </w:p>
        </w:tc>
      </w:tr>
      <w:tr w:rsidR="00520C51" w14:paraId="557E253E" w14:textId="77777777">
        <w:trPr>
          <w:trHeight w:val="342"/>
        </w:trPr>
        <w:tc>
          <w:tcPr>
            <w:tcW w:w="1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4A34B1"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课程类别</w:t>
            </w:r>
          </w:p>
        </w:tc>
        <w:tc>
          <w:tcPr>
            <w:tcW w:w="3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D45440"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课程性质</w:t>
            </w:r>
          </w:p>
        </w:tc>
        <w:tc>
          <w:tcPr>
            <w:tcW w:w="1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B0EEF2"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序号</w:t>
            </w:r>
          </w:p>
        </w:tc>
        <w:tc>
          <w:tcPr>
            <w:tcW w:w="74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CB8FA1"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课程名称</w:t>
            </w:r>
          </w:p>
        </w:tc>
        <w:tc>
          <w:tcPr>
            <w:tcW w:w="23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520BE5"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课程类型</w:t>
            </w:r>
          </w:p>
        </w:tc>
        <w:tc>
          <w:tcPr>
            <w:tcW w:w="44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9F4C80"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考核方式</w:t>
            </w:r>
          </w:p>
        </w:tc>
        <w:tc>
          <w:tcPr>
            <w:tcW w:w="27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468B2A"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学分</w:t>
            </w:r>
          </w:p>
        </w:tc>
        <w:tc>
          <w:tcPr>
            <w:tcW w:w="83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559ABA"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学时</w:t>
            </w:r>
          </w:p>
        </w:tc>
        <w:tc>
          <w:tcPr>
            <w:tcW w:w="1811"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A1DD4EC"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 xml:space="preserve">课程学期开设周学时及周数（周学时*周数）     </w:t>
            </w:r>
          </w:p>
        </w:tc>
      </w:tr>
      <w:tr w:rsidR="00520C51" w14:paraId="48685904" w14:textId="77777777">
        <w:trPr>
          <w:trHeight w:val="318"/>
        </w:trPr>
        <w:tc>
          <w:tcPr>
            <w:tcW w:w="1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67AE9D" w14:textId="77777777" w:rsidR="00520C51" w:rsidRDefault="00520C51">
            <w:pPr>
              <w:jc w:val="center"/>
              <w:rPr>
                <w:rFonts w:ascii="宋体" w:hAnsi="宋体" w:cs="宋体"/>
                <w:b/>
                <w:bCs/>
                <w:color w:val="000000"/>
                <w:szCs w:val="21"/>
              </w:rPr>
            </w:pPr>
          </w:p>
        </w:tc>
        <w:tc>
          <w:tcPr>
            <w:tcW w:w="331" w:type="pct"/>
            <w:gridSpan w:val="2"/>
            <w:vMerge/>
            <w:tcBorders>
              <w:top w:val="single" w:sz="4" w:space="0" w:color="auto"/>
              <w:left w:val="single" w:sz="4" w:space="0" w:color="auto"/>
              <w:bottom w:val="single" w:sz="4" w:space="0" w:color="auto"/>
              <w:right w:val="nil"/>
            </w:tcBorders>
            <w:shd w:val="clear" w:color="auto" w:fill="auto"/>
            <w:vAlign w:val="center"/>
          </w:tcPr>
          <w:p w14:paraId="1BA296E0" w14:textId="77777777" w:rsidR="00520C51" w:rsidRDefault="00520C51">
            <w:pPr>
              <w:jc w:val="center"/>
              <w:rPr>
                <w:rFonts w:ascii="宋体" w:hAnsi="宋体" w:cs="宋体"/>
                <w:b/>
                <w:bCs/>
                <w:color w:val="000000"/>
                <w:szCs w:val="21"/>
              </w:rPr>
            </w:pPr>
          </w:p>
        </w:tc>
        <w:tc>
          <w:tcPr>
            <w:tcW w:w="165" w:type="pct"/>
            <w:vMerge/>
            <w:tcBorders>
              <w:top w:val="single" w:sz="4" w:space="0" w:color="auto"/>
              <w:left w:val="nil"/>
              <w:bottom w:val="single" w:sz="4" w:space="0" w:color="auto"/>
              <w:right w:val="single" w:sz="4" w:space="0" w:color="auto"/>
            </w:tcBorders>
            <w:shd w:val="clear" w:color="auto" w:fill="auto"/>
            <w:vAlign w:val="center"/>
          </w:tcPr>
          <w:p w14:paraId="4782E10C" w14:textId="77777777" w:rsidR="00520C51" w:rsidRDefault="00520C51">
            <w:pPr>
              <w:jc w:val="center"/>
              <w:rPr>
                <w:rFonts w:ascii="宋体" w:hAnsi="宋体" w:cs="宋体"/>
                <w:b/>
                <w:bCs/>
                <w:color w:val="000000"/>
                <w:szCs w:val="21"/>
              </w:rPr>
            </w:pPr>
          </w:p>
        </w:tc>
        <w:tc>
          <w:tcPr>
            <w:tcW w:w="743" w:type="pct"/>
            <w:vMerge/>
            <w:tcBorders>
              <w:top w:val="single" w:sz="4" w:space="0" w:color="auto"/>
              <w:left w:val="single" w:sz="4" w:space="0" w:color="auto"/>
              <w:bottom w:val="single" w:sz="4" w:space="0" w:color="auto"/>
              <w:right w:val="single" w:sz="4" w:space="0" w:color="000000"/>
            </w:tcBorders>
            <w:shd w:val="clear" w:color="auto" w:fill="auto"/>
            <w:vAlign w:val="center"/>
          </w:tcPr>
          <w:p w14:paraId="030062C1" w14:textId="77777777" w:rsidR="00520C51" w:rsidRDefault="00520C51">
            <w:pPr>
              <w:jc w:val="center"/>
              <w:rPr>
                <w:rFonts w:ascii="宋体" w:hAnsi="宋体" w:cs="宋体"/>
                <w:b/>
                <w:bCs/>
                <w:color w:val="000000"/>
                <w:szCs w:val="21"/>
              </w:rPr>
            </w:pPr>
          </w:p>
        </w:tc>
        <w:tc>
          <w:tcPr>
            <w:tcW w:w="232" w:type="pct"/>
            <w:vMerge/>
            <w:tcBorders>
              <w:top w:val="single" w:sz="4" w:space="0" w:color="auto"/>
              <w:left w:val="single" w:sz="4" w:space="0" w:color="000000"/>
              <w:bottom w:val="single" w:sz="4" w:space="0" w:color="auto"/>
              <w:right w:val="single" w:sz="4" w:space="0" w:color="000000"/>
            </w:tcBorders>
            <w:shd w:val="clear" w:color="auto" w:fill="auto"/>
            <w:vAlign w:val="center"/>
          </w:tcPr>
          <w:p w14:paraId="40D92DFA" w14:textId="77777777" w:rsidR="00520C51" w:rsidRDefault="00520C51">
            <w:pPr>
              <w:jc w:val="center"/>
              <w:rPr>
                <w:rFonts w:ascii="宋体" w:hAnsi="宋体" w:cs="宋体"/>
                <w:b/>
                <w:bCs/>
                <w:color w:val="000000"/>
                <w:szCs w:val="21"/>
              </w:rPr>
            </w:pPr>
          </w:p>
        </w:tc>
        <w:tc>
          <w:tcPr>
            <w:tcW w:w="447" w:type="pct"/>
            <w:gridSpan w:val="2"/>
            <w:vMerge/>
            <w:tcBorders>
              <w:top w:val="single" w:sz="4" w:space="0" w:color="auto"/>
              <w:left w:val="single" w:sz="4" w:space="0" w:color="000000"/>
              <w:bottom w:val="single" w:sz="4" w:space="0" w:color="auto"/>
              <w:right w:val="single" w:sz="4" w:space="0" w:color="000000"/>
            </w:tcBorders>
            <w:shd w:val="clear" w:color="auto" w:fill="auto"/>
            <w:vAlign w:val="center"/>
          </w:tcPr>
          <w:p w14:paraId="66C59B93" w14:textId="77777777" w:rsidR="00520C51" w:rsidRDefault="00520C51">
            <w:pPr>
              <w:jc w:val="center"/>
              <w:rPr>
                <w:rFonts w:ascii="宋体" w:hAnsi="宋体" w:cs="宋体"/>
                <w:b/>
                <w:bCs/>
                <w:color w:val="000000"/>
                <w:szCs w:val="21"/>
              </w:rPr>
            </w:pPr>
          </w:p>
        </w:tc>
        <w:tc>
          <w:tcPr>
            <w:tcW w:w="277" w:type="pct"/>
            <w:vMerge/>
            <w:tcBorders>
              <w:top w:val="single" w:sz="4" w:space="0" w:color="auto"/>
              <w:left w:val="single" w:sz="4" w:space="0" w:color="000000"/>
              <w:bottom w:val="single" w:sz="4" w:space="0" w:color="auto"/>
              <w:right w:val="single" w:sz="4" w:space="0" w:color="000000"/>
            </w:tcBorders>
            <w:shd w:val="clear" w:color="auto" w:fill="auto"/>
            <w:vAlign w:val="center"/>
          </w:tcPr>
          <w:p w14:paraId="45EE3962" w14:textId="77777777" w:rsidR="00520C51" w:rsidRDefault="00520C51">
            <w:pPr>
              <w:jc w:val="center"/>
              <w:rPr>
                <w:rFonts w:ascii="宋体" w:hAnsi="宋体" w:cs="宋体"/>
                <w:b/>
                <w:bCs/>
                <w:color w:val="000000"/>
                <w:szCs w:val="21"/>
              </w:rPr>
            </w:pPr>
          </w:p>
        </w:tc>
        <w:tc>
          <w:tcPr>
            <w:tcW w:w="241" w:type="pct"/>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5F1C3C6A"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总学时</w:t>
            </w:r>
          </w:p>
        </w:tc>
        <w:tc>
          <w:tcPr>
            <w:tcW w:w="276" w:type="pct"/>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5946AA37"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理论学时</w:t>
            </w:r>
          </w:p>
        </w:tc>
        <w:tc>
          <w:tcPr>
            <w:tcW w:w="313" w:type="pct"/>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06FCD58D"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实践学时</w:t>
            </w:r>
          </w:p>
        </w:tc>
        <w:tc>
          <w:tcPr>
            <w:tcW w:w="315" w:type="pct"/>
            <w:tcBorders>
              <w:top w:val="single" w:sz="4" w:space="0" w:color="auto"/>
              <w:left w:val="single" w:sz="4" w:space="0" w:color="000000"/>
              <w:bottom w:val="single" w:sz="4" w:space="0" w:color="auto"/>
              <w:right w:val="single" w:sz="4" w:space="0" w:color="000000"/>
            </w:tcBorders>
            <w:shd w:val="clear" w:color="auto" w:fill="auto"/>
            <w:vAlign w:val="center"/>
          </w:tcPr>
          <w:p w14:paraId="2C994656"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w:t>
            </w:r>
          </w:p>
        </w:tc>
        <w:tc>
          <w:tcPr>
            <w:tcW w:w="315" w:type="pct"/>
            <w:tcBorders>
              <w:top w:val="single" w:sz="4" w:space="0" w:color="auto"/>
              <w:left w:val="single" w:sz="4" w:space="0" w:color="000000"/>
              <w:bottom w:val="single" w:sz="4" w:space="0" w:color="auto"/>
              <w:right w:val="single" w:sz="4" w:space="0" w:color="000000"/>
            </w:tcBorders>
            <w:shd w:val="clear" w:color="auto" w:fill="auto"/>
            <w:vAlign w:val="center"/>
          </w:tcPr>
          <w:p w14:paraId="0F2C08F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w:t>
            </w:r>
          </w:p>
        </w:tc>
        <w:tc>
          <w:tcPr>
            <w:tcW w:w="315" w:type="pct"/>
            <w:tcBorders>
              <w:top w:val="single" w:sz="4" w:space="0" w:color="auto"/>
              <w:left w:val="single" w:sz="4" w:space="0" w:color="000000"/>
              <w:bottom w:val="single" w:sz="4" w:space="0" w:color="auto"/>
              <w:right w:val="single" w:sz="4" w:space="0" w:color="000000"/>
            </w:tcBorders>
            <w:shd w:val="clear" w:color="auto" w:fill="auto"/>
            <w:vAlign w:val="center"/>
          </w:tcPr>
          <w:p w14:paraId="2761B125"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3</w:t>
            </w:r>
          </w:p>
        </w:tc>
        <w:tc>
          <w:tcPr>
            <w:tcW w:w="315" w:type="pct"/>
            <w:tcBorders>
              <w:top w:val="single" w:sz="4" w:space="0" w:color="auto"/>
              <w:left w:val="single" w:sz="4" w:space="0" w:color="000000"/>
              <w:bottom w:val="single" w:sz="4" w:space="0" w:color="auto"/>
              <w:right w:val="single" w:sz="4" w:space="0" w:color="000000"/>
            </w:tcBorders>
            <w:shd w:val="clear" w:color="auto" w:fill="auto"/>
            <w:vAlign w:val="center"/>
          </w:tcPr>
          <w:p w14:paraId="69D5AD1C"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4</w:t>
            </w:r>
          </w:p>
        </w:tc>
        <w:tc>
          <w:tcPr>
            <w:tcW w:w="276" w:type="pct"/>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455EEEC0"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5</w:t>
            </w:r>
          </w:p>
        </w:tc>
        <w:tc>
          <w:tcPr>
            <w:tcW w:w="272" w:type="pct"/>
            <w:tcBorders>
              <w:top w:val="single" w:sz="4" w:space="0" w:color="auto"/>
              <w:left w:val="nil"/>
              <w:bottom w:val="single" w:sz="4" w:space="0" w:color="auto"/>
              <w:right w:val="single" w:sz="4" w:space="0" w:color="000000"/>
            </w:tcBorders>
            <w:shd w:val="clear" w:color="auto" w:fill="auto"/>
            <w:vAlign w:val="center"/>
          </w:tcPr>
          <w:p w14:paraId="65FA24F3"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6</w:t>
            </w:r>
          </w:p>
        </w:tc>
      </w:tr>
      <w:tr w:rsidR="00520C51" w14:paraId="21C705D6" w14:textId="77777777">
        <w:trPr>
          <w:trHeight w:val="318"/>
        </w:trPr>
        <w:tc>
          <w:tcPr>
            <w:tcW w:w="158" w:type="pct"/>
            <w:vMerge/>
            <w:tcBorders>
              <w:top w:val="single" w:sz="4" w:space="0" w:color="auto"/>
              <w:left w:val="single" w:sz="4" w:space="0" w:color="auto"/>
              <w:bottom w:val="nil"/>
              <w:right w:val="single" w:sz="4" w:space="0" w:color="auto"/>
            </w:tcBorders>
            <w:shd w:val="clear" w:color="auto" w:fill="auto"/>
            <w:vAlign w:val="center"/>
          </w:tcPr>
          <w:p w14:paraId="662BC704" w14:textId="77777777" w:rsidR="00520C51" w:rsidRDefault="00520C51">
            <w:pPr>
              <w:jc w:val="center"/>
              <w:rPr>
                <w:rFonts w:ascii="宋体" w:hAnsi="宋体" w:cs="宋体"/>
                <w:b/>
                <w:bCs/>
                <w:color w:val="000000"/>
                <w:szCs w:val="21"/>
              </w:rPr>
            </w:pPr>
          </w:p>
        </w:tc>
        <w:tc>
          <w:tcPr>
            <w:tcW w:w="331" w:type="pct"/>
            <w:gridSpan w:val="2"/>
            <w:vMerge/>
            <w:tcBorders>
              <w:top w:val="single" w:sz="4" w:space="0" w:color="auto"/>
              <w:left w:val="single" w:sz="4" w:space="0" w:color="auto"/>
              <w:bottom w:val="single" w:sz="4" w:space="0" w:color="auto"/>
              <w:right w:val="nil"/>
            </w:tcBorders>
            <w:shd w:val="clear" w:color="auto" w:fill="auto"/>
            <w:vAlign w:val="center"/>
          </w:tcPr>
          <w:p w14:paraId="387ED91E" w14:textId="77777777" w:rsidR="00520C51" w:rsidRDefault="00520C51">
            <w:pPr>
              <w:jc w:val="center"/>
              <w:rPr>
                <w:rFonts w:ascii="宋体" w:hAnsi="宋体" w:cs="宋体"/>
                <w:b/>
                <w:bCs/>
                <w:color w:val="000000"/>
                <w:szCs w:val="21"/>
              </w:rPr>
            </w:pPr>
          </w:p>
        </w:tc>
        <w:tc>
          <w:tcPr>
            <w:tcW w:w="165" w:type="pct"/>
            <w:vMerge/>
            <w:tcBorders>
              <w:top w:val="single" w:sz="4" w:space="0" w:color="auto"/>
              <w:left w:val="nil"/>
              <w:bottom w:val="single" w:sz="4" w:space="0" w:color="auto"/>
              <w:right w:val="single" w:sz="4" w:space="0" w:color="auto"/>
            </w:tcBorders>
            <w:shd w:val="clear" w:color="auto" w:fill="auto"/>
            <w:vAlign w:val="center"/>
          </w:tcPr>
          <w:p w14:paraId="755C269E" w14:textId="77777777" w:rsidR="00520C51" w:rsidRDefault="00520C51">
            <w:pPr>
              <w:jc w:val="center"/>
              <w:rPr>
                <w:rFonts w:ascii="宋体" w:hAnsi="宋体" w:cs="宋体"/>
                <w:b/>
                <w:bCs/>
                <w:color w:val="000000"/>
                <w:szCs w:val="21"/>
              </w:rPr>
            </w:pPr>
          </w:p>
        </w:tc>
        <w:tc>
          <w:tcPr>
            <w:tcW w:w="743" w:type="pct"/>
            <w:vMerge/>
            <w:tcBorders>
              <w:top w:val="single" w:sz="4" w:space="0" w:color="auto"/>
              <w:left w:val="single" w:sz="4" w:space="0" w:color="auto"/>
              <w:bottom w:val="single" w:sz="4" w:space="0" w:color="000000"/>
              <w:right w:val="single" w:sz="4" w:space="0" w:color="000000"/>
            </w:tcBorders>
            <w:shd w:val="clear" w:color="auto" w:fill="auto"/>
            <w:vAlign w:val="center"/>
          </w:tcPr>
          <w:p w14:paraId="6B42699E" w14:textId="77777777" w:rsidR="00520C51" w:rsidRDefault="00520C51">
            <w:pPr>
              <w:jc w:val="center"/>
              <w:rPr>
                <w:rFonts w:ascii="宋体" w:hAnsi="宋体" w:cs="宋体"/>
                <w:b/>
                <w:bCs/>
                <w:color w:val="000000"/>
                <w:szCs w:val="21"/>
              </w:rPr>
            </w:pPr>
          </w:p>
        </w:tc>
        <w:tc>
          <w:tcPr>
            <w:tcW w:w="232" w:type="pct"/>
            <w:vMerge/>
            <w:tcBorders>
              <w:top w:val="single" w:sz="4" w:space="0" w:color="auto"/>
              <w:left w:val="single" w:sz="4" w:space="0" w:color="000000"/>
              <w:bottom w:val="single" w:sz="4" w:space="0" w:color="000000"/>
              <w:right w:val="single" w:sz="4" w:space="0" w:color="000000"/>
            </w:tcBorders>
            <w:shd w:val="clear" w:color="auto" w:fill="auto"/>
            <w:vAlign w:val="center"/>
          </w:tcPr>
          <w:p w14:paraId="6DDAB3BA" w14:textId="77777777" w:rsidR="00520C51" w:rsidRDefault="00520C51">
            <w:pPr>
              <w:jc w:val="center"/>
              <w:rPr>
                <w:rFonts w:ascii="宋体" w:hAnsi="宋体" w:cs="宋体"/>
                <w:b/>
                <w:bCs/>
                <w:color w:val="000000"/>
                <w:szCs w:val="21"/>
              </w:rPr>
            </w:pPr>
          </w:p>
        </w:tc>
        <w:tc>
          <w:tcPr>
            <w:tcW w:w="447" w:type="pct"/>
            <w:gridSpan w:val="2"/>
            <w:vMerge/>
            <w:tcBorders>
              <w:top w:val="single" w:sz="4" w:space="0" w:color="auto"/>
              <w:left w:val="single" w:sz="4" w:space="0" w:color="000000"/>
              <w:bottom w:val="single" w:sz="4" w:space="0" w:color="000000"/>
              <w:right w:val="single" w:sz="4" w:space="0" w:color="000000"/>
            </w:tcBorders>
            <w:shd w:val="clear" w:color="auto" w:fill="auto"/>
            <w:vAlign w:val="center"/>
          </w:tcPr>
          <w:p w14:paraId="7A2DE4F9" w14:textId="77777777" w:rsidR="00520C51" w:rsidRDefault="00520C51">
            <w:pPr>
              <w:jc w:val="center"/>
              <w:rPr>
                <w:rFonts w:ascii="宋体" w:hAnsi="宋体" w:cs="宋体"/>
                <w:b/>
                <w:bCs/>
                <w:color w:val="000000"/>
                <w:szCs w:val="21"/>
              </w:rPr>
            </w:pPr>
          </w:p>
        </w:tc>
        <w:tc>
          <w:tcPr>
            <w:tcW w:w="277" w:type="pct"/>
            <w:vMerge/>
            <w:tcBorders>
              <w:top w:val="single" w:sz="4" w:space="0" w:color="auto"/>
              <w:left w:val="single" w:sz="4" w:space="0" w:color="000000"/>
              <w:bottom w:val="single" w:sz="4" w:space="0" w:color="000000"/>
              <w:right w:val="single" w:sz="4" w:space="0" w:color="000000"/>
            </w:tcBorders>
            <w:shd w:val="clear" w:color="auto" w:fill="auto"/>
            <w:vAlign w:val="center"/>
          </w:tcPr>
          <w:p w14:paraId="4DB60EC8" w14:textId="77777777" w:rsidR="00520C51" w:rsidRDefault="00520C51">
            <w:pPr>
              <w:jc w:val="center"/>
              <w:rPr>
                <w:rFonts w:ascii="宋体" w:hAnsi="宋体" w:cs="宋体"/>
                <w:b/>
                <w:bCs/>
                <w:color w:val="000000"/>
                <w:szCs w:val="21"/>
              </w:rPr>
            </w:pPr>
          </w:p>
        </w:tc>
        <w:tc>
          <w:tcPr>
            <w:tcW w:w="241" w:type="pct"/>
            <w:vMerge/>
            <w:tcBorders>
              <w:top w:val="single" w:sz="4" w:space="0" w:color="auto"/>
              <w:left w:val="single" w:sz="4" w:space="0" w:color="000000"/>
              <w:bottom w:val="single" w:sz="4" w:space="0" w:color="000000"/>
              <w:right w:val="single" w:sz="4" w:space="0" w:color="000000"/>
            </w:tcBorders>
            <w:shd w:val="clear" w:color="auto" w:fill="auto"/>
            <w:vAlign w:val="center"/>
          </w:tcPr>
          <w:p w14:paraId="5C61DEE7" w14:textId="77777777" w:rsidR="00520C51" w:rsidRDefault="00520C51">
            <w:pPr>
              <w:jc w:val="center"/>
              <w:rPr>
                <w:rFonts w:ascii="宋体" w:hAnsi="宋体" w:cs="宋体"/>
                <w:b/>
                <w:bCs/>
                <w:color w:val="000000"/>
                <w:szCs w:val="21"/>
              </w:rPr>
            </w:pPr>
          </w:p>
        </w:tc>
        <w:tc>
          <w:tcPr>
            <w:tcW w:w="276" w:type="pct"/>
            <w:vMerge/>
            <w:tcBorders>
              <w:top w:val="single" w:sz="4" w:space="0" w:color="auto"/>
              <w:left w:val="single" w:sz="4" w:space="0" w:color="000000"/>
              <w:bottom w:val="single" w:sz="4" w:space="0" w:color="000000"/>
              <w:right w:val="single" w:sz="4" w:space="0" w:color="000000"/>
            </w:tcBorders>
            <w:shd w:val="clear" w:color="auto" w:fill="auto"/>
            <w:vAlign w:val="center"/>
          </w:tcPr>
          <w:p w14:paraId="31B1325D" w14:textId="77777777" w:rsidR="00520C51" w:rsidRDefault="00520C51">
            <w:pPr>
              <w:jc w:val="center"/>
              <w:rPr>
                <w:rFonts w:ascii="宋体" w:hAnsi="宋体" w:cs="宋体"/>
                <w:b/>
                <w:bCs/>
                <w:color w:val="000000"/>
                <w:szCs w:val="21"/>
              </w:rPr>
            </w:pPr>
          </w:p>
        </w:tc>
        <w:tc>
          <w:tcPr>
            <w:tcW w:w="313" w:type="pct"/>
            <w:vMerge/>
            <w:tcBorders>
              <w:top w:val="single" w:sz="4" w:space="0" w:color="auto"/>
              <w:left w:val="single" w:sz="4" w:space="0" w:color="000000"/>
              <w:bottom w:val="single" w:sz="4" w:space="0" w:color="000000"/>
              <w:right w:val="single" w:sz="4" w:space="0" w:color="000000"/>
            </w:tcBorders>
            <w:shd w:val="clear" w:color="auto" w:fill="auto"/>
            <w:vAlign w:val="center"/>
          </w:tcPr>
          <w:p w14:paraId="75E5E995" w14:textId="77777777" w:rsidR="00520C51" w:rsidRDefault="00520C51">
            <w:pPr>
              <w:jc w:val="center"/>
              <w:rPr>
                <w:rFonts w:ascii="宋体" w:hAnsi="宋体" w:cs="宋体"/>
                <w:b/>
                <w:bCs/>
                <w:color w:val="000000"/>
                <w:szCs w:val="21"/>
              </w:rPr>
            </w:pPr>
          </w:p>
        </w:tc>
        <w:tc>
          <w:tcPr>
            <w:tcW w:w="315" w:type="pct"/>
            <w:tcBorders>
              <w:top w:val="single" w:sz="4" w:space="0" w:color="auto"/>
              <w:left w:val="single" w:sz="4" w:space="0" w:color="000000"/>
              <w:bottom w:val="nil"/>
              <w:right w:val="single" w:sz="4" w:space="0" w:color="000000"/>
            </w:tcBorders>
            <w:shd w:val="clear" w:color="auto" w:fill="auto"/>
            <w:vAlign w:val="center"/>
          </w:tcPr>
          <w:p w14:paraId="103EE421"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20周</w:t>
            </w:r>
          </w:p>
        </w:tc>
        <w:tc>
          <w:tcPr>
            <w:tcW w:w="315" w:type="pct"/>
            <w:tcBorders>
              <w:top w:val="single" w:sz="4" w:space="0" w:color="auto"/>
              <w:left w:val="nil"/>
              <w:bottom w:val="nil"/>
              <w:right w:val="single" w:sz="4" w:space="0" w:color="000000"/>
            </w:tcBorders>
            <w:shd w:val="clear" w:color="auto" w:fill="auto"/>
            <w:vAlign w:val="center"/>
          </w:tcPr>
          <w:p w14:paraId="57C28826"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20周</w:t>
            </w:r>
          </w:p>
        </w:tc>
        <w:tc>
          <w:tcPr>
            <w:tcW w:w="315" w:type="pct"/>
            <w:tcBorders>
              <w:top w:val="single" w:sz="4" w:space="0" w:color="auto"/>
              <w:left w:val="nil"/>
              <w:bottom w:val="nil"/>
              <w:right w:val="single" w:sz="4" w:space="0" w:color="000000"/>
            </w:tcBorders>
            <w:shd w:val="clear" w:color="auto" w:fill="auto"/>
            <w:vAlign w:val="center"/>
          </w:tcPr>
          <w:p w14:paraId="5CEE028E"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20周</w:t>
            </w:r>
          </w:p>
        </w:tc>
        <w:tc>
          <w:tcPr>
            <w:tcW w:w="315" w:type="pct"/>
            <w:tcBorders>
              <w:top w:val="single" w:sz="4" w:space="0" w:color="auto"/>
              <w:left w:val="nil"/>
              <w:bottom w:val="nil"/>
              <w:right w:val="single" w:sz="4" w:space="0" w:color="000000"/>
            </w:tcBorders>
            <w:shd w:val="clear" w:color="auto" w:fill="auto"/>
            <w:vAlign w:val="center"/>
          </w:tcPr>
          <w:p w14:paraId="31E4D8E1"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20周</w:t>
            </w:r>
          </w:p>
        </w:tc>
        <w:tc>
          <w:tcPr>
            <w:tcW w:w="276" w:type="pct"/>
            <w:gridSpan w:val="2"/>
            <w:tcBorders>
              <w:top w:val="single" w:sz="4" w:space="0" w:color="auto"/>
              <w:left w:val="nil"/>
              <w:bottom w:val="nil"/>
              <w:right w:val="single" w:sz="4" w:space="0" w:color="000000"/>
            </w:tcBorders>
            <w:shd w:val="clear" w:color="auto" w:fill="auto"/>
            <w:vAlign w:val="center"/>
          </w:tcPr>
          <w:p w14:paraId="3360FAAB"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20周</w:t>
            </w:r>
          </w:p>
        </w:tc>
        <w:tc>
          <w:tcPr>
            <w:tcW w:w="272" w:type="pct"/>
            <w:tcBorders>
              <w:top w:val="single" w:sz="4" w:space="0" w:color="auto"/>
              <w:left w:val="nil"/>
              <w:bottom w:val="nil"/>
              <w:right w:val="single" w:sz="4" w:space="0" w:color="000000"/>
            </w:tcBorders>
            <w:shd w:val="clear" w:color="auto" w:fill="auto"/>
            <w:vAlign w:val="center"/>
          </w:tcPr>
          <w:p w14:paraId="2A7D3E2D"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20周</w:t>
            </w:r>
          </w:p>
        </w:tc>
      </w:tr>
      <w:tr w:rsidR="00520C51" w14:paraId="7A63BB95" w14:textId="77777777">
        <w:trPr>
          <w:trHeight w:val="300"/>
        </w:trPr>
        <w:tc>
          <w:tcPr>
            <w:tcW w:w="158" w:type="pct"/>
            <w:vMerge/>
            <w:tcBorders>
              <w:top w:val="single" w:sz="4" w:space="0" w:color="000000"/>
              <w:left w:val="single" w:sz="4" w:space="0" w:color="auto"/>
              <w:bottom w:val="nil"/>
              <w:right w:val="single" w:sz="4" w:space="0" w:color="auto"/>
            </w:tcBorders>
            <w:shd w:val="clear" w:color="auto" w:fill="auto"/>
            <w:vAlign w:val="center"/>
          </w:tcPr>
          <w:p w14:paraId="6B37B323" w14:textId="77777777" w:rsidR="00520C51" w:rsidRDefault="00520C51">
            <w:pPr>
              <w:jc w:val="center"/>
              <w:rPr>
                <w:rFonts w:ascii="宋体" w:hAnsi="宋体" w:cs="宋体"/>
                <w:b/>
                <w:bCs/>
                <w:color w:val="000000"/>
                <w:szCs w:val="21"/>
              </w:rPr>
            </w:pPr>
          </w:p>
        </w:tc>
        <w:tc>
          <w:tcPr>
            <w:tcW w:w="331" w:type="pct"/>
            <w:gridSpan w:val="2"/>
            <w:vMerge/>
            <w:tcBorders>
              <w:top w:val="single" w:sz="4" w:space="0" w:color="auto"/>
              <w:left w:val="single" w:sz="4" w:space="0" w:color="auto"/>
              <w:bottom w:val="single" w:sz="4" w:space="0" w:color="auto"/>
              <w:right w:val="nil"/>
            </w:tcBorders>
            <w:shd w:val="clear" w:color="auto" w:fill="auto"/>
            <w:vAlign w:val="center"/>
          </w:tcPr>
          <w:p w14:paraId="52E04218" w14:textId="77777777" w:rsidR="00520C51" w:rsidRDefault="00520C51">
            <w:pPr>
              <w:jc w:val="center"/>
              <w:rPr>
                <w:rFonts w:ascii="宋体" w:hAnsi="宋体" w:cs="宋体"/>
                <w:b/>
                <w:bCs/>
                <w:color w:val="000000"/>
                <w:szCs w:val="21"/>
              </w:rPr>
            </w:pPr>
          </w:p>
        </w:tc>
        <w:tc>
          <w:tcPr>
            <w:tcW w:w="165" w:type="pct"/>
            <w:vMerge/>
            <w:tcBorders>
              <w:top w:val="single" w:sz="4" w:space="0" w:color="auto"/>
              <w:left w:val="nil"/>
              <w:bottom w:val="single" w:sz="4" w:space="0" w:color="auto"/>
              <w:right w:val="single" w:sz="4" w:space="0" w:color="auto"/>
            </w:tcBorders>
            <w:shd w:val="clear" w:color="auto" w:fill="auto"/>
            <w:vAlign w:val="center"/>
          </w:tcPr>
          <w:p w14:paraId="005480A5" w14:textId="77777777" w:rsidR="00520C51" w:rsidRDefault="00520C51">
            <w:pPr>
              <w:jc w:val="center"/>
              <w:rPr>
                <w:rFonts w:ascii="宋体" w:hAnsi="宋体" w:cs="宋体"/>
                <w:b/>
                <w:bCs/>
                <w:color w:val="000000"/>
                <w:szCs w:val="21"/>
              </w:rPr>
            </w:pPr>
          </w:p>
        </w:tc>
        <w:tc>
          <w:tcPr>
            <w:tcW w:w="743" w:type="pct"/>
            <w:vMerge/>
            <w:tcBorders>
              <w:top w:val="single" w:sz="4" w:space="0" w:color="000000"/>
              <w:left w:val="single" w:sz="4" w:space="0" w:color="auto"/>
              <w:bottom w:val="single" w:sz="4" w:space="0" w:color="000000"/>
              <w:right w:val="single" w:sz="4" w:space="0" w:color="000000"/>
            </w:tcBorders>
            <w:shd w:val="clear" w:color="auto" w:fill="auto"/>
            <w:vAlign w:val="center"/>
          </w:tcPr>
          <w:p w14:paraId="44D7D8F6" w14:textId="77777777" w:rsidR="00520C51" w:rsidRDefault="00520C51">
            <w:pPr>
              <w:jc w:val="center"/>
              <w:rPr>
                <w:rFonts w:ascii="宋体" w:hAnsi="宋体" w:cs="宋体"/>
                <w:b/>
                <w:bCs/>
                <w:color w:val="000000"/>
                <w:szCs w:val="21"/>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AB36DA" w14:textId="77777777" w:rsidR="00520C51" w:rsidRDefault="00520C51">
            <w:pPr>
              <w:jc w:val="center"/>
              <w:rPr>
                <w:rFonts w:ascii="宋体" w:hAnsi="宋体" w:cs="宋体"/>
                <w:b/>
                <w:bCs/>
                <w:color w:val="000000"/>
                <w:szCs w:val="21"/>
              </w:rPr>
            </w:pPr>
          </w:p>
        </w:tc>
        <w:tc>
          <w:tcPr>
            <w:tcW w:w="21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64171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考试</w:t>
            </w:r>
          </w:p>
        </w:tc>
        <w:tc>
          <w:tcPr>
            <w:tcW w:w="2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0D7D682"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考查</w:t>
            </w:r>
          </w:p>
        </w:tc>
        <w:tc>
          <w:tcPr>
            <w:tcW w:w="2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4CEF66" w14:textId="77777777" w:rsidR="00520C51" w:rsidRDefault="00520C51">
            <w:pPr>
              <w:jc w:val="center"/>
              <w:rPr>
                <w:rFonts w:ascii="宋体" w:hAnsi="宋体" w:cs="宋体"/>
                <w:b/>
                <w:bCs/>
                <w:color w:val="000000"/>
                <w:szCs w:val="21"/>
              </w:rPr>
            </w:pPr>
          </w:p>
        </w:tc>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890267" w14:textId="77777777" w:rsidR="00520C51" w:rsidRDefault="00520C51">
            <w:pPr>
              <w:jc w:val="center"/>
              <w:rPr>
                <w:rFonts w:ascii="宋体" w:hAnsi="宋体" w:cs="宋体"/>
                <w:b/>
                <w:bCs/>
                <w:color w:val="000000"/>
                <w:szCs w:val="21"/>
              </w:rPr>
            </w:pPr>
          </w:p>
        </w:tc>
        <w:tc>
          <w:tcPr>
            <w:tcW w:w="2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2E2E45" w14:textId="77777777" w:rsidR="00520C51" w:rsidRDefault="00520C51">
            <w:pPr>
              <w:jc w:val="center"/>
              <w:rPr>
                <w:rFonts w:ascii="宋体" w:hAnsi="宋体" w:cs="宋体"/>
                <w:b/>
                <w:bCs/>
                <w:color w:val="000000"/>
                <w:szCs w:val="21"/>
              </w:rPr>
            </w:pPr>
          </w:p>
        </w:tc>
        <w:tc>
          <w:tcPr>
            <w:tcW w:w="3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B1C27E" w14:textId="77777777" w:rsidR="00520C51" w:rsidRDefault="00520C51">
            <w:pPr>
              <w:jc w:val="center"/>
              <w:rPr>
                <w:rFonts w:ascii="宋体" w:hAnsi="宋体" w:cs="宋体"/>
                <w:b/>
                <w:bCs/>
                <w:color w:val="000000"/>
                <w:szCs w:val="21"/>
              </w:rPr>
            </w:pPr>
          </w:p>
        </w:tc>
        <w:tc>
          <w:tcPr>
            <w:tcW w:w="148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47F22CE"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理论课教学周数</w:t>
            </w:r>
          </w:p>
        </w:tc>
        <w:tc>
          <w:tcPr>
            <w:tcW w:w="33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671A2B"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1.岗位实习</w:t>
            </w:r>
            <w:r>
              <w:rPr>
                <w:rFonts w:ascii="宋体" w:hAnsi="宋体" w:cs="宋体" w:hint="eastAsia"/>
                <w:b/>
                <w:bCs/>
                <w:color w:val="000000"/>
                <w:kern w:val="0"/>
                <w:szCs w:val="21"/>
                <w:lang w:bidi="ar"/>
              </w:rPr>
              <w:br/>
              <w:t>2.毕业教育</w:t>
            </w:r>
          </w:p>
        </w:tc>
      </w:tr>
      <w:tr w:rsidR="00520C51" w14:paraId="1A9D84CC" w14:textId="77777777">
        <w:trPr>
          <w:trHeight w:val="360"/>
        </w:trPr>
        <w:tc>
          <w:tcPr>
            <w:tcW w:w="158" w:type="pct"/>
            <w:vMerge/>
            <w:tcBorders>
              <w:top w:val="single" w:sz="4" w:space="0" w:color="000000"/>
              <w:left w:val="single" w:sz="4" w:space="0" w:color="auto"/>
              <w:bottom w:val="nil"/>
              <w:right w:val="single" w:sz="4" w:space="0" w:color="auto"/>
            </w:tcBorders>
            <w:shd w:val="clear" w:color="auto" w:fill="auto"/>
            <w:vAlign w:val="center"/>
          </w:tcPr>
          <w:p w14:paraId="5F204CC5" w14:textId="77777777" w:rsidR="00520C51" w:rsidRDefault="00520C51">
            <w:pPr>
              <w:jc w:val="center"/>
              <w:rPr>
                <w:rFonts w:ascii="宋体" w:hAnsi="宋体" w:cs="宋体"/>
                <w:b/>
                <w:bCs/>
                <w:color w:val="000000"/>
                <w:szCs w:val="21"/>
              </w:rPr>
            </w:pPr>
          </w:p>
        </w:tc>
        <w:tc>
          <w:tcPr>
            <w:tcW w:w="331" w:type="pct"/>
            <w:gridSpan w:val="2"/>
            <w:vMerge/>
            <w:tcBorders>
              <w:top w:val="single" w:sz="4" w:space="0" w:color="auto"/>
              <w:left w:val="single" w:sz="4" w:space="0" w:color="auto"/>
              <w:bottom w:val="single" w:sz="4" w:space="0" w:color="auto"/>
              <w:right w:val="nil"/>
            </w:tcBorders>
            <w:shd w:val="clear" w:color="auto" w:fill="auto"/>
            <w:vAlign w:val="center"/>
          </w:tcPr>
          <w:p w14:paraId="752E1554" w14:textId="77777777" w:rsidR="00520C51" w:rsidRDefault="00520C51">
            <w:pPr>
              <w:jc w:val="center"/>
              <w:rPr>
                <w:rFonts w:ascii="宋体" w:hAnsi="宋体" w:cs="宋体"/>
                <w:b/>
                <w:bCs/>
                <w:color w:val="000000"/>
                <w:szCs w:val="21"/>
              </w:rPr>
            </w:pPr>
          </w:p>
        </w:tc>
        <w:tc>
          <w:tcPr>
            <w:tcW w:w="165" w:type="pct"/>
            <w:vMerge/>
            <w:tcBorders>
              <w:top w:val="single" w:sz="4" w:space="0" w:color="auto"/>
              <w:left w:val="nil"/>
              <w:bottom w:val="single" w:sz="4" w:space="0" w:color="auto"/>
              <w:right w:val="single" w:sz="4" w:space="0" w:color="auto"/>
            </w:tcBorders>
            <w:shd w:val="clear" w:color="auto" w:fill="auto"/>
            <w:vAlign w:val="center"/>
          </w:tcPr>
          <w:p w14:paraId="03F529B6" w14:textId="77777777" w:rsidR="00520C51" w:rsidRDefault="00520C51">
            <w:pPr>
              <w:jc w:val="center"/>
              <w:rPr>
                <w:rFonts w:ascii="宋体" w:hAnsi="宋体" w:cs="宋体"/>
                <w:b/>
                <w:bCs/>
                <w:color w:val="000000"/>
                <w:szCs w:val="21"/>
              </w:rPr>
            </w:pPr>
          </w:p>
        </w:tc>
        <w:tc>
          <w:tcPr>
            <w:tcW w:w="743" w:type="pct"/>
            <w:vMerge/>
            <w:tcBorders>
              <w:top w:val="single" w:sz="4" w:space="0" w:color="000000"/>
              <w:left w:val="single" w:sz="4" w:space="0" w:color="auto"/>
              <w:bottom w:val="single" w:sz="4" w:space="0" w:color="000000"/>
              <w:right w:val="single" w:sz="4" w:space="0" w:color="000000"/>
            </w:tcBorders>
            <w:shd w:val="clear" w:color="auto" w:fill="auto"/>
            <w:vAlign w:val="center"/>
          </w:tcPr>
          <w:p w14:paraId="6F4DD7B2" w14:textId="77777777" w:rsidR="00520C51" w:rsidRDefault="00520C51">
            <w:pPr>
              <w:jc w:val="center"/>
              <w:rPr>
                <w:rFonts w:ascii="宋体" w:hAnsi="宋体" w:cs="宋体"/>
                <w:b/>
                <w:bCs/>
                <w:color w:val="000000"/>
                <w:szCs w:val="21"/>
              </w:rPr>
            </w:pPr>
          </w:p>
        </w:tc>
        <w:tc>
          <w:tcPr>
            <w:tcW w:w="23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58CACB" w14:textId="77777777" w:rsidR="00520C51" w:rsidRDefault="00520C51">
            <w:pPr>
              <w:jc w:val="center"/>
              <w:rPr>
                <w:rFonts w:ascii="宋体" w:hAnsi="宋体" w:cs="宋体"/>
                <w:b/>
                <w:bCs/>
                <w:color w:val="000000"/>
                <w:szCs w:val="21"/>
              </w:rPr>
            </w:pPr>
          </w:p>
        </w:tc>
        <w:tc>
          <w:tcPr>
            <w:tcW w:w="21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687C6E" w14:textId="77777777" w:rsidR="00520C51" w:rsidRDefault="00520C51">
            <w:pPr>
              <w:jc w:val="center"/>
              <w:rPr>
                <w:rFonts w:ascii="宋体" w:hAnsi="宋体" w:cs="宋体"/>
                <w:b/>
                <w:bCs/>
                <w:color w:val="000000"/>
                <w:szCs w:val="21"/>
              </w:rPr>
            </w:pPr>
          </w:p>
        </w:tc>
        <w:tc>
          <w:tcPr>
            <w:tcW w:w="2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7A41A8" w14:textId="77777777" w:rsidR="00520C51" w:rsidRDefault="00520C51">
            <w:pPr>
              <w:jc w:val="center"/>
              <w:rPr>
                <w:rFonts w:ascii="宋体" w:hAnsi="宋体" w:cs="宋体"/>
                <w:b/>
                <w:bCs/>
                <w:color w:val="000000"/>
                <w:szCs w:val="21"/>
              </w:rPr>
            </w:pPr>
          </w:p>
        </w:tc>
        <w:tc>
          <w:tcPr>
            <w:tcW w:w="27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359EA0" w14:textId="77777777" w:rsidR="00520C51" w:rsidRDefault="00520C51">
            <w:pPr>
              <w:jc w:val="center"/>
              <w:rPr>
                <w:rFonts w:ascii="宋体" w:hAnsi="宋体" w:cs="宋体"/>
                <w:b/>
                <w:bCs/>
                <w:color w:val="000000"/>
                <w:szCs w:val="21"/>
              </w:rPr>
            </w:pPr>
          </w:p>
        </w:tc>
        <w:tc>
          <w:tcPr>
            <w:tcW w:w="24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133CBC" w14:textId="77777777" w:rsidR="00520C51" w:rsidRDefault="00520C51">
            <w:pPr>
              <w:jc w:val="center"/>
              <w:rPr>
                <w:rFonts w:ascii="宋体" w:hAnsi="宋体" w:cs="宋体"/>
                <w:b/>
                <w:bCs/>
                <w:color w:val="000000"/>
                <w:szCs w:val="21"/>
              </w:rPr>
            </w:pPr>
          </w:p>
        </w:tc>
        <w:tc>
          <w:tcPr>
            <w:tcW w:w="27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0DE59E" w14:textId="77777777" w:rsidR="00520C51" w:rsidRDefault="00520C51">
            <w:pPr>
              <w:jc w:val="center"/>
              <w:rPr>
                <w:rFonts w:ascii="宋体" w:hAnsi="宋体" w:cs="宋体"/>
                <w:b/>
                <w:bCs/>
                <w:color w:val="000000"/>
                <w:szCs w:val="21"/>
              </w:rPr>
            </w:pPr>
          </w:p>
        </w:tc>
        <w:tc>
          <w:tcPr>
            <w:tcW w:w="31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2EB8D6" w14:textId="77777777" w:rsidR="00520C51" w:rsidRDefault="00520C51">
            <w:pPr>
              <w:jc w:val="center"/>
              <w:rPr>
                <w:rFonts w:ascii="宋体" w:hAnsi="宋体" w:cs="宋体"/>
                <w:b/>
                <w:bCs/>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75CCCD"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16周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3E8CE5"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18周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AFFE6A"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18周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BFFE73"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18周</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379168BB"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6周</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6B9770" w14:textId="77777777" w:rsidR="00520C51" w:rsidRDefault="00520C51">
            <w:pPr>
              <w:jc w:val="center"/>
              <w:rPr>
                <w:rFonts w:ascii="宋体" w:hAnsi="宋体" w:cs="宋体"/>
                <w:b/>
                <w:bCs/>
                <w:color w:val="000000"/>
                <w:szCs w:val="21"/>
              </w:rPr>
            </w:pPr>
          </w:p>
        </w:tc>
      </w:tr>
      <w:tr w:rsidR="00520C51" w14:paraId="78FBCA58" w14:textId="77777777">
        <w:trPr>
          <w:trHeight w:val="312"/>
        </w:trPr>
        <w:tc>
          <w:tcPr>
            <w:tcW w:w="1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FC492C"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公共基础课</w:t>
            </w:r>
          </w:p>
        </w:tc>
        <w:tc>
          <w:tcPr>
            <w:tcW w:w="331" w:type="pct"/>
            <w:gridSpan w:val="2"/>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148FE644"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公共必修课</w:t>
            </w:r>
          </w:p>
        </w:tc>
        <w:tc>
          <w:tcPr>
            <w:tcW w:w="165" w:type="pct"/>
            <w:tcBorders>
              <w:top w:val="single" w:sz="4" w:space="0" w:color="auto"/>
              <w:left w:val="nil"/>
              <w:bottom w:val="single" w:sz="4" w:space="0" w:color="000000"/>
              <w:right w:val="single" w:sz="4" w:space="0" w:color="000000"/>
            </w:tcBorders>
            <w:shd w:val="clear" w:color="auto" w:fill="auto"/>
            <w:vAlign w:val="center"/>
          </w:tcPr>
          <w:p w14:paraId="6F818AE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BAB5B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思想道德与法治</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D9A8E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31C96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08A805"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22B0B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E241B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FFA5C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889CA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EDFA0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9D85BB"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2030C7"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FBED9A"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noWrap/>
            <w:vAlign w:val="center"/>
          </w:tcPr>
          <w:p w14:paraId="3BD70656" w14:textId="77777777" w:rsidR="00520C51" w:rsidRDefault="00520C51">
            <w:pPr>
              <w:rPr>
                <w:rFonts w:ascii="宋体" w:hAnsi="宋体" w:cs="宋体"/>
                <w:color w:val="000000"/>
                <w:sz w:val="24"/>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1ADF78" w14:textId="77777777" w:rsidR="00520C51" w:rsidRDefault="00520C51">
            <w:pPr>
              <w:jc w:val="center"/>
              <w:rPr>
                <w:rFonts w:ascii="宋体" w:hAnsi="宋体" w:cs="宋体"/>
                <w:b/>
                <w:bCs/>
                <w:color w:val="000000"/>
                <w:szCs w:val="21"/>
              </w:rPr>
            </w:pPr>
          </w:p>
        </w:tc>
      </w:tr>
      <w:tr w:rsidR="00520C51" w14:paraId="2301F844" w14:textId="77777777">
        <w:trPr>
          <w:trHeight w:val="576"/>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8E844F" w14:textId="77777777" w:rsidR="00520C51" w:rsidRDefault="00520C51">
            <w:pPr>
              <w:jc w:val="center"/>
              <w:rPr>
                <w:rFonts w:ascii="宋体" w:hAnsi="宋体" w:cs="宋体"/>
                <w:b/>
                <w:bCs/>
                <w:color w:val="000000"/>
                <w:sz w:val="20"/>
                <w:szCs w:val="20"/>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76ABBB"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1FA7077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D634A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毛泽东思想和中国特色社会主义理论体系概论</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AF9F8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87A6E2"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19DF5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9A62D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E1E7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7428C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4C465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322881"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48B49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456CB0"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674F44"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4D58A770"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C5551" w14:textId="77777777" w:rsidR="00520C51" w:rsidRDefault="00520C51">
            <w:pPr>
              <w:jc w:val="center"/>
              <w:rPr>
                <w:rFonts w:ascii="宋体" w:hAnsi="宋体" w:cs="宋体"/>
                <w:b/>
                <w:bCs/>
                <w:color w:val="000000"/>
                <w:szCs w:val="21"/>
              </w:rPr>
            </w:pPr>
          </w:p>
        </w:tc>
      </w:tr>
      <w:tr w:rsidR="00520C51" w14:paraId="0DD69AB1" w14:textId="77777777">
        <w:trPr>
          <w:trHeight w:val="480"/>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9E1B80" w14:textId="77777777" w:rsidR="00520C51" w:rsidRDefault="00520C51">
            <w:pPr>
              <w:jc w:val="center"/>
              <w:rPr>
                <w:rFonts w:ascii="宋体" w:hAnsi="宋体" w:cs="宋体"/>
                <w:b/>
                <w:bCs/>
                <w:color w:val="000000"/>
                <w:sz w:val="20"/>
                <w:szCs w:val="20"/>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91CC53"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5558694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C0D41" w14:textId="77777777" w:rsidR="00520C51" w:rsidRDefault="0000000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习近平新时代中国特色社会主义思想概论</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255A7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A</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0D727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EDC94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0690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DA64D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BA5D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F6B846"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08169D"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58864A"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24851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12DD1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1*16</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7DB94A84"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6CB7DE" w14:textId="77777777" w:rsidR="00520C51" w:rsidRDefault="00520C51">
            <w:pPr>
              <w:jc w:val="center"/>
              <w:rPr>
                <w:rFonts w:ascii="宋体" w:hAnsi="宋体" w:cs="宋体"/>
                <w:b/>
                <w:bCs/>
                <w:color w:val="000000"/>
                <w:szCs w:val="21"/>
              </w:rPr>
            </w:pPr>
          </w:p>
        </w:tc>
      </w:tr>
      <w:tr w:rsidR="00520C51" w14:paraId="685E54FC"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F92002" w14:textId="77777777" w:rsidR="00520C51" w:rsidRDefault="00520C51">
            <w:pPr>
              <w:jc w:val="center"/>
              <w:rPr>
                <w:rFonts w:ascii="宋体" w:hAnsi="宋体" w:cs="宋体"/>
                <w:b/>
                <w:bCs/>
                <w:color w:val="000000"/>
                <w:sz w:val="20"/>
                <w:szCs w:val="20"/>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4DF744"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5613E65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793E9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形势与政策</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6351F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A</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4D5204"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04E0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1234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CD3B1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60496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EBE34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7B2137"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B60FB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0.5*16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8616C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0.5*16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23CF5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0.5*16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D625A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0.5*16</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516F6AD5"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624E30" w14:textId="77777777" w:rsidR="00520C51" w:rsidRDefault="00520C51">
            <w:pPr>
              <w:jc w:val="center"/>
              <w:rPr>
                <w:rFonts w:ascii="宋体" w:hAnsi="宋体" w:cs="宋体"/>
                <w:b/>
                <w:bCs/>
                <w:color w:val="000000"/>
                <w:szCs w:val="21"/>
              </w:rPr>
            </w:pPr>
          </w:p>
        </w:tc>
      </w:tr>
      <w:tr w:rsidR="00520C51" w14:paraId="49715865"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EF47AE" w14:textId="77777777" w:rsidR="00520C51" w:rsidRDefault="00520C51">
            <w:pPr>
              <w:jc w:val="center"/>
              <w:rPr>
                <w:rFonts w:ascii="宋体" w:hAnsi="宋体" w:cs="宋体"/>
                <w:b/>
                <w:bCs/>
                <w:color w:val="000000"/>
                <w:sz w:val="20"/>
                <w:szCs w:val="20"/>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9D828D"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00A638B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DB522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体育</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EB4B1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AC2A5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E1580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23</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F9E8D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666F3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C5C5D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44ED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91155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2*16+4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EDCF1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F005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2E13E0"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77BD70C8"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9CA4F7" w14:textId="77777777" w:rsidR="00520C51" w:rsidRDefault="00520C51">
            <w:pPr>
              <w:jc w:val="center"/>
              <w:rPr>
                <w:rFonts w:ascii="宋体" w:hAnsi="宋体" w:cs="宋体"/>
                <w:b/>
                <w:bCs/>
                <w:color w:val="000000"/>
                <w:szCs w:val="21"/>
              </w:rPr>
            </w:pPr>
          </w:p>
        </w:tc>
      </w:tr>
      <w:tr w:rsidR="00520C51" w14:paraId="3FC971C6"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58EB2B" w14:textId="77777777" w:rsidR="00520C51" w:rsidRDefault="00520C51">
            <w:pPr>
              <w:jc w:val="center"/>
              <w:rPr>
                <w:rFonts w:ascii="宋体" w:hAnsi="宋体" w:cs="宋体"/>
                <w:b/>
                <w:bCs/>
                <w:color w:val="000000"/>
                <w:sz w:val="20"/>
                <w:szCs w:val="20"/>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2873F"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054B3F5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C918E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大学生心理健康</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CD809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CB8B9B"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B7963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AC52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3B193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43A3A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EA38D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93CE5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00D4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EAAB5F"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BD3888"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542EB9D5"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9C071C" w14:textId="77777777" w:rsidR="00520C51" w:rsidRDefault="00520C51">
            <w:pPr>
              <w:jc w:val="center"/>
              <w:rPr>
                <w:rFonts w:ascii="宋体" w:hAnsi="宋体" w:cs="宋体"/>
                <w:b/>
                <w:bCs/>
                <w:color w:val="000000"/>
                <w:szCs w:val="21"/>
              </w:rPr>
            </w:pPr>
          </w:p>
        </w:tc>
      </w:tr>
      <w:tr w:rsidR="00520C51" w14:paraId="1B1F583D"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1E800A" w14:textId="77777777" w:rsidR="00520C51" w:rsidRDefault="00520C51">
            <w:pPr>
              <w:jc w:val="center"/>
              <w:rPr>
                <w:rFonts w:ascii="宋体" w:hAnsi="宋体" w:cs="宋体"/>
                <w:b/>
                <w:bCs/>
                <w:color w:val="000000"/>
                <w:sz w:val="20"/>
                <w:szCs w:val="20"/>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22C191"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4768D1E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8AEC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军事技能</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65124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C</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7B2AC7"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24C6D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EE23C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DFE0D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C24804" w14:textId="77777777" w:rsidR="00520C51" w:rsidRDefault="00520C51">
            <w:pPr>
              <w:jc w:val="center"/>
              <w:rPr>
                <w:rFonts w:ascii="宋体" w:hAnsi="宋体" w:cs="宋体"/>
                <w:color w:val="000000"/>
                <w:szCs w:val="21"/>
              </w:rPr>
            </w:pP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51911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86F8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1A98C7"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64003B"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69ADAD"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0B38A250"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B79016" w14:textId="77777777" w:rsidR="00520C51" w:rsidRDefault="00520C51">
            <w:pPr>
              <w:jc w:val="center"/>
              <w:rPr>
                <w:rFonts w:ascii="宋体" w:hAnsi="宋体" w:cs="宋体"/>
                <w:b/>
                <w:bCs/>
                <w:color w:val="000000"/>
                <w:szCs w:val="21"/>
              </w:rPr>
            </w:pPr>
          </w:p>
        </w:tc>
      </w:tr>
      <w:tr w:rsidR="00520C51" w14:paraId="62A572C9"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88D123" w14:textId="77777777" w:rsidR="00520C51" w:rsidRDefault="00520C51">
            <w:pPr>
              <w:jc w:val="center"/>
              <w:rPr>
                <w:rFonts w:ascii="宋体" w:hAnsi="宋体" w:cs="宋体"/>
                <w:b/>
                <w:bCs/>
                <w:color w:val="000000"/>
                <w:sz w:val="20"/>
                <w:szCs w:val="20"/>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CBEF4D"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75A830A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5FE5D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军事理论</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013B2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A</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471D09"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31C24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F6055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36B5D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EAC28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35DBE9"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4240D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BDCDEC"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91A674"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ABBA89"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171FE021"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E61AF8" w14:textId="77777777" w:rsidR="00520C51" w:rsidRDefault="00520C51">
            <w:pPr>
              <w:jc w:val="center"/>
              <w:rPr>
                <w:rFonts w:ascii="宋体" w:hAnsi="宋体" w:cs="宋体"/>
                <w:b/>
                <w:bCs/>
                <w:color w:val="000000"/>
                <w:szCs w:val="21"/>
              </w:rPr>
            </w:pPr>
          </w:p>
        </w:tc>
      </w:tr>
      <w:tr w:rsidR="00520C51" w14:paraId="5E175631"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3168EF" w14:textId="77777777" w:rsidR="00520C51" w:rsidRDefault="00520C51">
            <w:pPr>
              <w:jc w:val="center"/>
              <w:rPr>
                <w:rFonts w:ascii="宋体" w:hAnsi="宋体" w:cs="宋体"/>
                <w:b/>
                <w:bCs/>
                <w:color w:val="000000"/>
                <w:sz w:val="20"/>
                <w:szCs w:val="20"/>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93391F"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650318C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D978B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劳动（志愿服务）</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F8215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24479E"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DC750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8183D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AB150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2DCE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058B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88281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75E80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2EB7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204AC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2DE0F175"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9BEE72" w14:textId="77777777" w:rsidR="00520C51" w:rsidRDefault="00520C51">
            <w:pPr>
              <w:jc w:val="center"/>
              <w:rPr>
                <w:rFonts w:ascii="宋体" w:hAnsi="宋体" w:cs="宋体"/>
                <w:b/>
                <w:bCs/>
                <w:color w:val="000000"/>
                <w:szCs w:val="21"/>
              </w:rPr>
            </w:pPr>
          </w:p>
        </w:tc>
      </w:tr>
      <w:tr w:rsidR="00520C51" w14:paraId="6F289569"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527A48" w14:textId="77777777" w:rsidR="00520C51" w:rsidRDefault="00520C51">
            <w:pPr>
              <w:jc w:val="center"/>
              <w:rPr>
                <w:rFonts w:ascii="宋体" w:hAnsi="宋体" w:cs="宋体"/>
                <w:b/>
                <w:bCs/>
                <w:color w:val="000000"/>
                <w:sz w:val="20"/>
                <w:szCs w:val="20"/>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29E5E3"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5D65051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82069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大学生安全教育</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43E5F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DADC8D"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BC53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8DCF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0D1D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9FA34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71FF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A27D2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A932D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112A5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93291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389B77F9"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565C88" w14:textId="77777777" w:rsidR="00520C51" w:rsidRDefault="00520C51">
            <w:pPr>
              <w:jc w:val="center"/>
              <w:rPr>
                <w:rFonts w:ascii="宋体" w:hAnsi="宋体" w:cs="宋体"/>
                <w:b/>
                <w:bCs/>
                <w:color w:val="000000"/>
                <w:szCs w:val="21"/>
              </w:rPr>
            </w:pPr>
          </w:p>
        </w:tc>
      </w:tr>
      <w:tr w:rsidR="00520C51" w14:paraId="23A2652A"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F8CC58" w14:textId="77777777" w:rsidR="00520C51" w:rsidRDefault="00520C51">
            <w:pPr>
              <w:jc w:val="center"/>
              <w:rPr>
                <w:rFonts w:ascii="宋体" w:hAnsi="宋体" w:cs="宋体"/>
                <w:b/>
                <w:bCs/>
                <w:color w:val="000000"/>
                <w:sz w:val="20"/>
                <w:szCs w:val="20"/>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C3EE5D"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009C279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70F5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国家安全教育</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352E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A</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8FF091"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0CE64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13</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EB13E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66494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6C90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2B7C12"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43868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8D71B0"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4F5C0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8B6D50"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65ED62F0"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F978F6" w14:textId="77777777" w:rsidR="00520C51" w:rsidRDefault="00520C51">
            <w:pPr>
              <w:jc w:val="center"/>
              <w:rPr>
                <w:rFonts w:ascii="宋体" w:hAnsi="宋体" w:cs="宋体"/>
                <w:b/>
                <w:bCs/>
                <w:color w:val="000000"/>
                <w:szCs w:val="21"/>
              </w:rPr>
            </w:pPr>
          </w:p>
        </w:tc>
      </w:tr>
      <w:tr w:rsidR="00520C51" w14:paraId="572BC790"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0FB009" w14:textId="77777777" w:rsidR="00520C51" w:rsidRDefault="00520C51">
            <w:pPr>
              <w:jc w:val="center"/>
              <w:rPr>
                <w:rFonts w:ascii="宋体" w:hAnsi="宋体" w:cs="宋体"/>
                <w:b/>
                <w:bCs/>
                <w:color w:val="000000"/>
                <w:sz w:val="20"/>
                <w:szCs w:val="20"/>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E11073"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6140FB0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14EBCB2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创新创业教育</w:t>
            </w:r>
          </w:p>
        </w:tc>
        <w:tc>
          <w:tcPr>
            <w:tcW w:w="232" w:type="pct"/>
            <w:tcBorders>
              <w:top w:val="single" w:sz="4" w:space="0" w:color="000000"/>
              <w:left w:val="single" w:sz="4" w:space="0" w:color="000000"/>
              <w:bottom w:val="nil"/>
              <w:right w:val="single" w:sz="4" w:space="0" w:color="000000"/>
            </w:tcBorders>
            <w:shd w:val="clear" w:color="auto" w:fill="auto"/>
            <w:vAlign w:val="center"/>
          </w:tcPr>
          <w:p w14:paraId="34DDA88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nil"/>
              <w:right w:val="single" w:sz="4" w:space="0" w:color="000000"/>
            </w:tcBorders>
            <w:shd w:val="clear" w:color="auto" w:fill="auto"/>
            <w:noWrap/>
            <w:vAlign w:val="center"/>
          </w:tcPr>
          <w:p w14:paraId="36972B92" w14:textId="77777777" w:rsidR="00520C51" w:rsidRDefault="00520C51">
            <w:pPr>
              <w:jc w:val="center"/>
              <w:rPr>
                <w:rFonts w:ascii="宋体" w:hAnsi="宋体" w:cs="宋体"/>
                <w:color w:val="000000"/>
                <w:sz w:val="22"/>
                <w:szCs w:val="22"/>
              </w:rPr>
            </w:pPr>
          </w:p>
        </w:tc>
        <w:tc>
          <w:tcPr>
            <w:tcW w:w="237" w:type="pct"/>
            <w:tcBorders>
              <w:top w:val="single" w:sz="4" w:space="0" w:color="000000"/>
              <w:left w:val="single" w:sz="4" w:space="0" w:color="000000"/>
              <w:bottom w:val="nil"/>
              <w:right w:val="single" w:sz="4" w:space="0" w:color="000000"/>
            </w:tcBorders>
            <w:shd w:val="clear" w:color="auto" w:fill="auto"/>
            <w:vAlign w:val="center"/>
          </w:tcPr>
          <w:p w14:paraId="606F426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77" w:type="pct"/>
            <w:tcBorders>
              <w:top w:val="single" w:sz="4" w:space="0" w:color="000000"/>
              <w:left w:val="single" w:sz="4" w:space="0" w:color="000000"/>
              <w:bottom w:val="nil"/>
              <w:right w:val="single" w:sz="4" w:space="0" w:color="000000"/>
            </w:tcBorders>
            <w:shd w:val="clear" w:color="auto" w:fill="auto"/>
            <w:vAlign w:val="center"/>
          </w:tcPr>
          <w:p w14:paraId="275426E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41" w:type="pct"/>
            <w:tcBorders>
              <w:top w:val="single" w:sz="4" w:space="0" w:color="000000"/>
              <w:left w:val="single" w:sz="4" w:space="0" w:color="000000"/>
              <w:bottom w:val="nil"/>
              <w:right w:val="single" w:sz="4" w:space="0" w:color="000000"/>
            </w:tcBorders>
            <w:shd w:val="clear" w:color="auto" w:fill="auto"/>
            <w:vAlign w:val="center"/>
          </w:tcPr>
          <w:p w14:paraId="6264C3C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B6B58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5EE3E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31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599898" w14:textId="77777777" w:rsidR="00520C51" w:rsidRDefault="00520C51">
            <w:pPr>
              <w:rPr>
                <w:rFonts w:ascii="宋体" w:hAnsi="宋体" w:cs="宋体"/>
                <w:color w:val="000000"/>
                <w:sz w:val="24"/>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3FAEE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248EEE"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C2C35"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6888CEBC"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6FE833" w14:textId="77777777" w:rsidR="00520C51" w:rsidRDefault="00520C51">
            <w:pPr>
              <w:jc w:val="center"/>
              <w:rPr>
                <w:rFonts w:ascii="宋体" w:hAnsi="宋体" w:cs="宋体"/>
                <w:b/>
                <w:bCs/>
                <w:color w:val="000000"/>
                <w:szCs w:val="21"/>
              </w:rPr>
            </w:pPr>
          </w:p>
        </w:tc>
      </w:tr>
      <w:tr w:rsidR="00520C51" w14:paraId="4DC9FF0A"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93D3C0" w14:textId="77777777" w:rsidR="00520C51" w:rsidRDefault="00520C51">
            <w:pPr>
              <w:jc w:val="center"/>
              <w:rPr>
                <w:rFonts w:ascii="宋体" w:hAnsi="宋体" w:cs="宋体"/>
                <w:b/>
                <w:bCs/>
                <w:color w:val="000000"/>
                <w:sz w:val="20"/>
                <w:szCs w:val="20"/>
              </w:rPr>
            </w:pPr>
          </w:p>
        </w:tc>
        <w:tc>
          <w:tcPr>
            <w:tcW w:w="124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32F50E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小计</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408EAE" w14:textId="77777777" w:rsidR="00520C51" w:rsidRDefault="00520C51">
            <w:pPr>
              <w:jc w:val="center"/>
              <w:rPr>
                <w:rFonts w:ascii="宋体" w:hAnsi="宋体" w:cs="宋体"/>
                <w:color w:val="000000"/>
                <w:szCs w:val="21"/>
              </w:rPr>
            </w:pP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AE8959"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D7D087"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67C9E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27</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B943F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536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71122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254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3321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282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34C1B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8.5</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F7856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7.5</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C4D18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4.5</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A6E21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093D439C" w14:textId="77777777" w:rsidR="00520C51" w:rsidRDefault="00000000">
            <w:pPr>
              <w:widowControl/>
              <w:jc w:val="right"/>
              <w:textAlignment w:val="center"/>
              <w:rPr>
                <w:rFonts w:ascii="宋体" w:hAnsi="宋体" w:cs="宋体"/>
                <w:color w:val="000000"/>
                <w:szCs w:val="21"/>
              </w:rPr>
            </w:pPr>
            <w:r>
              <w:rPr>
                <w:rFonts w:ascii="宋体" w:hAnsi="宋体" w:cs="宋体" w:hint="eastAsia"/>
                <w:color w:val="000000"/>
                <w:kern w:val="0"/>
                <w:szCs w:val="21"/>
                <w:lang w:bidi="ar"/>
              </w:rPr>
              <w:t>0</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577FAE" w14:textId="77777777" w:rsidR="00520C51" w:rsidRDefault="00520C51">
            <w:pPr>
              <w:jc w:val="center"/>
              <w:rPr>
                <w:rFonts w:ascii="宋体" w:hAnsi="宋体" w:cs="宋体"/>
                <w:b/>
                <w:bCs/>
                <w:color w:val="000000"/>
                <w:szCs w:val="21"/>
              </w:rPr>
            </w:pPr>
          </w:p>
        </w:tc>
      </w:tr>
      <w:tr w:rsidR="00520C51" w14:paraId="7E1A0465"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4A11C0" w14:textId="77777777" w:rsidR="00520C51" w:rsidRDefault="00520C51">
            <w:pPr>
              <w:jc w:val="center"/>
              <w:rPr>
                <w:rFonts w:ascii="宋体" w:hAnsi="宋体" w:cs="宋体"/>
                <w:b/>
                <w:bCs/>
                <w:color w:val="000000"/>
                <w:sz w:val="20"/>
                <w:szCs w:val="20"/>
              </w:rPr>
            </w:pPr>
          </w:p>
        </w:tc>
        <w:tc>
          <w:tcPr>
            <w:tcW w:w="165" w:type="pct"/>
            <w:vMerge w:val="restart"/>
            <w:tcBorders>
              <w:top w:val="single" w:sz="4" w:space="0" w:color="000000"/>
              <w:left w:val="single" w:sz="4" w:space="0" w:color="000000"/>
              <w:bottom w:val="nil"/>
              <w:right w:val="single" w:sz="4" w:space="0" w:color="000000"/>
            </w:tcBorders>
            <w:shd w:val="clear" w:color="auto" w:fill="auto"/>
            <w:vAlign w:val="center"/>
          </w:tcPr>
          <w:p w14:paraId="0997DAE7"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公共基础</w:t>
            </w:r>
            <w:r>
              <w:rPr>
                <w:rFonts w:ascii="宋体" w:hAnsi="宋体" w:cs="宋体" w:hint="eastAsia"/>
                <w:b/>
                <w:bCs/>
                <w:color w:val="000000"/>
                <w:kern w:val="0"/>
                <w:sz w:val="20"/>
                <w:szCs w:val="20"/>
                <w:lang w:bidi="ar"/>
              </w:rPr>
              <w:lastRenderedPageBreak/>
              <w:t>选修课</w:t>
            </w:r>
          </w:p>
        </w:tc>
        <w:tc>
          <w:tcPr>
            <w:tcW w:w="1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B595D4"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lastRenderedPageBreak/>
              <w:t>限选课</w:t>
            </w:r>
          </w:p>
        </w:tc>
        <w:tc>
          <w:tcPr>
            <w:tcW w:w="165" w:type="pct"/>
            <w:tcBorders>
              <w:top w:val="nil"/>
              <w:left w:val="nil"/>
              <w:bottom w:val="single" w:sz="4" w:space="0" w:color="000000"/>
              <w:right w:val="single" w:sz="4" w:space="0" w:color="000000"/>
            </w:tcBorders>
            <w:shd w:val="clear" w:color="auto" w:fill="auto"/>
            <w:vAlign w:val="center"/>
          </w:tcPr>
          <w:p w14:paraId="4E41AB8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743" w:type="pct"/>
            <w:tcBorders>
              <w:top w:val="nil"/>
              <w:left w:val="single" w:sz="4" w:space="0" w:color="000000"/>
              <w:bottom w:val="single" w:sz="4" w:space="0" w:color="000000"/>
              <w:right w:val="single" w:sz="4" w:space="0" w:color="000000"/>
            </w:tcBorders>
            <w:shd w:val="clear" w:color="auto" w:fill="auto"/>
            <w:vAlign w:val="center"/>
          </w:tcPr>
          <w:p w14:paraId="485F094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急救技术</w:t>
            </w:r>
          </w:p>
        </w:tc>
        <w:tc>
          <w:tcPr>
            <w:tcW w:w="232" w:type="pct"/>
            <w:tcBorders>
              <w:top w:val="nil"/>
              <w:left w:val="single" w:sz="4" w:space="0" w:color="000000"/>
              <w:bottom w:val="single" w:sz="4" w:space="0" w:color="000000"/>
              <w:right w:val="single" w:sz="4" w:space="0" w:color="000000"/>
            </w:tcBorders>
            <w:shd w:val="clear" w:color="auto" w:fill="auto"/>
            <w:vAlign w:val="center"/>
          </w:tcPr>
          <w:p w14:paraId="00F3C67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nil"/>
              <w:left w:val="single" w:sz="4" w:space="0" w:color="000000"/>
              <w:bottom w:val="single" w:sz="4" w:space="0" w:color="000000"/>
              <w:right w:val="single" w:sz="4" w:space="0" w:color="000000"/>
            </w:tcBorders>
            <w:shd w:val="clear" w:color="auto" w:fill="auto"/>
            <w:vAlign w:val="center"/>
          </w:tcPr>
          <w:p w14:paraId="23112BEE" w14:textId="77777777" w:rsidR="00520C51" w:rsidRDefault="00520C51">
            <w:pPr>
              <w:jc w:val="center"/>
              <w:rPr>
                <w:rFonts w:ascii="宋体" w:hAnsi="宋体" w:cs="宋体"/>
                <w:color w:val="000000"/>
                <w:szCs w:val="21"/>
              </w:rPr>
            </w:pPr>
          </w:p>
        </w:tc>
        <w:tc>
          <w:tcPr>
            <w:tcW w:w="237" w:type="pct"/>
            <w:tcBorders>
              <w:top w:val="nil"/>
              <w:left w:val="single" w:sz="4" w:space="0" w:color="000000"/>
              <w:bottom w:val="single" w:sz="4" w:space="0" w:color="000000"/>
              <w:right w:val="single" w:sz="4" w:space="0" w:color="000000"/>
            </w:tcBorders>
            <w:shd w:val="clear" w:color="auto" w:fill="auto"/>
            <w:vAlign w:val="center"/>
          </w:tcPr>
          <w:p w14:paraId="64CF107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77" w:type="pct"/>
            <w:tcBorders>
              <w:top w:val="nil"/>
              <w:left w:val="single" w:sz="4" w:space="0" w:color="000000"/>
              <w:bottom w:val="single" w:sz="4" w:space="0" w:color="000000"/>
              <w:right w:val="single" w:sz="4" w:space="0" w:color="000000"/>
            </w:tcBorders>
            <w:shd w:val="clear" w:color="auto" w:fill="auto"/>
            <w:vAlign w:val="center"/>
          </w:tcPr>
          <w:p w14:paraId="76B89E9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0.5</w:t>
            </w:r>
          </w:p>
        </w:tc>
        <w:tc>
          <w:tcPr>
            <w:tcW w:w="241" w:type="pct"/>
            <w:tcBorders>
              <w:top w:val="nil"/>
              <w:left w:val="single" w:sz="4" w:space="0" w:color="000000"/>
              <w:bottom w:val="single" w:sz="4" w:space="0" w:color="000000"/>
              <w:right w:val="single" w:sz="4" w:space="0" w:color="000000"/>
            </w:tcBorders>
            <w:shd w:val="clear" w:color="auto" w:fill="auto"/>
            <w:vAlign w:val="center"/>
          </w:tcPr>
          <w:p w14:paraId="23A986F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B5F8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7BFDC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C2B4C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0.5*16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9ECE4D"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5D31DE"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4EFFF1"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47BDA8C7"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00A72B" w14:textId="77777777" w:rsidR="00520C51" w:rsidRDefault="00520C51">
            <w:pPr>
              <w:jc w:val="center"/>
              <w:rPr>
                <w:rFonts w:ascii="宋体" w:hAnsi="宋体" w:cs="宋体"/>
                <w:b/>
                <w:bCs/>
                <w:color w:val="000000"/>
                <w:szCs w:val="21"/>
              </w:rPr>
            </w:pPr>
          </w:p>
        </w:tc>
      </w:tr>
      <w:tr w:rsidR="00520C51" w14:paraId="25E90E34"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27867C"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nil"/>
              <w:right w:val="single" w:sz="4" w:space="0" w:color="000000"/>
            </w:tcBorders>
            <w:shd w:val="clear" w:color="auto" w:fill="auto"/>
            <w:vAlign w:val="center"/>
          </w:tcPr>
          <w:p w14:paraId="525F1D2F"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EF819F"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704C79A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464D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职业发展规划</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FD968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8372C8"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D74B0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664CB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9A0E6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26697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A9E0D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3585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000EE4"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481738"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AFA9BD"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4C0FB52A"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A5EFB1" w14:textId="77777777" w:rsidR="00520C51" w:rsidRDefault="00520C51">
            <w:pPr>
              <w:jc w:val="center"/>
              <w:rPr>
                <w:rFonts w:ascii="宋体" w:hAnsi="宋体" w:cs="宋体"/>
                <w:b/>
                <w:bCs/>
                <w:color w:val="000000"/>
                <w:szCs w:val="21"/>
              </w:rPr>
            </w:pPr>
          </w:p>
        </w:tc>
      </w:tr>
      <w:tr w:rsidR="00520C51" w14:paraId="76B1210C"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D29D81"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nil"/>
              <w:right w:val="single" w:sz="4" w:space="0" w:color="000000"/>
            </w:tcBorders>
            <w:shd w:val="clear" w:color="auto" w:fill="auto"/>
            <w:vAlign w:val="center"/>
          </w:tcPr>
          <w:p w14:paraId="42F15C0B"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64E757"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7A0BCA2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57E47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就业指导</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E43AB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AC5824"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BE2DA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E9371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F2DFF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860D0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AF5FC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FAF82A"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0F420C"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657138"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B5474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1*16</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6F7CA278"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71C577" w14:textId="77777777" w:rsidR="00520C51" w:rsidRDefault="00520C51">
            <w:pPr>
              <w:jc w:val="center"/>
              <w:rPr>
                <w:rFonts w:ascii="宋体" w:hAnsi="宋体" w:cs="宋体"/>
                <w:b/>
                <w:bCs/>
                <w:color w:val="000000"/>
                <w:szCs w:val="21"/>
              </w:rPr>
            </w:pPr>
          </w:p>
        </w:tc>
      </w:tr>
      <w:tr w:rsidR="00520C51" w14:paraId="543E4248"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4DB9C1"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nil"/>
              <w:right w:val="single" w:sz="4" w:space="0" w:color="000000"/>
            </w:tcBorders>
            <w:shd w:val="clear" w:color="auto" w:fill="auto"/>
            <w:vAlign w:val="center"/>
          </w:tcPr>
          <w:p w14:paraId="34DBE646"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1DD801"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5AF490A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5D4A7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健康教育</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FF09E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A</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2CC09C"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E5EFA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27780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33FA9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210AC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A68C24"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5B2ED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0.5*12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2118A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0.5*12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BB354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0.5*12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F8B02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0.5*12</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16899DB6"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73F9AD" w14:textId="77777777" w:rsidR="00520C51" w:rsidRDefault="00520C51">
            <w:pPr>
              <w:jc w:val="center"/>
              <w:rPr>
                <w:rFonts w:ascii="宋体" w:hAnsi="宋体" w:cs="宋体"/>
                <w:b/>
                <w:bCs/>
                <w:color w:val="000000"/>
                <w:szCs w:val="21"/>
              </w:rPr>
            </w:pPr>
          </w:p>
        </w:tc>
      </w:tr>
      <w:tr w:rsidR="00520C51" w14:paraId="3BC3852E"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81953A"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nil"/>
              <w:right w:val="single" w:sz="4" w:space="0" w:color="000000"/>
            </w:tcBorders>
            <w:shd w:val="clear" w:color="auto" w:fill="auto"/>
            <w:vAlign w:val="center"/>
          </w:tcPr>
          <w:p w14:paraId="4D46C070"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177F5"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0673C1B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DBE09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英语</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443A3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7AAB72"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100F3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25039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81B7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135D8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62</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F7089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05FF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E1AE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9A4AFC"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3B7B31"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0BF1D1E2"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0D7EBA" w14:textId="77777777" w:rsidR="00520C51" w:rsidRDefault="00520C51">
            <w:pPr>
              <w:jc w:val="center"/>
              <w:rPr>
                <w:rFonts w:ascii="宋体" w:hAnsi="宋体" w:cs="宋体"/>
                <w:b/>
                <w:bCs/>
                <w:color w:val="000000"/>
                <w:szCs w:val="21"/>
              </w:rPr>
            </w:pPr>
          </w:p>
        </w:tc>
      </w:tr>
      <w:tr w:rsidR="00520C51" w14:paraId="36F4755A"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D906DB"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nil"/>
              <w:right w:val="single" w:sz="4" w:space="0" w:color="000000"/>
            </w:tcBorders>
            <w:shd w:val="clear" w:color="auto" w:fill="auto"/>
            <w:vAlign w:val="center"/>
          </w:tcPr>
          <w:p w14:paraId="5EE8F4E5"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07E044"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0B3359D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0A250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美育</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A956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820B19"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F09BE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99638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8CFD6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12DF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CE10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40A46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FD06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19ABE5"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452CB"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0E493773"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E0FA70" w14:textId="77777777" w:rsidR="00520C51" w:rsidRDefault="00520C51">
            <w:pPr>
              <w:jc w:val="center"/>
              <w:rPr>
                <w:rFonts w:ascii="宋体" w:hAnsi="宋体" w:cs="宋体"/>
                <w:b/>
                <w:bCs/>
                <w:color w:val="000000"/>
                <w:szCs w:val="21"/>
              </w:rPr>
            </w:pPr>
          </w:p>
        </w:tc>
      </w:tr>
      <w:tr w:rsidR="00520C51" w14:paraId="2E17AEEE"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46CF4A"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nil"/>
              <w:right w:val="single" w:sz="4" w:space="0" w:color="000000"/>
            </w:tcBorders>
            <w:shd w:val="clear" w:color="auto" w:fill="auto"/>
            <w:vAlign w:val="center"/>
          </w:tcPr>
          <w:p w14:paraId="468B42AB"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96C77"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1E1302F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65D9F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党史国史</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675B2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A</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1FD3A2"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06D51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A2BD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E00E4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907E5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4C2441"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17981F"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33B42D"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941729"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4960A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1*16</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150CC713"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3DDB6D" w14:textId="77777777" w:rsidR="00520C51" w:rsidRDefault="00520C51">
            <w:pPr>
              <w:jc w:val="center"/>
              <w:rPr>
                <w:rFonts w:ascii="宋体" w:hAnsi="宋体" w:cs="宋体"/>
                <w:b/>
                <w:bCs/>
                <w:color w:val="000000"/>
                <w:szCs w:val="21"/>
              </w:rPr>
            </w:pPr>
          </w:p>
        </w:tc>
      </w:tr>
      <w:tr w:rsidR="00520C51" w14:paraId="4740D209" w14:textId="77777777">
        <w:trPr>
          <w:trHeight w:val="576"/>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9E9B21"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nil"/>
              <w:right w:val="single" w:sz="4" w:space="0" w:color="000000"/>
            </w:tcBorders>
            <w:shd w:val="clear" w:color="auto" w:fill="auto"/>
            <w:vAlign w:val="center"/>
          </w:tcPr>
          <w:p w14:paraId="28B22372"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0699D0"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7947B2C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A1690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中华优秀传统文化</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48414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A</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FD6961"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C0A29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2ACB3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C375D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8BB58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16</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BFFDBF"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764BF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网络平台课</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4D6328"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E1A4E4"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7F6A83"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5925F975"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DFDD7D" w14:textId="77777777" w:rsidR="00520C51" w:rsidRDefault="00520C51">
            <w:pPr>
              <w:jc w:val="center"/>
              <w:rPr>
                <w:rFonts w:ascii="宋体" w:hAnsi="宋体" w:cs="宋体"/>
                <w:b/>
                <w:bCs/>
                <w:color w:val="000000"/>
                <w:szCs w:val="21"/>
              </w:rPr>
            </w:pPr>
          </w:p>
        </w:tc>
      </w:tr>
      <w:tr w:rsidR="00520C51" w14:paraId="3F8B4533" w14:textId="77777777">
        <w:trPr>
          <w:trHeight w:val="720"/>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C68401" w14:textId="77777777" w:rsidR="00520C51" w:rsidRDefault="00520C51">
            <w:pPr>
              <w:jc w:val="center"/>
              <w:rPr>
                <w:rFonts w:ascii="宋体" w:hAnsi="宋体" w:cs="宋体"/>
                <w:b/>
                <w:bCs/>
                <w:color w:val="000000"/>
                <w:sz w:val="20"/>
                <w:szCs w:val="20"/>
              </w:rPr>
            </w:pPr>
          </w:p>
        </w:tc>
        <w:tc>
          <w:tcPr>
            <w:tcW w:w="165" w:type="pct"/>
            <w:vMerge/>
            <w:tcBorders>
              <w:top w:val="single" w:sz="4" w:space="0" w:color="000000"/>
              <w:left w:val="single" w:sz="4" w:space="0" w:color="000000"/>
              <w:bottom w:val="nil"/>
              <w:right w:val="single" w:sz="4" w:space="0" w:color="000000"/>
            </w:tcBorders>
            <w:shd w:val="clear" w:color="auto" w:fill="auto"/>
            <w:vAlign w:val="center"/>
          </w:tcPr>
          <w:p w14:paraId="06C2E0F3"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single" w:sz="4" w:space="0" w:color="000000"/>
              <w:bottom w:val="nil"/>
              <w:right w:val="single" w:sz="4" w:space="0" w:color="000000"/>
            </w:tcBorders>
            <w:shd w:val="clear" w:color="auto" w:fill="auto"/>
            <w:vAlign w:val="center"/>
          </w:tcPr>
          <w:p w14:paraId="7D3C81CC"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公选课</w:t>
            </w:r>
          </w:p>
        </w:tc>
        <w:tc>
          <w:tcPr>
            <w:tcW w:w="165" w:type="pct"/>
            <w:tcBorders>
              <w:top w:val="single" w:sz="4" w:space="0" w:color="000000"/>
              <w:left w:val="nil"/>
              <w:bottom w:val="nil"/>
              <w:right w:val="single" w:sz="4" w:space="0" w:color="000000"/>
            </w:tcBorders>
            <w:shd w:val="clear" w:color="auto" w:fill="auto"/>
            <w:vAlign w:val="center"/>
          </w:tcPr>
          <w:p w14:paraId="154C5FC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2E041C8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全校性公共选修课</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C6635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A</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DD0E31"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7639B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1234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90884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C9F0F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2E7C1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5B4CF6"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A41B4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网络平台课</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88A6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网络平台课</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A2700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网络平台课</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18C5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网络平台课</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0062F6B3"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9EF0DD" w14:textId="77777777" w:rsidR="00520C51" w:rsidRDefault="00520C51">
            <w:pPr>
              <w:jc w:val="center"/>
              <w:rPr>
                <w:rFonts w:ascii="宋体" w:hAnsi="宋体" w:cs="宋体"/>
                <w:b/>
                <w:bCs/>
                <w:color w:val="000000"/>
                <w:szCs w:val="21"/>
              </w:rPr>
            </w:pPr>
          </w:p>
        </w:tc>
      </w:tr>
      <w:tr w:rsidR="00520C51" w14:paraId="3E751EE4"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EA8194" w14:textId="77777777" w:rsidR="00520C51" w:rsidRDefault="00520C51">
            <w:pPr>
              <w:jc w:val="center"/>
              <w:rPr>
                <w:rFonts w:ascii="宋体" w:hAnsi="宋体" w:cs="宋体"/>
                <w:b/>
                <w:bCs/>
                <w:color w:val="000000"/>
                <w:sz w:val="20"/>
                <w:szCs w:val="20"/>
              </w:rPr>
            </w:pPr>
          </w:p>
        </w:tc>
        <w:tc>
          <w:tcPr>
            <w:tcW w:w="124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B79F29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小计</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005D67CD" w14:textId="77777777" w:rsidR="00520C51" w:rsidRDefault="00520C51">
            <w:pPr>
              <w:jc w:val="center"/>
              <w:rPr>
                <w:rFonts w:ascii="宋体" w:hAnsi="宋体" w:cs="宋体"/>
                <w:b/>
                <w:bCs/>
                <w:color w:val="000000"/>
                <w:szCs w:val="21"/>
              </w:rPr>
            </w:pP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63D321" w14:textId="77777777" w:rsidR="00520C51" w:rsidRDefault="00520C51">
            <w:pPr>
              <w:jc w:val="center"/>
              <w:rPr>
                <w:rFonts w:ascii="宋体" w:hAnsi="宋体" w:cs="宋体"/>
                <w:b/>
                <w:bCs/>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A7608D" w14:textId="77777777" w:rsidR="00520C51" w:rsidRDefault="00520C51">
            <w:pPr>
              <w:jc w:val="center"/>
              <w:rPr>
                <w:rFonts w:ascii="宋体" w:hAnsi="宋体" w:cs="宋体"/>
                <w:b/>
                <w:bCs/>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FAE9C"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16</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A7B36"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260</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658FD3"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226</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4B56E3"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34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511603"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C638DF"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6.5</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809D4C"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0.5</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F6817"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2.5</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32E92162"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B27D13" w14:textId="77777777" w:rsidR="00520C51" w:rsidRDefault="00520C51">
            <w:pPr>
              <w:jc w:val="center"/>
              <w:rPr>
                <w:rFonts w:ascii="宋体" w:hAnsi="宋体" w:cs="宋体"/>
                <w:b/>
                <w:bCs/>
                <w:color w:val="000000"/>
                <w:szCs w:val="21"/>
              </w:rPr>
            </w:pPr>
          </w:p>
        </w:tc>
      </w:tr>
      <w:tr w:rsidR="00520C51" w14:paraId="194C7BC2" w14:textId="77777777">
        <w:trPr>
          <w:trHeight w:val="312"/>
        </w:trPr>
        <w:tc>
          <w:tcPr>
            <w:tcW w:w="139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E2ED444"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公共基础课合计</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5591FA76" w14:textId="77777777" w:rsidR="00520C51" w:rsidRDefault="00520C51">
            <w:pPr>
              <w:jc w:val="center"/>
              <w:rPr>
                <w:rFonts w:ascii="宋体" w:hAnsi="宋体" w:cs="宋体"/>
                <w:b/>
                <w:bCs/>
                <w:color w:val="000000"/>
                <w:szCs w:val="21"/>
              </w:rPr>
            </w:pP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425ED3" w14:textId="77777777" w:rsidR="00520C51" w:rsidRDefault="00520C51">
            <w:pPr>
              <w:jc w:val="center"/>
              <w:rPr>
                <w:rFonts w:ascii="宋体" w:hAnsi="宋体" w:cs="宋体"/>
                <w:b/>
                <w:bCs/>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3CBC4F" w14:textId="77777777" w:rsidR="00520C51" w:rsidRDefault="00520C51">
            <w:pPr>
              <w:jc w:val="center"/>
              <w:rPr>
                <w:rFonts w:ascii="宋体" w:hAnsi="宋体" w:cs="宋体"/>
                <w:b/>
                <w:bCs/>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125FA"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43</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EAA449"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796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AD74C3"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480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653A94"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316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84FC28"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16.5</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A73C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C9878B"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5</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61B3F1"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4</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6B40F339"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BFC745" w14:textId="77777777" w:rsidR="00520C51" w:rsidRDefault="00520C51">
            <w:pPr>
              <w:jc w:val="center"/>
              <w:rPr>
                <w:rFonts w:ascii="宋体" w:hAnsi="宋体" w:cs="宋体"/>
                <w:b/>
                <w:bCs/>
                <w:color w:val="000000"/>
                <w:szCs w:val="21"/>
              </w:rPr>
            </w:pPr>
          </w:p>
        </w:tc>
      </w:tr>
      <w:tr w:rsidR="00520C51" w14:paraId="533810F5" w14:textId="77777777">
        <w:trPr>
          <w:trHeight w:val="312"/>
        </w:trPr>
        <w:tc>
          <w:tcPr>
            <w:tcW w:w="15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34853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专业课程</w:t>
            </w:r>
          </w:p>
        </w:tc>
        <w:tc>
          <w:tcPr>
            <w:tcW w:w="331" w:type="pct"/>
            <w:gridSpan w:val="2"/>
            <w:vMerge w:val="restart"/>
            <w:tcBorders>
              <w:top w:val="single" w:sz="4" w:space="0" w:color="000000"/>
              <w:left w:val="single" w:sz="4" w:space="0" w:color="000000"/>
              <w:bottom w:val="nil"/>
              <w:right w:val="single" w:sz="4" w:space="0" w:color="000000"/>
            </w:tcBorders>
            <w:shd w:val="clear" w:color="auto" w:fill="auto"/>
            <w:vAlign w:val="center"/>
          </w:tcPr>
          <w:p w14:paraId="47E74A40" w14:textId="77777777" w:rsidR="00520C51" w:rsidRDefault="0000000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专业基础课</w:t>
            </w:r>
          </w:p>
        </w:tc>
        <w:tc>
          <w:tcPr>
            <w:tcW w:w="165" w:type="pct"/>
            <w:tcBorders>
              <w:top w:val="single" w:sz="4" w:space="0" w:color="000000"/>
              <w:left w:val="nil"/>
              <w:bottom w:val="single" w:sz="4" w:space="0" w:color="000000"/>
              <w:right w:val="single" w:sz="4" w:space="0" w:color="000000"/>
            </w:tcBorders>
            <w:shd w:val="clear" w:color="auto" w:fill="auto"/>
            <w:vAlign w:val="center"/>
          </w:tcPr>
          <w:p w14:paraId="0F1846B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315E205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人体解剖生理学</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030C84F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6219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539599"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9EBCBD" w14:textId="77777777" w:rsidR="00520C51" w:rsidRDefault="0000000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BB744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699F6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52</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157F7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90AB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AE1288"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09E0BF"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FFC43E"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66187BF4"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581C07" w14:textId="77777777" w:rsidR="00520C51" w:rsidRDefault="00520C51">
            <w:pPr>
              <w:jc w:val="center"/>
              <w:rPr>
                <w:rFonts w:ascii="宋体" w:hAnsi="宋体" w:cs="宋体"/>
                <w:b/>
                <w:bCs/>
                <w:color w:val="000000"/>
                <w:szCs w:val="21"/>
              </w:rPr>
            </w:pPr>
          </w:p>
        </w:tc>
      </w:tr>
      <w:tr w:rsidR="00520C51" w14:paraId="40932089"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EF6DBB"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045179E7"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44BE33A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4FD0C2B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流行病学</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16C9FA8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9C30E1"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0C17E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DF5E7"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CF517E"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36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63FEA"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28</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ED87D"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43FD25"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531DBA"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A845A3"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843942"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2*18</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669577E9"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2604CF" w14:textId="77777777" w:rsidR="00520C51" w:rsidRDefault="00520C51">
            <w:pPr>
              <w:jc w:val="center"/>
              <w:rPr>
                <w:rFonts w:ascii="宋体" w:hAnsi="宋体" w:cs="宋体"/>
                <w:b/>
                <w:bCs/>
                <w:color w:val="000000"/>
                <w:szCs w:val="21"/>
              </w:rPr>
            </w:pPr>
          </w:p>
        </w:tc>
      </w:tr>
      <w:tr w:rsidR="00520C51" w14:paraId="7A36C78B"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40F78"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1EE2576C"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6C40822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01CD192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信息技术基础</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344B066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413BF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A74DF4"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66327A"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AB4BF0"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64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8CF2F5"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14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516065"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50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EBCFC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8F7510"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8ACA3E"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7D87DD" w14:textId="77777777" w:rsidR="00520C51" w:rsidRDefault="00520C51">
            <w:pPr>
              <w:jc w:val="center"/>
              <w:rPr>
                <w:rFonts w:ascii="宋" w:eastAsia="宋" w:hAnsi="宋" w:cs="宋"/>
                <w:color w:val="000000"/>
                <w:sz w:val="20"/>
                <w:szCs w:val="20"/>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7ED1ECDE"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78FAB5" w14:textId="77777777" w:rsidR="00520C51" w:rsidRDefault="00520C51">
            <w:pPr>
              <w:jc w:val="center"/>
              <w:rPr>
                <w:rFonts w:ascii="宋体" w:hAnsi="宋体" w:cs="宋体"/>
                <w:b/>
                <w:bCs/>
                <w:color w:val="000000"/>
                <w:szCs w:val="21"/>
              </w:rPr>
            </w:pPr>
          </w:p>
        </w:tc>
      </w:tr>
      <w:tr w:rsidR="00520C51" w14:paraId="005C36F6"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921EE0"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5AB7491F"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447D0A9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0C0D3FD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Python程序设计</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7357F3C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2FE1C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F44F1B"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8B75CF"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33461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159E0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5D388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4F85A3"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6A73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8C8A2"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05D3C9"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4B9A6CE8"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50E488" w14:textId="77777777" w:rsidR="00520C51" w:rsidRDefault="00520C51">
            <w:pPr>
              <w:jc w:val="center"/>
              <w:rPr>
                <w:rFonts w:ascii="宋体" w:hAnsi="宋体" w:cs="宋体"/>
                <w:b/>
                <w:bCs/>
                <w:color w:val="000000"/>
                <w:szCs w:val="21"/>
              </w:rPr>
            </w:pPr>
          </w:p>
        </w:tc>
      </w:tr>
      <w:tr w:rsidR="00520C51" w14:paraId="1EEBBE7F"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B53117"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7E292242"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0B14439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2371332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社区公共卫生服务</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48C3FCF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D5AFE"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28770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6AF639" w14:textId="77777777" w:rsidR="00520C51" w:rsidRDefault="0000000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74C8C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6DBC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6AFDB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94692A"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934AA0"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A291DA"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214B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2*18</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2EA26782"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69BFB1" w14:textId="77777777" w:rsidR="00520C51" w:rsidRDefault="00520C51">
            <w:pPr>
              <w:jc w:val="center"/>
              <w:rPr>
                <w:rFonts w:ascii="宋体" w:hAnsi="宋体" w:cs="宋体"/>
                <w:b/>
                <w:bCs/>
                <w:color w:val="000000"/>
                <w:szCs w:val="21"/>
              </w:rPr>
            </w:pPr>
          </w:p>
        </w:tc>
      </w:tr>
      <w:tr w:rsidR="00520C51" w14:paraId="3CB4F192"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F7D5C4"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42D0B2EB"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5B6CBEB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75DDF23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卫生统计学</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5EA1D92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13CD30"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B36A2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7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FB369B" w14:textId="77777777" w:rsidR="00520C51" w:rsidRDefault="0000000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6A8EC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F46A8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42</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A73E5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E86B6"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52D36D"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85EF3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37CDB4"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51DB4470"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DD528E" w14:textId="77777777" w:rsidR="00520C51" w:rsidRDefault="00520C51">
            <w:pPr>
              <w:jc w:val="center"/>
              <w:rPr>
                <w:rFonts w:ascii="宋体" w:hAnsi="宋体" w:cs="宋体"/>
                <w:b/>
                <w:bCs/>
                <w:color w:val="000000"/>
                <w:szCs w:val="21"/>
              </w:rPr>
            </w:pPr>
          </w:p>
        </w:tc>
      </w:tr>
      <w:tr w:rsidR="00520C51" w14:paraId="2F703897"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A43BAB"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2B91C97E" w14:textId="77777777" w:rsidR="00520C51" w:rsidRDefault="00520C51">
            <w:pPr>
              <w:jc w:val="center"/>
              <w:rPr>
                <w:rFonts w:ascii="宋体" w:hAnsi="宋体" w:cs="宋体"/>
                <w:b/>
                <w:bCs/>
                <w:color w:val="000000"/>
                <w:sz w:val="20"/>
                <w:szCs w:val="20"/>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12EBAD5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766659F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卫生法律法规</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4F95633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nil"/>
              <w:left w:val="nil"/>
              <w:bottom w:val="nil"/>
              <w:right w:val="nil"/>
            </w:tcBorders>
            <w:shd w:val="clear" w:color="auto" w:fill="auto"/>
            <w:noWrap/>
            <w:vAlign w:val="center"/>
          </w:tcPr>
          <w:p w14:paraId="310D228F" w14:textId="77777777" w:rsidR="00520C51" w:rsidRDefault="00520C51">
            <w:pPr>
              <w:rPr>
                <w:rFonts w:ascii="宋体" w:hAnsi="宋体" w:cs="宋体"/>
                <w:color w:val="000000"/>
                <w:sz w:val="24"/>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3840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1D6766"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1.5</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147FE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7AD40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25AD1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6F5329"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D5F7A8"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8A9E81"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EF96BA"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59762B92" w14:textId="77777777" w:rsidR="00520C51" w:rsidRDefault="00000000">
            <w:pPr>
              <w:widowControl/>
              <w:jc w:val="left"/>
              <w:textAlignment w:val="center"/>
              <w:rPr>
                <w:rFonts w:ascii="宋体" w:hAnsi="宋体" w:cs="宋体"/>
                <w:color w:val="000000"/>
                <w:szCs w:val="21"/>
              </w:rPr>
            </w:pPr>
            <w:r>
              <w:rPr>
                <w:rFonts w:ascii="宋体" w:hAnsi="宋体" w:cs="宋体" w:hint="eastAsia"/>
                <w:color w:val="000000"/>
                <w:kern w:val="0"/>
                <w:szCs w:val="21"/>
                <w:lang w:bidi="ar"/>
              </w:rPr>
              <w:t>4*6</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725D40" w14:textId="77777777" w:rsidR="00520C51" w:rsidRDefault="00520C51">
            <w:pPr>
              <w:jc w:val="center"/>
              <w:rPr>
                <w:rFonts w:ascii="宋体" w:hAnsi="宋体" w:cs="宋体"/>
                <w:b/>
                <w:bCs/>
                <w:color w:val="000000"/>
                <w:szCs w:val="21"/>
              </w:rPr>
            </w:pPr>
          </w:p>
        </w:tc>
      </w:tr>
      <w:tr w:rsidR="00520C51" w14:paraId="7296C8BE"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37D89C" w14:textId="77777777" w:rsidR="00520C51" w:rsidRDefault="00520C51">
            <w:pPr>
              <w:jc w:val="center"/>
              <w:rPr>
                <w:rFonts w:ascii="宋体" w:hAnsi="宋体" w:cs="宋体"/>
                <w:color w:val="000000"/>
                <w:szCs w:val="21"/>
              </w:rPr>
            </w:pPr>
          </w:p>
        </w:tc>
        <w:tc>
          <w:tcPr>
            <w:tcW w:w="124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C7DDE1F"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小计</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23BF1212" w14:textId="77777777" w:rsidR="00520C51" w:rsidRDefault="00520C51">
            <w:pPr>
              <w:jc w:val="center"/>
              <w:rPr>
                <w:rFonts w:ascii="宋体" w:hAnsi="宋体" w:cs="宋体"/>
                <w:b/>
                <w:bCs/>
                <w:color w:val="000000"/>
                <w:szCs w:val="21"/>
              </w:rPr>
            </w:pP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2508F7" w14:textId="77777777" w:rsidR="00520C51" w:rsidRDefault="00520C51">
            <w:pPr>
              <w:jc w:val="center"/>
              <w:rPr>
                <w:rFonts w:ascii="宋体" w:hAnsi="宋体" w:cs="宋体"/>
                <w:b/>
                <w:bCs/>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D5D00F" w14:textId="77777777" w:rsidR="00520C51" w:rsidRDefault="00520C51">
            <w:pPr>
              <w:jc w:val="center"/>
              <w:rPr>
                <w:rFonts w:ascii="宋体" w:hAnsi="宋体" w:cs="宋体"/>
                <w:b/>
                <w:bCs/>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9BB1A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20.5</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FC3F12"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350</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0C6DBB"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206</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DA70C1"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144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248371"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D34C08"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18C1C6"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3</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CE8DDC"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4</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04253553"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4</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7B6322" w14:textId="77777777" w:rsidR="00520C51" w:rsidRDefault="00520C51">
            <w:pPr>
              <w:jc w:val="center"/>
              <w:rPr>
                <w:rFonts w:ascii="宋体" w:hAnsi="宋体" w:cs="宋体"/>
                <w:b/>
                <w:bCs/>
                <w:color w:val="000000"/>
                <w:szCs w:val="21"/>
              </w:rPr>
            </w:pPr>
          </w:p>
        </w:tc>
      </w:tr>
      <w:tr w:rsidR="00520C51" w14:paraId="435378D9"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A02679" w14:textId="77777777" w:rsidR="00520C51" w:rsidRDefault="00520C51">
            <w:pPr>
              <w:jc w:val="center"/>
              <w:rPr>
                <w:rFonts w:ascii="宋体" w:hAnsi="宋体" w:cs="宋体"/>
                <w:color w:val="000000"/>
                <w:szCs w:val="21"/>
              </w:rPr>
            </w:pPr>
          </w:p>
        </w:tc>
        <w:tc>
          <w:tcPr>
            <w:tcW w:w="331" w:type="pct"/>
            <w:gridSpan w:val="2"/>
            <w:vMerge w:val="restart"/>
            <w:tcBorders>
              <w:top w:val="single" w:sz="4" w:space="0" w:color="000000"/>
              <w:left w:val="single" w:sz="4" w:space="0" w:color="000000"/>
              <w:bottom w:val="nil"/>
              <w:right w:val="single" w:sz="4" w:space="0" w:color="000000"/>
            </w:tcBorders>
            <w:shd w:val="clear" w:color="auto" w:fill="auto"/>
            <w:vAlign w:val="center"/>
          </w:tcPr>
          <w:p w14:paraId="23F0B6C4"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专业核心课</w:t>
            </w:r>
          </w:p>
        </w:tc>
        <w:tc>
          <w:tcPr>
            <w:tcW w:w="165" w:type="pct"/>
            <w:tcBorders>
              <w:top w:val="single" w:sz="4" w:space="0" w:color="000000"/>
              <w:left w:val="nil"/>
              <w:bottom w:val="single" w:sz="4" w:space="0" w:color="000000"/>
              <w:right w:val="single" w:sz="4" w:space="0" w:color="000000"/>
            </w:tcBorders>
            <w:shd w:val="clear" w:color="auto" w:fill="auto"/>
            <w:vAlign w:val="center"/>
          </w:tcPr>
          <w:p w14:paraId="64A049A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743589D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临床医学概要</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4F91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0472A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AFF45F"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3EA9B7" w14:textId="77777777" w:rsidR="00520C51" w:rsidRDefault="0000000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01BD1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F7BC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FDA25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49E468"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C4CD7"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C8C8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97E845" w14:textId="77777777" w:rsidR="00520C51" w:rsidRDefault="00520C51">
            <w:pPr>
              <w:jc w:val="center"/>
              <w:rPr>
                <w:rFonts w:ascii="宋" w:eastAsia="宋" w:hAnsi="宋" w:cs="宋"/>
                <w:color w:val="000000"/>
                <w:sz w:val="20"/>
                <w:szCs w:val="20"/>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75B64EA5" w14:textId="77777777" w:rsidR="00520C51" w:rsidRDefault="00520C51">
            <w:pPr>
              <w:jc w:val="center"/>
              <w:rPr>
                <w:rFonts w:ascii="宋" w:eastAsia="宋" w:hAnsi="宋" w:cs="宋"/>
                <w:color w:val="000000"/>
                <w:sz w:val="20"/>
                <w:szCs w:val="20"/>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F3F6E4" w14:textId="77777777" w:rsidR="00520C51" w:rsidRDefault="00520C51">
            <w:pPr>
              <w:jc w:val="center"/>
              <w:rPr>
                <w:rFonts w:ascii="宋体" w:hAnsi="宋体" w:cs="宋体"/>
                <w:b/>
                <w:bCs/>
                <w:color w:val="000000"/>
                <w:szCs w:val="21"/>
              </w:rPr>
            </w:pPr>
          </w:p>
        </w:tc>
      </w:tr>
      <w:tr w:rsidR="00520C51" w14:paraId="4391E905"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4FE596"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382793A5"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6157E6F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0445BE7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医院管理实务</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A8E8C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F6ABFA"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306A9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7517DD"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3</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21554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2208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46</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376FD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C9F11B"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337187"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96FDE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3*18</w:t>
            </w:r>
          </w:p>
        </w:tc>
        <w:tc>
          <w:tcPr>
            <w:tcW w:w="31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97EADA" w14:textId="77777777" w:rsidR="00520C51" w:rsidRDefault="00520C51">
            <w:pPr>
              <w:rPr>
                <w:rFonts w:ascii="宋体" w:hAnsi="宋体" w:cs="宋体"/>
                <w:color w:val="000000"/>
                <w:sz w:val="24"/>
              </w:rPr>
            </w:pPr>
          </w:p>
        </w:tc>
        <w:tc>
          <w:tcPr>
            <w:tcW w:w="219" w:type="pct"/>
            <w:tcBorders>
              <w:top w:val="single" w:sz="4" w:space="0" w:color="000000"/>
              <w:left w:val="single" w:sz="4" w:space="0" w:color="000000"/>
              <w:bottom w:val="single" w:sz="4" w:space="0" w:color="000000"/>
              <w:right w:val="nil"/>
            </w:tcBorders>
            <w:shd w:val="clear" w:color="auto" w:fill="auto"/>
            <w:noWrap/>
            <w:vAlign w:val="center"/>
          </w:tcPr>
          <w:p w14:paraId="731975F3" w14:textId="77777777" w:rsidR="00520C51" w:rsidRDefault="00520C51">
            <w:pPr>
              <w:rPr>
                <w:rFonts w:ascii="宋体" w:hAnsi="宋体" w:cs="宋体"/>
                <w:color w:val="000000"/>
                <w:sz w:val="24"/>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CED36E" w14:textId="77777777" w:rsidR="00520C51" w:rsidRDefault="00520C51">
            <w:pPr>
              <w:jc w:val="center"/>
              <w:rPr>
                <w:rFonts w:ascii="宋体" w:hAnsi="宋体" w:cs="宋体"/>
                <w:b/>
                <w:bCs/>
                <w:color w:val="000000"/>
                <w:szCs w:val="21"/>
              </w:rPr>
            </w:pPr>
          </w:p>
        </w:tc>
      </w:tr>
      <w:tr w:rsidR="00520C51" w14:paraId="1CF327EB"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A53849"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106D2FB3"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47CB9E1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697C13A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病案与疾病分类学</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0A8B7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961F7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42D986"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9FBEB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649F4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3EC84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46</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96E84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5A798A"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F55303"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7E768E"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6DE9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4*18</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14E6C2EB" w14:textId="77777777" w:rsidR="00520C51" w:rsidRDefault="00520C51">
            <w:pPr>
              <w:jc w:val="center"/>
              <w:rPr>
                <w:rFonts w:ascii="宋" w:eastAsia="宋" w:hAnsi="宋" w:cs="宋"/>
                <w:color w:val="000000"/>
                <w:sz w:val="20"/>
                <w:szCs w:val="20"/>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D06658" w14:textId="77777777" w:rsidR="00520C51" w:rsidRDefault="00520C51">
            <w:pPr>
              <w:jc w:val="center"/>
              <w:rPr>
                <w:rFonts w:ascii="宋体" w:hAnsi="宋体" w:cs="宋体"/>
                <w:b/>
                <w:bCs/>
                <w:color w:val="000000"/>
                <w:szCs w:val="21"/>
              </w:rPr>
            </w:pPr>
          </w:p>
        </w:tc>
      </w:tr>
      <w:tr w:rsidR="00520C51" w14:paraId="7C52A9FE"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4F3637"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74DFBFA2"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46C79A0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726C888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临床信息管理系统</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BDC32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F3DC60"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5A0D5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BF955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D1A57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C5A52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5E1B6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4EA592"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32B9BD"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0C707C"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44234F"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5A0B5481"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8*6</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B5CBA6" w14:textId="77777777" w:rsidR="00520C51" w:rsidRDefault="00520C51">
            <w:pPr>
              <w:jc w:val="center"/>
              <w:rPr>
                <w:rFonts w:ascii="宋体" w:hAnsi="宋体" w:cs="宋体"/>
                <w:b/>
                <w:bCs/>
                <w:color w:val="000000"/>
                <w:szCs w:val="21"/>
              </w:rPr>
            </w:pPr>
          </w:p>
        </w:tc>
      </w:tr>
      <w:tr w:rsidR="00520C51" w14:paraId="0331C687"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507DDF"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4CF98C95"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1C930F4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50BE579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C#程序设计</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32D6D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686BD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FDF55D"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BADDF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E1CC8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6F5C2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22</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2F6EE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BF78BB"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87505C"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22BCA1"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AB32D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4*18</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27CA77D0" w14:textId="77777777" w:rsidR="00520C51" w:rsidRDefault="00520C51">
            <w:pPr>
              <w:jc w:val="center"/>
              <w:rPr>
                <w:rFonts w:ascii="宋" w:eastAsia="宋" w:hAnsi="宋" w:cs="宋"/>
                <w:color w:val="000000"/>
                <w:sz w:val="20"/>
                <w:szCs w:val="20"/>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633D42" w14:textId="77777777" w:rsidR="00520C51" w:rsidRDefault="00520C51">
            <w:pPr>
              <w:jc w:val="center"/>
              <w:rPr>
                <w:rFonts w:ascii="宋体" w:hAnsi="宋体" w:cs="宋体"/>
                <w:b/>
                <w:bCs/>
                <w:color w:val="000000"/>
                <w:szCs w:val="21"/>
              </w:rPr>
            </w:pPr>
          </w:p>
        </w:tc>
      </w:tr>
      <w:tr w:rsidR="00520C51" w14:paraId="5C570226"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99C957"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51CDCD19"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5F42154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0537B69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网页设计</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64784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660E5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0BFF9"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119F4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84F5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7BF2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5DF8A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187681"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8730C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6738E8"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FEE45E"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648B9395" w14:textId="77777777" w:rsidR="00520C51" w:rsidRDefault="00520C51">
            <w:pPr>
              <w:jc w:val="cente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A9A620" w14:textId="77777777" w:rsidR="00520C51" w:rsidRDefault="00520C51">
            <w:pPr>
              <w:jc w:val="center"/>
              <w:rPr>
                <w:rFonts w:ascii="宋体" w:hAnsi="宋体" w:cs="宋体"/>
                <w:b/>
                <w:bCs/>
                <w:color w:val="000000"/>
                <w:szCs w:val="21"/>
              </w:rPr>
            </w:pPr>
          </w:p>
        </w:tc>
      </w:tr>
      <w:tr w:rsidR="00520C51" w14:paraId="71157E6E"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FA548F"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nil"/>
              <w:right w:val="single" w:sz="4" w:space="0" w:color="000000"/>
            </w:tcBorders>
            <w:shd w:val="clear" w:color="auto" w:fill="auto"/>
            <w:vAlign w:val="center"/>
          </w:tcPr>
          <w:p w14:paraId="6E8AA2E0"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57975CA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64CAD82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数据库技术与应用</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D3F7D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D79D2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B4441A"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A53AA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C76AF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5F40D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47AAB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6DC956"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D1B65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4C259C"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B7F88"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3A683E2E" w14:textId="77777777" w:rsidR="00520C51" w:rsidRDefault="00520C51">
            <w:pPr>
              <w:jc w:val="cente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2636EA" w14:textId="77777777" w:rsidR="00520C51" w:rsidRDefault="00520C51">
            <w:pPr>
              <w:jc w:val="center"/>
              <w:rPr>
                <w:rFonts w:ascii="宋体" w:hAnsi="宋体" w:cs="宋体"/>
                <w:b/>
                <w:bCs/>
                <w:color w:val="000000"/>
                <w:szCs w:val="21"/>
              </w:rPr>
            </w:pPr>
          </w:p>
        </w:tc>
      </w:tr>
      <w:tr w:rsidR="00520C51" w14:paraId="4E138A4C"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A0307A" w14:textId="77777777" w:rsidR="00520C51" w:rsidRDefault="00520C51">
            <w:pPr>
              <w:jc w:val="center"/>
              <w:rPr>
                <w:rFonts w:ascii="宋体" w:hAnsi="宋体" w:cs="宋体"/>
                <w:color w:val="000000"/>
                <w:szCs w:val="21"/>
              </w:rPr>
            </w:pPr>
          </w:p>
        </w:tc>
        <w:tc>
          <w:tcPr>
            <w:tcW w:w="124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C70B586"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小计</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0AF0C387" w14:textId="77777777" w:rsidR="00520C51" w:rsidRDefault="00520C51">
            <w:pPr>
              <w:jc w:val="center"/>
              <w:rPr>
                <w:rFonts w:ascii="宋体" w:hAnsi="宋体" w:cs="宋体"/>
                <w:b/>
                <w:bCs/>
                <w:color w:val="000000"/>
                <w:szCs w:val="21"/>
              </w:rPr>
            </w:pP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89D09B" w14:textId="77777777" w:rsidR="00520C51" w:rsidRDefault="00520C51">
            <w:pPr>
              <w:jc w:val="center"/>
              <w:rPr>
                <w:rFonts w:ascii="宋体" w:hAnsi="宋体" w:cs="宋体"/>
                <w:b/>
                <w:bCs/>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14BDD9" w14:textId="77777777" w:rsidR="00520C51" w:rsidRDefault="00520C51">
            <w:pPr>
              <w:jc w:val="center"/>
              <w:rPr>
                <w:rFonts w:ascii="宋体" w:hAnsi="宋体" w:cs="宋体"/>
                <w:b/>
                <w:bCs/>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C40B1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26</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B5D36"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462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6395E4"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220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7A2B49"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242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DB848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793127"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5F586B"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7</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CFE400"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8</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0E6AB9C2"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8</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64EE37" w14:textId="77777777" w:rsidR="00520C51" w:rsidRDefault="00520C51">
            <w:pPr>
              <w:jc w:val="center"/>
              <w:rPr>
                <w:rFonts w:ascii="宋体" w:hAnsi="宋体" w:cs="宋体"/>
                <w:b/>
                <w:bCs/>
                <w:color w:val="000000"/>
                <w:szCs w:val="21"/>
              </w:rPr>
            </w:pPr>
          </w:p>
        </w:tc>
      </w:tr>
      <w:tr w:rsidR="00520C51" w14:paraId="6F11F300"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AD690A" w14:textId="77777777" w:rsidR="00520C51" w:rsidRDefault="00520C51">
            <w:pPr>
              <w:jc w:val="center"/>
              <w:rPr>
                <w:rFonts w:ascii="宋体" w:hAnsi="宋体" w:cs="宋体"/>
                <w:color w:val="000000"/>
                <w:szCs w:val="21"/>
              </w:rPr>
            </w:pPr>
          </w:p>
        </w:tc>
        <w:tc>
          <w:tcPr>
            <w:tcW w:w="33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A37FE5"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专业拓展课</w:t>
            </w:r>
          </w:p>
        </w:tc>
        <w:tc>
          <w:tcPr>
            <w:tcW w:w="165" w:type="pct"/>
            <w:tcBorders>
              <w:top w:val="single" w:sz="4" w:space="0" w:color="000000"/>
              <w:left w:val="nil"/>
              <w:bottom w:val="single" w:sz="4" w:space="0" w:color="000000"/>
              <w:right w:val="single" w:sz="4" w:space="0" w:color="000000"/>
            </w:tcBorders>
            <w:shd w:val="clear" w:color="auto" w:fill="auto"/>
            <w:vAlign w:val="center"/>
          </w:tcPr>
          <w:p w14:paraId="446E572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58130AC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文献检索</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6D922FD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413A7F"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6DDE6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F9B4B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978DA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22151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8FC98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332665"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54CF2D"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9CCD0F"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739EE0"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4FA2DCE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01687A" w14:textId="77777777" w:rsidR="00520C51" w:rsidRDefault="00520C51">
            <w:pPr>
              <w:jc w:val="center"/>
              <w:rPr>
                <w:rFonts w:ascii="宋体" w:hAnsi="宋体" w:cs="宋体"/>
                <w:b/>
                <w:bCs/>
                <w:color w:val="000000"/>
                <w:szCs w:val="21"/>
              </w:rPr>
            </w:pPr>
          </w:p>
        </w:tc>
      </w:tr>
      <w:tr w:rsidR="00520C51" w14:paraId="558D1350"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A4294F"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D17B2B"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716ECE5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42EE3EB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软件测试</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48E8AFF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B4A859"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AB289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40DC8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5A1A29"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54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AA8A4A"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20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7F8DF"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34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636180"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A020D9" w14:textId="77777777" w:rsidR="00520C51" w:rsidRDefault="00520C51">
            <w:pPr>
              <w:jc w:val="center"/>
              <w:rPr>
                <w:rFonts w:ascii="等线" w:eastAsia="等线" w:hAnsi="等线" w:cs="等线"/>
                <w:color w:val="000000"/>
                <w:sz w:val="20"/>
                <w:szCs w:val="20"/>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190B42"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3*18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D1C881"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3405DB6D" w14:textId="77777777" w:rsidR="00520C51" w:rsidRDefault="00520C51">
            <w:pPr>
              <w:jc w:val="center"/>
              <w:rPr>
                <w:rFonts w:ascii="宋" w:eastAsia="宋" w:hAnsi="宋" w:cs="宋"/>
                <w:color w:val="000000"/>
                <w:sz w:val="20"/>
                <w:szCs w:val="20"/>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BFA0EA" w14:textId="77777777" w:rsidR="00520C51" w:rsidRDefault="00520C51">
            <w:pPr>
              <w:jc w:val="center"/>
              <w:rPr>
                <w:rFonts w:ascii="宋体" w:hAnsi="宋体" w:cs="宋体"/>
                <w:b/>
                <w:bCs/>
                <w:color w:val="000000"/>
                <w:szCs w:val="21"/>
              </w:rPr>
            </w:pPr>
          </w:p>
        </w:tc>
      </w:tr>
      <w:tr w:rsidR="00520C51" w14:paraId="038CF94F"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2AC9E4"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9003E6"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43F260C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4476898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秘书实务</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1287E45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4F38E5"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465C8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581E0F"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85D15B"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18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D7AD5"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14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1E1113"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81DB9F"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D334CF"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DBF11"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B7CF2A" w14:textId="77777777" w:rsidR="00520C51" w:rsidRDefault="00520C51">
            <w:pPr>
              <w:jc w:val="center"/>
              <w:rPr>
                <w:rFonts w:ascii="宋" w:eastAsia="宋" w:hAnsi="宋" w:cs="宋"/>
                <w:color w:val="000000"/>
                <w:sz w:val="20"/>
                <w:szCs w:val="20"/>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0E932586"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3*6</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13400D" w14:textId="77777777" w:rsidR="00520C51" w:rsidRDefault="00520C51">
            <w:pPr>
              <w:jc w:val="center"/>
              <w:rPr>
                <w:rFonts w:ascii="宋体" w:hAnsi="宋体" w:cs="宋体"/>
                <w:b/>
                <w:bCs/>
                <w:color w:val="000000"/>
                <w:szCs w:val="21"/>
              </w:rPr>
            </w:pPr>
          </w:p>
        </w:tc>
      </w:tr>
      <w:tr w:rsidR="00520C51" w14:paraId="1430531F"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450338"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996C09"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64D2764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79114A6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Python数据分析</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27612B5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C95AB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A8EBDA"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6CE2D5"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3</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470103"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54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FE9ED7"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34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207446"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20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1976EB"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F41F3C"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5F4964"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8F6043"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3*18</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346CC993" w14:textId="77777777" w:rsidR="00520C51" w:rsidRDefault="00520C51">
            <w:pPr>
              <w:jc w:val="center"/>
              <w:rPr>
                <w:rFonts w:ascii="宋" w:eastAsia="宋" w:hAnsi="宋" w:cs="宋"/>
                <w:color w:val="000000"/>
                <w:sz w:val="20"/>
                <w:szCs w:val="20"/>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7DE112" w14:textId="77777777" w:rsidR="00520C51" w:rsidRDefault="00520C51">
            <w:pPr>
              <w:jc w:val="center"/>
              <w:rPr>
                <w:rFonts w:ascii="宋体" w:hAnsi="宋体" w:cs="宋体"/>
                <w:b/>
                <w:bCs/>
                <w:color w:val="000000"/>
                <w:szCs w:val="21"/>
              </w:rPr>
            </w:pPr>
          </w:p>
        </w:tc>
      </w:tr>
      <w:tr w:rsidR="00520C51" w14:paraId="7A656755"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F18F1A"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0B8CD1"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28262CD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5B939C0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计算机网络与网络安全</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48D4D96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A46A9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991C6"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A22E3"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991CA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72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D29B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6B67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72AA4E"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FC3938"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2BECB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5EEDE"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36499D2E"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1FC215" w14:textId="77777777" w:rsidR="00520C51" w:rsidRDefault="00520C51">
            <w:pPr>
              <w:jc w:val="center"/>
              <w:rPr>
                <w:rFonts w:ascii="宋体" w:hAnsi="宋体" w:cs="宋体"/>
                <w:b/>
                <w:bCs/>
                <w:color w:val="000000"/>
                <w:szCs w:val="21"/>
              </w:rPr>
            </w:pPr>
          </w:p>
        </w:tc>
      </w:tr>
      <w:tr w:rsidR="00520C51" w14:paraId="042EF6EC"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3A2191"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266A8E"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20D289E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48002A5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多媒体技术</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496649B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27BF95"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EDB4DC" w14:textId="2ADE8A48" w:rsidR="00520C51" w:rsidRDefault="00015EDC">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402DF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3058F6"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54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1B55A"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14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70B52"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40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EA2985"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47C044" w14:textId="77777777" w:rsidR="00520C51" w:rsidRDefault="00520C51">
            <w:pPr>
              <w:jc w:val="center"/>
              <w:rPr>
                <w:rFonts w:ascii="宋体" w:hAnsi="宋体" w:cs="宋体"/>
                <w:color w:val="000000"/>
                <w:szCs w:val="21"/>
              </w:rPr>
            </w:pPr>
          </w:p>
        </w:tc>
        <w:tc>
          <w:tcPr>
            <w:tcW w:w="315" w:type="pct"/>
            <w:tcBorders>
              <w:top w:val="nil"/>
              <w:left w:val="nil"/>
              <w:bottom w:val="nil"/>
              <w:right w:val="nil"/>
            </w:tcBorders>
            <w:shd w:val="clear" w:color="auto" w:fill="auto"/>
            <w:noWrap/>
            <w:vAlign w:val="center"/>
          </w:tcPr>
          <w:p w14:paraId="08A7A861" w14:textId="77777777" w:rsidR="00520C51" w:rsidRDefault="00520C51">
            <w:pPr>
              <w:rPr>
                <w:rFonts w:ascii="宋体" w:hAnsi="宋体" w:cs="宋体"/>
                <w:color w:val="000000"/>
                <w:sz w:val="24"/>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F34325"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3*18</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696394DE" w14:textId="77777777" w:rsidR="00520C51" w:rsidRDefault="00520C51">
            <w:pPr>
              <w:jc w:val="center"/>
              <w:rPr>
                <w:rFonts w:ascii="宋" w:eastAsia="宋" w:hAnsi="宋" w:cs="宋"/>
                <w:color w:val="000000"/>
                <w:sz w:val="20"/>
                <w:szCs w:val="20"/>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52EBDB" w14:textId="77777777" w:rsidR="00520C51" w:rsidRDefault="00520C51">
            <w:pPr>
              <w:jc w:val="center"/>
              <w:rPr>
                <w:rFonts w:ascii="宋体" w:hAnsi="宋体" w:cs="宋体"/>
                <w:b/>
                <w:bCs/>
                <w:color w:val="000000"/>
                <w:szCs w:val="21"/>
              </w:rPr>
            </w:pPr>
          </w:p>
        </w:tc>
      </w:tr>
      <w:tr w:rsidR="00520C51" w14:paraId="3E13F231"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C35E5B" w14:textId="77777777" w:rsidR="00520C51" w:rsidRDefault="00520C51">
            <w:pPr>
              <w:jc w:val="center"/>
              <w:rPr>
                <w:rFonts w:ascii="宋体" w:hAnsi="宋体" w:cs="宋体"/>
                <w:color w:val="000000"/>
                <w:szCs w:val="21"/>
              </w:rPr>
            </w:pPr>
          </w:p>
        </w:tc>
        <w:tc>
          <w:tcPr>
            <w:tcW w:w="124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077964"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小计</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2BC8AAE0" w14:textId="77777777" w:rsidR="00520C51" w:rsidRDefault="00520C51">
            <w:pPr>
              <w:jc w:val="center"/>
              <w:rPr>
                <w:rFonts w:ascii="宋体" w:hAnsi="宋体" w:cs="宋体"/>
                <w:b/>
                <w:bCs/>
                <w:color w:val="000000"/>
                <w:szCs w:val="21"/>
              </w:rPr>
            </w:pP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01A08" w14:textId="77777777" w:rsidR="00520C51" w:rsidRDefault="00520C51">
            <w:pPr>
              <w:jc w:val="center"/>
              <w:rPr>
                <w:rFonts w:ascii="宋体" w:hAnsi="宋体" w:cs="宋体"/>
                <w:b/>
                <w:bCs/>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0389C3" w14:textId="77777777" w:rsidR="00520C51" w:rsidRDefault="00520C51">
            <w:pPr>
              <w:jc w:val="center"/>
              <w:rPr>
                <w:rFonts w:ascii="宋体" w:hAnsi="宋体" w:cs="宋体"/>
                <w:b/>
                <w:bCs/>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C8C40B"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15</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15E1C5"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270</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82FB22"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132</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E94CE1"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138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371228"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C047C6"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8E3618"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7</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E20B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6</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35FAF3B0"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6</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637888" w14:textId="77777777" w:rsidR="00520C51" w:rsidRDefault="00520C51">
            <w:pPr>
              <w:jc w:val="center"/>
              <w:rPr>
                <w:rFonts w:ascii="宋体" w:hAnsi="宋体" w:cs="宋体"/>
                <w:b/>
                <w:bCs/>
                <w:color w:val="000000"/>
                <w:szCs w:val="21"/>
              </w:rPr>
            </w:pPr>
          </w:p>
        </w:tc>
      </w:tr>
      <w:tr w:rsidR="00520C51" w14:paraId="79C27A92"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3F1426" w14:textId="77777777" w:rsidR="00520C51" w:rsidRDefault="00520C51">
            <w:pPr>
              <w:jc w:val="center"/>
              <w:rPr>
                <w:rFonts w:ascii="宋体" w:hAnsi="宋体" w:cs="宋体"/>
                <w:color w:val="000000"/>
                <w:szCs w:val="21"/>
              </w:rPr>
            </w:pPr>
          </w:p>
        </w:tc>
        <w:tc>
          <w:tcPr>
            <w:tcW w:w="331" w:type="pct"/>
            <w:gridSpan w:val="2"/>
            <w:vMerge w:val="restart"/>
            <w:tcBorders>
              <w:top w:val="nil"/>
              <w:left w:val="single" w:sz="4" w:space="0" w:color="000000"/>
              <w:bottom w:val="nil"/>
              <w:right w:val="single" w:sz="4" w:space="0" w:color="000000"/>
            </w:tcBorders>
            <w:shd w:val="clear" w:color="auto" w:fill="auto"/>
            <w:vAlign w:val="center"/>
          </w:tcPr>
          <w:p w14:paraId="74F4C12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专业选修课</w:t>
            </w:r>
          </w:p>
        </w:tc>
        <w:tc>
          <w:tcPr>
            <w:tcW w:w="165" w:type="pct"/>
            <w:tcBorders>
              <w:top w:val="single" w:sz="4" w:space="0" w:color="000000"/>
              <w:left w:val="nil"/>
              <w:bottom w:val="single" w:sz="4" w:space="0" w:color="000000"/>
              <w:right w:val="single" w:sz="4" w:space="0" w:color="000000"/>
            </w:tcBorders>
            <w:shd w:val="clear" w:color="auto" w:fill="auto"/>
            <w:vAlign w:val="center"/>
          </w:tcPr>
          <w:p w14:paraId="6CA3F79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695D919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计算机维护</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45A79AA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E422F3"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1DA5E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72A91F" w14:textId="77777777" w:rsidR="00520C51" w:rsidRDefault="00000000">
            <w:pPr>
              <w:widowControl/>
              <w:jc w:val="center"/>
              <w:textAlignment w:val="center"/>
              <w:rPr>
                <w:rFonts w:ascii="宋" w:eastAsia="宋" w:hAnsi="宋" w:cs="宋"/>
                <w:color w:val="000000"/>
                <w:sz w:val="20"/>
                <w:szCs w:val="20"/>
              </w:rPr>
            </w:pPr>
            <w:r>
              <w:rPr>
                <w:rFonts w:ascii="宋" w:eastAsia="宋" w:hAnsi="宋" w:cs="宋"/>
                <w:color w:val="000000"/>
                <w:kern w:val="0"/>
                <w:sz w:val="20"/>
                <w:szCs w:val="20"/>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CEDD0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3574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37F59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D48D0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33E93E"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87A7DE"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3FE044"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038B6AD9" w14:textId="77777777" w:rsidR="00520C51" w:rsidRDefault="00520C51">
            <w:pPr>
              <w:jc w:val="cente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8EA7A7" w14:textId="77777777" w:rsidR="00520C51" w:rsidRDefault="00520C51">
            <w:pPr>
              <w:jc w:val="center"/>
              <w:rPr>
                <w:rFonts w:ascii="宋体" w:hAnsi="宋体" w:cs="宋体"/>
                <w:b/>
                <w:bCs/>
                <w:color w:val="000000"/>
                <w:szCs w:val="21"/>
              </w:rPr>
            </w:pPr>
          </w:p>
        </w:tc>
      </w:tr>
      <w:tr w:rsidR="00520C51" w14:paraId="158CBC17"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E52921" w14:textId="77777777" w:rsidR="00520C51" w:rsidRDefault="00520C51">
            <w:pPr>
              <w:jc w:val="center"/>
              <w:rPr>
                <w:rFonts w:ascii="宋体" w:hAnsi="宋体" w:cs="宋体"/>
                <w:color w:val="000000"/>
                <w:szCs w:val="21"/>
              </w:rPr>
            </w:pPr>
          </w:p>
        </w:tc>
        <w:tc>
          <w:tcPr>
            <w:tcW w:w="331" w:type="pct"/>
            <w:gridSpan w:val="2"/>
            <w:vMerge/>
            <w:tcBorders>
              <w:top w:val="nil"/>
              <w:left w:val="single" w:sz="4" w:space="0" w:color="000000"/>
              <w:bottom w:val="nil"/>
              <w:right w:val="single" w:sz="4" w:space="0" w:color="000000"/>
            </w:tcBorders>
            <w:shd w:val="clear" w:color="auto" w:fill="auto"/>
            <w:vAlign w:val="center"/>
          </w:tcPr>
          <w:p w14:paraId="566794A7"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5EBEB75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558B607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Linux基础</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5EFF838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64A509"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1C147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4952D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FD1FB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B655C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05397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79537B"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846EB3"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979AC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197E49"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7C0EA6FC" w14:textId="77777777" w:rsidR="00520C51" w:rsidRDefault="00520C51">
            <w:pPr>
              <w:jc w:val="center"/>
              <w:rPr>
                <w:rFonts w:ascii="宋" w:eastAsia="宋" w:hAnsi="宋" w:cs="宋"/>
                <w:color w:val="000000"/>
                <w:sz w:val="20"/>
                <w:szCs w:val="20"/>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290409" w14:textId="77777777" w:rsidR="00520C51" w:rsidRDefault="00520C51">
            <w:pPr>
              <w:jc w:val="center"/>
              <w:rPr>
                <w:rFonts w:ascii="宋体" w:hAnsi="宋体" w:cs="宋体"/>
                <w:b/>
                <w:bCs/>
                <w:color w:val="000000"/>
                <w:szCs w:val="21"/>
              </w:rPr>
            </w:pPr>
          </w:p>
        </w:tc>
      </w:tr>
      <w:tr w:rsidR="00520C51" w14:paraId="5BFEC1E8"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88AA2" w14:textId="77777777" w:rsidR="00520C51" w:rsidRDefault="00520C51">
            <w:pPr>
              <w:jc w:val="center"/>
              <w:rPr>
                <w:rFonts w:ascii="宋体" w:hAnsi="宋体" w:cs="宋体"/>
                <w:color w:val="000000"/>
                <w:szCs w:val="21"/>
              </w:rPr>
            </w:pPr>
          </w:p>
        </w:tc>
        <w:tc>
          <w:tcPr>
            <w:tcW w:w="331" w:type="pct"/>
            <w:gridSpan w:val="2"/>
            <w:vMerge/>
            <w:tcBorders>
              <w:top w:val="nil"/>
              <w:left w:val="single" w:sz="4" w:space="0" w:color="000000"/>
              <w:bottom w:val="nil"/>
              <w:right w:val="single" w:sz="4" w:space="0" w:color="000000"/>
            </w:tcBorders>
            <w:shd w:val="clear" w:color="auto" w:fill="auto"/>
            <w:vAlign w:val="center"/>
          </w:tcPr>
          <w:p w14:paraId="6F8B3F3E" w14:textId="77777777" w:rsidR="00520C51" w:rsidRDefault="00520C51">
            <w:pPr>
              <w:jc w:val="center"/>
              <w:rPr>
                <w:rFonts w:ascii="宋体" w:hAnsi="宋体" w:cs="宋体"/>
                <w:b/>
                <w:bCs/>
                <w:color w:val="000000"/>
                <w:szCs w:val="21"/>
              </w:rPr>
            </w:pPr>
          </w:p>
        </w:tc>
        <w:tc>
          <w:tcPr>
            <w:tcW w:w="165" w:type="pct"/>
            <w:tcBorders>
              <w:top w:val="single" w:sz="4" w:space="0" w:color="000000"/>
              <w:left w:val="nil"/>
              <w:bottom w:val="single" w:sz="4" w:space="0" w:color="000000"/>
              <w:right w:val="single" w:sz="4" w:space="0" w:color="000000"/>
            </w:tcBorders>
            <w:shd w:val="clear" w:color="auto" w:fill="auto"/>
            <w:vAlign w:val="center"/>
          </w:tcPr>
          <w:p w14:paraId="4C0617E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743" w:type="pct"/>
            <w:tcBorders>
              <w:top w:val="single" w:sz="4" w:space="0" w:color="000000"/>
              <w:left w:val="single" w:sz="4" w:space="0" w:color="000000"/>
              <w:bottom w:val="nil"/>
              <w:right w:val="single" w:sz="4" w:space="0" w:color="000000"/>
            </w:tcBorders>
            <w:shd w:val="clear" w:color="auto" w:fill="auto"/>
            <w:vAlign w:val="center"/>
          </w:tcPr>
          <w:p w14:paraId="20D08FE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智慧医疗</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7C2C67B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B</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94453A"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30A94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9B44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E69C5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09133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4169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53ED0F"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BA2D7D" w14:textId="77777777" w:rsidR="00520C51" w:rsidRDefault="00520C51">
            <w:pPr>
              <w:jc w:val="center"/>
              <w:rPr>
                <w:rFonts w:ascii="宋体" w:hAnsi="宋体" w:cs="宋体"/>
                <w:color w:val="000000"/>
                <w:szCs w:val="21"/>
              </w:rPr>
            </w:pPr>
          </w:p>
        </w:tc>
        <w:tc>
          <w:tcPr>
            <w:tcW w:w="315" w:type="pct"/>
            <w:tcBorders>
              <w:top w:val="nil"/>
              <w:left w:val="nil"/>
              <w:bottom w:val="nil"/>
              <w:right w:val="nil"/>
            </w:tcBorders>
            <w:shd w:val="clear" w:color="auto" w:fill="auto"/>
            <w:noWrap/>
            <w:vAlign w:val="center"/>
          </w:tcPr>
          <w:p w14:paraId="31701AD5" w14:textId="77777777" w:rsidR="00520C51" w:rsidRDefault="00520C51">
            <w:pPr>
              <w:rPr>
                <w:rFonts w:ascii="宋体" w:hAnsi="宋体" w:cs="宋体"/>
                <w:color w:val="000000"/>
                <w:sz w:val="24"/>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2322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2*18</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1909B9D0" w14:textId="77777777" w:rsidR="00520C51" w:rsidRDefault="00520C51">
            <w:pPr>
              <w:jc w:val="center"/>
              <w:rPr>
                <w:rFonts w:ascii="宋" w:eastAsia="宋" w:hAnsi="宋" w:cs="宋"/>
                <w:color w:val="000000"/>
                <w:sz w:val="20"/>
                <w:szCs w:val="20"/>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2A1F48" w14:textId="77777777" w:rsidR="00520C51" w:rsidRDefault="00520C51">
            <w:pPr>
              <w:jc w:val="center"/>
              <w:rPr>
                <w:rFonts w:ascii="宋体" w:hAnsi="宋体" w:cs="宋体"/>
                <w:b/>
                <w:bCs/>
                <w:color w:val="000000"/>
                <w:szCs w:val="21"/>
              </w:rPr>
            </w:pPr>
          </w:p>
        </w:tc>
      </w:tr>
      <w:tr w:rsidR="00520C51" w14:paraId="51F6B2ED"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61B653" w14:textId="77777777" w:rsidR="00520C51" w:rsidRDefault="00520C51">
            <w:pPr>
              <w:jc w:val="center"/>
              <w:rPr>
                <w:rFonts w:ascii="宋体" w:hAnsi="宋体" w:cs="宋体"/>
                <w:color w:val="000000"/>
                <w:szCs w:val="21"/>
              </w:rPr>
            </w:pPr>
          </w:p>
        </w:tc>
        <w:tc>
          <w:tcPr>
            <w:tcW w:w="124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9C6E36"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小计</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3E3CE236" w14:textId="77777777" w:rsidR="00520C51" w:rsidRDefault="00520C51">
            <w:pPr>
              <w:jc w:val="center"/>
              <w:rPr>
                <w:rFonts w:ascii="宋体" w:hAnsi="宋体" w:cs="宋体"/>
                <w:b/>
                <w:bCs/>
                <w:color w:val="000000"/>
                <w:szCs w:val="21"/>
              </w:rPr>
            </w:pP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BF0E3B" w14:textId="77777777" w:rsidR="00520C51" w:rsidRDefault="00520C51">
            <w:pPr>
              <w:jc w:val="center"/>
              <w:rPr>
                <w:rFonts w:ascii="宋体" w:hAnsi="宋体" w:cs="宋体"/>
                <w:b/>
                <w:bCs/>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91B463" w14:textId="77777777" w:rsidR="00520C51" w:rsidRDefault="00520C51">
            <w:pPr>
              <w:jc w:val="center"/>
              <w:rPr>
                <w:rFonts w:ascii="宋体" w:hAnsi="宋体" w:cs="宋体"/>
                <w:b/>
                <w:bCs/>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23AB0"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6</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52748A"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104</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4D9CAF"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40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80DB82"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64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7206D6"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7CF5E9"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F2F85B"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2EC00F"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7F8AC2C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60645B" w14:textId="77777777" w:rsidR="00520C51" w:rsidRDefault="00520C51">
            <w:pPr>
              <w:jc w:val="center"/>
              <w:rPr>
                <w:rFonts w:ascii="宋体" w:hAnsi="宋体" w:cs="宋体"/>
                <w:b/>
                <w:bCs/>
                <w:color w:val="000000"/>
                <w:szCs w:val="21"/>
              </w:rPr>
            </w:pPr>
          </w:p>
        </w:tc>
      </w:tr>
      <w:tr w:rsidR="00520C51" w14:paraId="62A0C1D6"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3B0CF6" w14:textId="77777777" w:rsidR="00520C51" w:rsidRDefault="00520C51">
            <w:pPr>
              <w:jc w:val="center"/>
              <w:rPr>
                <w:rFonts w:ascii="宋体" w:hAnsi="宋体" w:cs="宋体"/>
                <w:color w:val="000000"/>
                <w:szCs w:val="21"/>
              </w:rPr>
            </w:pPr>
          </w:p>
        </w:tc>
        <w:tc>
          <w:tcPr>
            <w:tcW w:w="331" w:type="pct"/>
            <w:gridSpan w:val="2"/>
            <w:vMerge w:val="restart"/>
            <w:tcBorders>
              <w:top w:val="single" w:sz="4" w:space="0" w:color="000000"/>
              <w:left w:val="single" w:sz="4" w:space="0" w:color="000000"/>
              <w:bottom w:val="single" w:sz="4" w:space="0" w:color="000000"/>
              <w:right w:val="nil"/>
            </w:tcBorders>
            <w:shd w:val="clear" w:color="auto" w:fill="auto"/>
            <w:vAlign w:val="center"/>
          </w:tcPr>
          <w:p w14:paraId="746CEB31"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专业综合实践课</w:t>
            </w:r>
          </w:p>
        </w:tc>
        <w:tc>
          <w:tcPr>
            <w:tcW w:w="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87AEF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50EF4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Python综合实训</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79E8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C</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897BEE"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643FF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F6ACC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4F94D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0E565F" w14:textId="77777777" w:rsidR="00520C51" w:rsidRDefault="00520C51">
            <w:pPr>
              <w:jc w:val="center"/>
              <w:rPr>
                <w:rFonts w:ascii="宋体" w:hAnsi="宋体" w:cs="宋体"/>
                <w:color w:val="000000"/>
                <w:szCs w:val="21"/>
              </w:rPr>
            </w:pP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1458E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42A7A"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FE74D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D64DE0"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76736E"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1436E967"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A4CEDD" w14:textId="77777777" w:rsidR="00520C51" w:rsidRDefault="00520C51">
            <w:pPr>
              <w:jc w:val="center"/>
              <w:rPr>
                <w:rFonts w:ascii="宋体" w:hAnsi="宋体" w:cs="宋体"/>
                <w:b/>
                <w:bCs/>
                <w:color w:val="000000"/>
                <w:szCs w:val="21"/>
              </w:rPr>
            </w:pPr>
          </w:p>
        </w:tc>
      </w:tr>
      <w:tr w:rsidR="00520C51" w14:paraId="60C0C670"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390882"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single" w:sz="4" w:space="0" w:color="000000"/>
              <w:right w:val="nil"/>
            </w:tcBorders>
            <w:shd w:val="clear" w:color="auto" w:fill="auto"/>
            <w:vAlign w:val="center"/>
          </w:tcPr>
          <w:p w14:paraId="43082DEE" w14:textId="77777777" w:rsidR="00520C51" w:rsidRDefault="00520C51">
            <w:pPr>
              <w:jc w:val="center"/>
              <w:rPr>
                <w:rFonts w:ascii="宋体" w:hAnsi="宋体" w:cs="宋体"/>
                <w:b/>
                <w:bCs/>
                <w:color w:val="000000"/>
                <w:szCs w:val="21"/>
              </w:rPr>
            </w:pPr>
          </w:p>
        </w:tc>
        <w:tc>
          <w:tcPr>
            <w:tcW w:w="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D6E0F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17E4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软件测试综合实训</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D76BF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C</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561031"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B7EE6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41037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F9CB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9CDFB2" w14:textId="77777777" w:rsidR="00520C51" w:rsidRDefault="00520C51">
            <w:pPr>
              <w:jc w:val="center"/>
              <w:rPr>
                <w:rFonts w:ascii="宋体" w:hAnsi="宋体" w:cs="宋体"/>
                <w:color w:val="000000"/>
                <w:szCs w:val="21"/>
              </w:rPr>
            </w:pP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3E6BD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BB9EC0"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C5F375" w14:textId="77777777" w:rsidR="00520C51" w:rsidRDefault="00520C51">
            <w:pPr>
              <w:jc w:val="center"/>
              <w:rPr>
                <w:rFonts w:ascii="等线" w:eastAsia="等线" w:hAnsi="等线" w:cs="等线"/>
                <w:color w:val="000000"/>
                <w:sz w:val="22"/>
                <w:szCs w:val="22"/>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19A2D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1周</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8851E5"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64BA7E7A"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9308AD" w14:textId="77777777" w:rsidR="00520C51" w:rsidRDefault="00520C51">
            <w:pPr>
              <w:jc w:val="center"/>
              <w:rPr>
                <w:rFonts w:ascii="宋体" w:hAnsi="宋体" w:cs="宋体"/>
                <w:b/>
                <w:bCs/>
                <w:color w:val="000000"/>
                <w:szCs w:val="21"/>
              </w:rPr>
            </w:pPr>
          </w:p>
        </w:tc>
      </w:tr>
      <w:tr w:rsidR="00520C51" w14:paraId="70A371D3"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99E9D"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single" w:sz="4" w:space="0" w:color="000000"/>
              <w:right w:val="nil"/>
            </w:tcBorders>
            <w:shd w:val="clear" w:color="auto" w:fill="auto"/>
            <w:vAlign w:val="center"/>
          </w:tcPr>
          <w:p w14:paraId="6096C466" w14:textId="77777777" w:rsidR="00520C51" w:rsidRDefault="00520C51">
            <w:pPr>
              <w:jc w:val="center"/>
              <w:rPr>
                <w:rFonts w:ascii="宋体" w:hAnsi="宋体" w:cs="宋体"/>
                <w:b/>
                <w:bCs/>
                <w:color w:val="000000"/>
                <w:szCs w:val="21"/>
              </w:rPr>
            </w:pPr>
          </w:p>
        </w:tc>
        <w:tc>
          <w:tcPr>
            <w:tcW w:w="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F9755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w:t>
            </w:r>
          </w:p>
        </w:tc>
        <w:tc>
          <w:tcPr>
            <w:tcW w:w="74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166C5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医院项目开发实训</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47C74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C</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B50866"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0FF27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5C60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1ACB9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23468" w14:textId="77777777" w:rsidR="00520C51" w:rsidRDefault="00520C51">
            <w:pPr>
              <w:jc w:val="center"/>
              <w:rPr>
                <w:rFonts w:ascii="宋体" w:hAnsi="宋体" w:cs="宋体"/>
                <w:color w:val="000000"/>
                <w:szCs w:val="21"/>
              </w:rPr>
            </w:pP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A142B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8829AA"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31C6D" w14:textId="77777777" w:rsidR="00520C51" w:rsidRDefault="00520C51">
            <w:pPr>
              <w:jc w:val="center"/>
              <w:rPr>
                <w:rFonts w:ascii="等线" w:eastAsia="等线" w:hAnsi="等线" w:cs="等线"/>
                <w:color w:val="000000"/>
                <w:sz w:val="22"/>
                <w:szCs w:val="22"/>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647E2"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106B1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1周</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04EA125A" w14:textId="77777777" w:rsidR="00520C51" w:rsidRDefault="00520C51">
            <w:pPr>
              <w:rPr>
                <w:rFonts w:ascii="宋体" w:hAnsi="宋体" w:cs="宋体"/>
                <w:color w:val="000000"/>
                <w:szCs w:val="21"/>
              </w:rPr>
            </w:pP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CEBFDE" w14:textId="77777777" w:rsidR="00520C51" w:rsidRDefault="00520C51">
            <w:pPr>
              <w:jc w:val="center"/>
              <w:rPr>
                <w:rFonts w:ascii="宋体" w:hAnsi="宋体" w:cs="宋体"/>
                <w:b/>
                <w:bCs/>
                <w:color w:val="000000"/>
                <w:szCs w:val="21"/>
              </w:rPr>
            </w:pPr>
          </w:p>
        </w:tc>
      </w:tr>
      <w:tr w:rsidR="00520C51" w14:paraId="015B6AD1"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52A51C"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single" w:sz="4" w:space="0" w:color="000000"/>
              <w:right w:val="nil"/>
            </w:tcBorders>
            <w:shd w:val="clear" w:color="auto" w:fill="auto"/>
            <w:vAlign w:val="center"/>
          </w:tcPr>
          <w:p w14:paraId="02950DF3" w14:textId="77777777" w:rsidR="00520C51" w:rsidRDefault="00520C51">
            <w:pPr>
              <w:jc w:val="center"/>
              <w:rPr>
                <w:rFonts w:ascii="宋体" w:hAnsi="宋体" w:cs="宋体"/>
                <w:b/>
                <w:bCs/>
                <w:color w:val="000000"/>
                <w:szCs w:val="21"/>
              </w:rPr>
            </w:pPr>
          </w:p>
        </w:tc>
        <w:tc>
          <w:tcPr>
            <w:tcW w:w="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44D08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00E68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岗前训练</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98697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C</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13ACD6"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DA721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56FEC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78AA6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2EEFF0" w14:textId="77777777" w:rsidR="00520C51" w:rsidRDefault="00520C51">
            <w:pPr>
              <w:jc w:val="center"/>
              <w:rPr>
                <w:rFonts w:ascii="宋体" w:hAnsi="宋体" w:cs="宋体"/>
                <w:color w:val="000000"/>
                <w:szCs w:val="21"/>
              </w:rPr>
            </w:pP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B7A9F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36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FF8800"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112ECF"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D87A1"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88E974" w14:textId="77777777" w:rsidR="00520C51" w:rsidRDefault="00520C51">
            <w:pPr>
              <w:jc w:val="center"/>
              <w:rPr>
                <w:rFonts w:ascii="宋体" w:hAnsi="宋体" w:cs="宋体"/>
                <w:color w:val="000000"/>
                <w:szCs w:val="21"/>
              </w:rPr>
            </w:pPr>
          </w:p>
        </w:tc>
        <w:tc>
          <w:tcPr>
            <w:tcW w:w="219" w:type="pct"/>
            <w:tcBorders>
              <w:top w:val="nil"/>
              <w:left w:val="single" w:sz="4" w:space="0" w:color="000000"/>
              <w:bottom w:val="single" w:sz="4" w:space="0" w:color="000000"/>
              <w:right w:val="nil"/>
            </w:tcBorders>
            <w:shd w:val="clear" w:color="auto" w:fill="auto"/>
            <w:vAlign w:val="center"/>
          </w:tcPr>
          <w:p w14:paraId="1A70E94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2周</w:t>
            </w:r>
          </w:p>
        </w:tc>
        <w:tc>
          <w:tcPr>
            <w:tcW w:w="330"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B2E07F" w14:textId="77777777" w:rsidR="00520C51" w:rsidRDefault="00520C51">
            <w:pPr>
              <w:jc w:val="center"/>
              <w:rPr>
                <w:rFonts w:ascii="宋体" w:hAnsi="宋体" w:cs="宋体"/>
                <w:b/>
                <w:bCs/>
                <w:color w:val="000000"/>
                <w:szCs w:val="21"/>
              </w:rPr>
            </w:pPr>
          </w:p>
        </w:tc>
      </w:tr>
      <w:tr w:rsidR="00520C51" w14:paraId="529B19BB"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1D7F03"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single" w:sz="4" w:space="0" w:color="000000"/>
              <w:right w:val="nil"/>
            </w:tcBorders>
            <w:shd w:val="clear" w:color="auto" w:fill="auto"/>
            <w:vAlign w:val="center"/>
          </w:tcPr>
          <w:p w14:paraId="259E5A94" w14:textId="77777777" w:rsidR="00520C51" w:rsidRDefault="00520C51">
            <w:pPr>
              <w:jc w:val="center"/>
              <w:rPr>
                <w:rFonts w:ascii="宋体" w:hAnsi="宋体" w:cs="宋体"/>
                <w:b/>
                <w:bCs/>
                <w:color w:val="000000"/>
                <w:szCs w:val="21"/>
              </w:rPr>
            </w:pPr>
          </w:p>
        </w:tc>
        <w:tc>
          <w:tcPr>
            <w:tcW w:w="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059F7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C47E0D"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岗位实习</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248FA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C</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75507"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75CE3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56</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46082"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A716D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480</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2532F6" w14:textId="77777777" w:rsidR="00520C51" w:rsidRDefault="00520C51">
            <w:pPr>
              <w:jc w:val="center"/>
              <w:rPr>
                <w:rFonts w:ascii="宋体" w:hAnsi="宋体" w:cs="宋体"/>
                <w:color w:val="000000"/>
                <w:szCs w:val="21"/>
              </w:rPr>
            </w:pP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21124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74B5D"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A32E9E"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401262"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0DE8CE"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4CA91150" w14:textId="77777777" w:rsidR="00520C51" w:rsidRDefault="00520C51">
            <w:pPr>
              <w:jc w:val="center"/>
              <w:rPr>
                <w:rFonts w:ascii="宋体" w:hAnsi="宋体" w:cs="宋体"/>
                <w:color w:val="000000"/>
                <w:szCs w:val="21"/>
              </w:rPr>
            </w:pPr>
          </w:p>
        </w:tc>
        <w:tc>
          <w:tcPr>
            <w:tcW w:w="3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09F8D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480</w:t>
            </w:r>
          </w:p>
        </w:tc>
      </w:tr>
      <w:tr w:rsidR="00520C51" w14:paraId="44C73168"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36F06E" w14:textId="77777777" w:rsidR="00520C51" w:rsidRDefault="00520C51">
            <w:pPr>
              <w:jc w:val="center"/>
              <w:rPr>
                <w:rFonts w:ascii="宋体" w:hAnsi="宋体" w:cs="宋体"/>
                <w:color w:val="000000"/>
                <w:szCs w:val="21"/>
              </w:rPr>
            </w:pPr>
          </w:p>
        </w:tc>
        <w:tc>
          <w:tcPr>
            <w:tcW w:w="331" w:type="pct"/>
            <w:gridSpan w:val="2"/>
            <w:vMerge/>
            <w:tcBorders>
              <w:top w:val="single" w:sz="4" w:space="0" w:color="000000"/>
              <w:left w:val="single" w:sz="4" w:space="0" w:color="000000"/>
              <w:bottom w:val="single" w:sz="4" w:space="0" w:color="000000"/>
              <w:right w:val="nil"/>
            </w:tcBorders>
            <w:shd w:val="clear" w:color="auto" w:fill="auto"/>
            <w:vAlign w:val="center"/>
          </w:tcPr>
          <w:p w14:paraId="0DB2691B" w14:textId="77777777" w:rsidR="00520C51" w:rsidRDefault="00520C51">
            <w:pPr>
              <w:jc w:val="center"/>
              <w:rPr>
                <w:rFonts w:ascii="宋体" w:hAnsi="宋体" w:cs="宋体"/>
                <w:b/>
                <w:bCs/>
                <w:color w:val="000000"/>
                <w:szCs w:val="21"/>
              </w:rPr>
            </w:pPr>
          </w:p>
        </w:tc>
        <w:tc>
          <w:tcPr>
            <w:tcW w:w="1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76ECA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7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6287B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毕业教育</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07FD02F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C</w:t>
            </w: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66CFBD"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3C469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6</w:t>
            </w: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6E2E1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8</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EBB4AC"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7F15C9" w14:textId="77777777" w:rsidR="00520C51" w:rsidRDefault="00520C51">
            <w:pPr>
              <w:jc w:val="center"/>
              <w:rPr>
                <w:rFonts w:ascii="宋体" w:hAnsi="宋体" w:cs="宋体"/>
                <w:color w:val="000000"/>
                <w:szCs w:val="21"/>
              </w:rPr>
            </w:pP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7377B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C39991"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E7289D"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E002E"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29A2D4"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6B5868BE" w14:textId="77777777" w:rsidR="00520C51" w:rsidRDefault="00520C51">
            <w:pPr>
              <w:jc w:val="center"/>
              <w:rPr>
                <w:rFonts w:ascii="宋体" w:hAnsi="宋体" w:cs="宋体"/>
                <w:color w:val="000000"/>
                <w:szCs w:val="21"/>
              </w:rPr>
            </w:pPr>
          </w:p>
        </w:tc>
        <w:tc>
          <w:tcPr>
            <w:tcW w:w="3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B7370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96</w:t>
            </w:r>
          </w:p>
        </w:tc>
      </w:tr>
      <w:tr w:rsidR="00520C51" w14:paraId="651D5B46"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BF3428" w14:textId="77777777" w:rsidR="00520C51" w:rsidRDefault="00520C51">
            <w:pPr>
              <w:jc w:val="center"/>
              <w:rPr>
                <w:rFonts w:ascii="宋体" w:hAnsi="宋体" w:cs="宋体"/>
                <w:color w:val="000000"/>
                <w:szCs w:val="21"/>
              </w:rPr>
            </w:pPr>
          </w:p>
        </w:tc>
        <w:tc>
          <w:tcPr>
            <w:tcW w:w="124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A40A00C"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小计</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2C48CB12" w14:textId="77777777" w:rsidR="00520C51" w:rsidRDefault="00520C51">
            <w:pPr>
              <w:jc w:val="center"/>
              <w:rPr>
                <w:rFonts w:ascii="宋体" w:hAnsi="宋体" w:cs="宋体"/>
                <w:b/>
                <w:bCs/>
                <w:color w:val="000000"/>
                <w:szCs w:val="21"/>
              </w:rPr>
            </w:pP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A33BCA" w14:textId="77777777" w:rsidR="00520C51" w:rsidRDefault="00520C51">
            <w:pPr>
              <w:jc w:val="center"/>
              <w:rPr>
                <w:rFonts w:ascii="宋体" w:hAnsi="宋体" w:cs="宋体"/>
                <w:b/>
                <w:bCs/>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9B4D0" w14:textId="77777777" w:rsidR="00520C51" w:rsidRDefault="00520C51">
            <w:pPr>
              <w:jc w:val="center"/>
              <w:rPr>
                <w:rFonts w:ascii="宋体" w:hAnsi="宋体" w:cs="宋体"/>
                <w:b/>
                <w:bCs/>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DA4FEE"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37</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39120F"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666</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76B6EC"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543DAD"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666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CEC354"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28512D"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BEE5CB"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826A4C"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21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34BF5F"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0</w:t>
            </w:r>
          </w:p>
        </w:tc>
        <w:tc>
          <w:tcPr>
            <w:tcW w:w="3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9E9094"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576</w:t>
            </w:r>
          </w:p>
        </w:tc>
      </w:tr>
      <w:tr w:rsidR="00520C51" w14:paraId="2CED5331" w14:textId="77777777">
        <w:trPr>
          <w:trHeight w:val="312"/>
        </w:trPr>
        <w:tc>
          <w:tcPr>
            <w:tcW w:w="15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4380A5" w14:textId="77777777" w:rsidR="00520C51" w:rsidRDefault="00520C51">
            <w:pPr>
              <w:jc w:val="center"/>
              <w:rPr>
                <w:rFonts w:ascii="宋体" w:hAnsi="宋体" w:cs="宋体"/>
                <w:color w:val="000000"/>
                <w:szCs w:val="21"/>
              </w:rPr>
            </w:pPr>
          </w:p>
        </w:tc>
        <w:tc>
          <w:tcPr>
            <w:tcW w:w="124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2AB0937"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专业（技能）课合计</w:t>
            </w:r>
          </w:p>
        </w:tc>
        <w:tc>
          <w:tcPr>
            <w:tcW w:w="232" w:type="pct"/>
            <w:tcBorders>
              <w:top w:val="single" w:sz="4" w:space="0" w:color="000000"/>
              <w:left w:val="nil"/>
              <w:bottom w:val="single" w:sz="4" w:space="0" w:color="000000"/>
              <w:right w:val="single" w:sz="4" w:space="0" w:color="000000"/>
            </w:tcBorders>
            <w:shd w:val="clear" w:color="auto" w:fill="auto"/>
            <w:vAlign w:val="center"/>
          </w:tcPr>
          <w:p w14:paraId="568D6390" w14:textId="77777777" w:rsidR="00520C51" w:rsidRDefault="00520C51">
            <w:pPr>
              <w:jc w:val="center"/>
              <w:rPr>
                <w:rFonts w:ascii="宋体" w:hAnsi="宋体" w:cs="宋体"/>
                <w:b/>
                <w:bCs/>
                <w:color w:val="000000"/>
                <w:szCs w:val="21"/>
              </w:rPr>
            </w:pP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316A53" w14:textId="77777777" w:rsidR="00520C51" w:rsidRDefault="00520C51">
            <w:pPr>
              <w:jc w:val="center"/>
              <w:rPr>
                <w:rFonts w:ascii="宋体" w:hAnsi="宋体" w:cs="宋体"/>
                <w:b/>
                <w:bCs/>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C8B1EB" w14:textId="77777777" w:rsidR="00520C51" w:rsidRDefault="00520C51">
            <w:pPr>
              <w:jc w:val="center"/>
              <w:rPr>
                <w:rFonts w:ascii="宋体" w:hAnsi="宋体" w:cs="宋体"/>
                <w:b/>
                <w:bCs/>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5E4DF3"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104.5</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E14B5B"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1852</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14A113"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598</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42686"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1254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F6CD9A"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A6E80"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12</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E1185"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19</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E3002B"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20</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5D8A5E31"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18</w:t>
            </w:r>
          </w:p>
        </w:tc>
        <w:tc>
          <w:tcPr>
            <w:tcW w:w="3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4C5F36" w14:textId="77777777" w:rsidR="00520C51" w:rsidRDefault="00000000">
            <w:pPr>
              <w:widowControl/>
              <w:jc w:val="center"/>
              <w:textAlignment w:val="center"/>
              <w:rPr>
                <w:rFonts w:ascii="宋体" w:hAnsi="宋体" w:cs="宋体"/>
                <w:b/>
                <w:bCs/>
                <w:color w:val="000000"/>
                <w:szCs w:val="21"/>
              </w:rPr>
            </w:pPr>
            <w:r>
              <w:rPr>
                <w:rFonts w:ascii="宋体" w:hAnsi="宋体" w:cs="宋体" w:hint="eastAsia"/>
                <w:b/>
                <w:bCs/>
                <w:color w:val="000000"/>
                <w:kern w:val="0"/>
                <w:szCs w:val="21"/>
                <w:lang w:bidi="ar"/>
              </w:rPr>
              <w:t>576</w:t>
            </w:r>
          </w:p>
        </w:tc>
      </w:tr>
      <w:tr w:rsidR="00520C51" w14:paraId="2E7E4D76" w14:textId="77777777">
        <w:trPr>
          <w:trHeight w:val="312"/>
        </w:trPr>
        <w:tc>
          <w:tcPr>
            <w:tcW w:w="1399" w:type="pct"/>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9D3799"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总计</w:t>
            </w: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6AB648" w14:textId="77777777" w:rsidR="00520C51" w:rsidRDefault="00520C51">
            <w:pPr>
              <w:jc w:val="center"/>
              <w:rPr>
                <w:rFonts w:ascii="宋体" w:hAnsi="宋体" w:cs="宋体"/>
                <w:color w:val="000000"/>
                <w:szCs w:val="21"/>
              </w:rPr>
            </w:pP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DFCFDB"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35ED63"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E0A6F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147.5</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7112F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2648</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1560A"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1078</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7E7BF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1570</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6DE1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26.5</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63021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26</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539E6B"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F150F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24</w:t>
            </w:r>
          </w:p>
        </w:tc>
        <w:tc>
          <w:tcPr>
            <w:tcW w:w="219" w:type="pct"/>
            <w:tcBorders>
              <w:top w:val="single" w:sz="4" w:space="0" w:color="000000"/>
              <w:left w:val="single" w:sz="4" w:space="0" w:color="000000"/>
              <w:bottom w:val="single" w:sz="4" w:space="0" w:color="000000"/>
              <w:right w:val="nil"/>
            </w:tcBorders>
            <w:shd w:val="clear" w:color="auto" w:fill="auto"/>
            <w:vAlign w:val="center"/>
          </w:tcPr>
          <w:p w14:paraId="26BB719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18</w:t>
            </w:r>
          </w:p>
        </w:tc>
        <w:tc>
          <w:tcPr>
            <w:tcW w:w="3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0081C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576</w:t>
            </w:r>
          </w:p>
        </w:tc>
      </w:tr>
      <w:tr w:rsidR="00520C51" w14:paraId="3EC97926" w14:textId="77777777">
        <w:trPr>
          <w:trHeight w:val="312"/>
        </w:trPr>
        <w:tc>
          <w:tcPr>
            <w:tcW w:w="1399" w:type="pct"/>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6E6FE0" w14:textId="77777777" w:rsidR="00520C51" w:rsidRDefault="00520C51">
            <w:pPr>
              <w:jc w:val="center"/>
              <w:rPr>
                <w:rFonts w:ascii="宋体" w:hAnsi="宋体" w:cs="宋体"/>
                <w:color w:val="000000"/>
                <w:szCs w:val="21"/>
              </w:rPr>
            </w:pPr>
          </w:p>
        </w:tc>
        <w:tc>
          <w:tcPr>
            <w:tcW w:w="2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6BAFE" w14:textId="77777777" w:rsidR="00520C51" w:rsidRDefault="00520C51">
            <w:pPr>
              <w:jc w:val="center"/>
              <w:rPr>
                <w:rFonts w:ascii="宋体" w:hAnsi="宋体" w:cs="宋体"/>
                <w:color w:val="000000"/>
                <w:szCs w:val="21"/>
              </w:rPr>
            </w:pPr>
          </w:p>
        </w:tc>
        <w:tc>
          <w:tcPr>
            <w:tcW w:w="21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007B37" w14:textId="77777777" w:rsidR="00520C51" w:rsidRDefault="00520C51">
            <w:pPr>
              <w:jc w:val="center"/>
              <w:rPr>
                <w:rFonts w:ascii="宋体" w:hAnsi="宋体" w:cs="宋体"/>
                <w:color w:val="000000"/>
                <w:szCs w:val="21"/>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83B7C1" w14:textId="77777777" w:rsidR="00520C51" w:rsidRDefault="00520C51">
            <w:pPr>
              <w:jc w:val="center"/>
              <w:rPr>
                <w:rFonts w:ascii="宋体" w:hAnsi="宋体" w:cs="宋体"/>
                <w:color w:val="000000"/>
                <w:szCs w:val="21"/>
              </w:rPr>
            </w:pPr>
          </w:p>
        </w:tc>
        <w:tc>
          <w:tcPr>
            <w:tcW w:w="27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2D71F4" w14:textId="77777777" w:rsidR="00520C51" w:rsidRDefault="00520C51">
            <w:pPr>
              <w:jc w:val="center"/>
              <w:rPr>
                <w:rFonts w:ascii="宋体" w:hAnsi="宋体" w:cs="宋体"/>
                <w:color w:val="000000"/>
                <w:szCs w:val="21"/>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98DC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占比</w:t>
            </w:r>
          </w:p>
        </w:tc>
        <w:tc>
          <w:tcPr>
            <w:tcW w:w="2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4214D1"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40.7%</w:t>
            </w:r>
          </w:p>
        </w:tc>
        <w:tc>
          <w:tcPr>
            <w:tcW w:w="3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256ED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59.3%</w:t>
            </w: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1B056D"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AC0B14"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1C7FE" w14:textId="77777777" w:rsidR="00520C51" w:rsidRDefault="00520C51">
            <w:pPr>
              <w:jc w:val="center"/>
              <w:rPr>
                <w:rFonts w:ascii="宋体" w:hAnsi="宋体" w:cs="宋体"/>
                <w:color w:val="000000"/>
                <w:szCs w:val="21"/>
              </w:rPr>
            </w:pPr>
          </w:p>
        </w:tc>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D25148" w14:textId="77777777" w:rsidR="00520C51" w:rsidRDefault="00520C51">
            <w:pPr>
              <w:jc w:val="center"/>
              <w:rPr>
                <w:rFonts w:ascii="宋体" w:hAnsi="宋体" w:cs="宋体"/>
                <w:color w:val="000000"/>
                <w:szCs w:val="21"/>
              </w:rPr>
            </w:pPr>
          </w:p>
        </w:tc>
        <w:tc>
          <w:tcPr>
            <w:tcW w:w="219" w:type="pct"/>
            <w:tcBorders>
              <w:top w:val="single" w:sz="4" w:space="0" w:color="000000"/>
              <w:left w:val="single" w:sz="4" w:space="0" w:color="000000"/>
              <w:bottom w:val="single" w:sz="4" w:space="0" w:color="000000"/>
              <w:right w:val="nil"/>
            </w:tcBorders>
            <w:shd w:val="clear" w:color="auto" w:fill="auto"/>
            <w:vAlign w:val="center"/>
          </w:tcPr>
          <w:p w14:paraId="4F853A94" w14:textId="77777777" w:rsidR="00520C51" w:rsidRDefault="00520C51">
            <w:pPr>
              <w:jc w:val="center"/>
              <w:rPr>
                <w:rFonts w:ascii="宋体" w:hAnsi="宋体" w:cs="宋体"/>
                <w:color w:val="000000"/>
                <w:szCs w:val="21"/>
              </w:rPr>
            </w:pPr>
          </w:p>
        </w:tc>
        <w:tc>
          <w:tcPr>
            <w:tcW w:w="3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2530AF" w14:textId="77777777" w:rsidR="00520C51" w:rsidRDefault="00520C51">
            <w:pPr>
              <w:jc w:val="center"/>
              <w:rPr>
                <w:rFonts w:ascii="宋体" w:hAnsi="宋体" w:cs="宋体"/>
                <w:color w:val="000000"/>
                <w:szCs w:val="21"/>
              </w:rPr>
            </w:pPr>
          </w:p>
        </w:tc>
      </w:tr>
      <w:tr w:rsidR="00520C51" w14:paraId="6B33EC4A" w14:textId="77777777">
        <w:trPr>
          <w:trHeight w:val="312"/>
        </w:trPr>
        <w:tc>
          <w:tcPr>
            <w:tcW w:w="139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2397CE6"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开设课程总门数：  44门</w:t>
            </w:r>
          </w:p>
        </w:tc>
        <w:tc>
          <w:tcPr>
            <w:tcW w:w="68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279521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第一学期： 12门</w:t>
            </w:r>
          </w:p>
        </w:tc>
        <w:tc>
          <w:tcPr>
            <w:tcW w:w="79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4EB0E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第二学期期：10门</w:t>
            </w:r>
          </w:p>
        </w:tc>
        <w:tc>
          <w:tcPr>
            <w:tcW w:w="94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CE4FCAF"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第三学期： 11门</w:t>
            </w:r>
          </w:p>
        </w:tc>
        <w:tc>
          <w:tcPr>
            <w:tcW w:w="8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BEBEF3"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第四学期：10门</w:t>
            </w:r>
          </w:p>
        </w:tc>
        <w:tc>
          <w:tcPr>
            <w:tcW w:w="3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B072E0"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第五学期：4门</w:t>
            </w:r>
          </w:p>
        </w:tc>
      </w:tr>
      <w:tr w:rsidR="00520C51" w14:paraId="20D3B34C" w14:textId="77777777">
        <w:trPr>
          <w:trHeight w:val="312"/>
        </w:trPr>
        <w:tc>
          <w:tcPr>
            <w:tcW w:w="139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1FCC8E5"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考试课门数： 12门</w:t>
            </w:r>
          </w:p>
        </w:tc>
        <w:tc>
          <w:tcPr>
            <w:tcW w:w="68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9B3D65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第一学期：  3门</w:t>
            </w:r>
          </w:p>
        </w:tc>
        <w:tc>
          <w:tcPr>
            <w:tcW w:w="79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3225E4"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第二学期期：3门</w:t>
            </w:r>
          </w:p>
        </w:tc>
        <w:tc>
          <w:tcPr>
            <w:tcW w:w="94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E45958"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第三学期：3门</w:t>
            </w:r>
          </w:p>
        </w:tc>
        <w:tc>
          <w:tcPr>
            <w:tcW w:w="8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4463AE"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第四学期：3门</w:t>
            </w:r>
          </w:p>
        </w:tc>
        <w:tc>
          <w:tcPr>
            <w:tcW w:w="33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B0D477" w14:textId="77777777" w:rsidR="00520C51" w:rsidRDefault="0000000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第五学期：0门</w:t>
            </w:r>
          </w:p>
        </w:tc>
      </w:tr>
      <w:tr w:rsidR="00520C51" w14:paraId="2681ADAE" w14:textId="77777777">
        <w:trPr>
          <w:trHeight w:val="1360"/>
        </w:trPr>
        <w:tc>
          <w:tcPr>
            <w:tcW w:w="5000" w:type="pct"/>
            <w:gridSpan w:val="19"/>
            <w:tcBorders>
              <w:top w:val="single" w:sz="4" w:space="0" w:color="000000"/>
              <w:left w:val="single" w:sz="4" w:space="0" w:color="000000"/>
              <w:bottom w:val="single" w:sz="4" w:space="0" w:color="000000"/>
              <w:right w:val="single" w:sz="4" w:space="0" w:color="000000"/>
            </w:tcBorders>
            <w:shd w:val="clear" w:color="auto" w:fill="auto"/>
          </w:tcPr>
          <w:p w14:paraId="74922AD2" w14:textId="77777777" w:rsidR="00520C51" w:rsidRDefault="00000000">
            <w:pPr>
              <w:widowControl/>
              <w:textAlignment w:val="top"/>
              <w:rPr>
                <w:rFonts w:ascii="宋体" w:hAnsi="宋体" w:cs="宋体"/>
                <w:color w:val="000000"/>
                <w:sz w:val="16"/>
                <w:szCs w:val="16"/>
              </w:rPr>
            </w:pPr>
            <w:r>
              <w:rPr>
                <w:rFonts w:ascii="宋体" w:hAnsi="宋体" w:cs="宋体" w:hint="eastAsia"/>
                <w:color w:val="000000"/>
                <w:kern w:val="0"/>
                <w:sz w:val="16"/>
                <w:szCs w:val="16"/>
                <w:lang w:bidi="ar"/>
              </w:rPr>
              <w:t>备注：1.《习近平新时代中国特色社会主义思想概论》共48学时,第3—4学期开课,第3学期理论32学时，第4学期理论16学时，计3学分。2.劳动（志愿服务）共32学时，第1-4学期开课，每学期8学时，其中理论课2学时，实践课6学时，实践课主要通过日常生产劳动、服务性劳动和生产劳动，第4学期计算成绩，计2学分。3.大学生安全教育：共16学时，第1-4学期开课，每学期4学时，理论授课以专题教育形式开课，第一、三学期各安排2学时实践课进行安全演练，计1学分。4.国家安全教育共4学时，第1、3学期2学时专题教育，计1学分。5.《健康教育》共24学时，第1-4学期开课,每学期6学时，线上学习4学时，线下讲座2学时，第4学期计算成绩，计1.5学分。6.美育课总学时32学时，理论学习24学时，实践8学时。第1学期线上8学时线下8学时，第2学期线下学习8学</w:t>
            </w:r>
            <w:r>
              <w:rPr>
                <w:rFonts w:ascii="宋体" w:hAnsi="宋体" w:cs="宋体" w:hint="eastAsia"/>
                <w:color w:val="000000"/>
                <w:kern w:val="0"/>
                <w:sz w:val="16"/>
                <w:szCs w:val="16"/>
                <w:lang w:bidi="ar"/>
              </w:rPr>
              <w:lastRenderedPageBreak/>
              <w:t>时，艺术实践8学时,第2学期计算成绩，计2学分。7.体育课共108课时，第1-3学期开课，第1学期36学时，理论4学时为军训周的入学体育教育，第2、3学期各36学时，理论2，实践34，计6分。8.大学生心理健康共32学时，第1-2学期开课，每学期理论10学时，实践6学时，第2学期计算成绩。9.岗位实习按每周20学时计算。10.毕业教育按每周12学时计算</w:t>
            </w:r>
          </w:p>
        </w:tc>
      </w:tr>
    </w:tbl>
    <w:p w14:paraId="57F0BB8F" w14:textId="77777777" w:rsidR="00520C51" w:rsidRDefault="00520C51">
      <w:pPr>
        <w:pStyle w:val="11"/>
      </w:pPr>
    </w:p>
    <w:p w14:paraId="49584480" w14:textId="77777777" w:rsidR="00520C51" w:rsidRDefault="00520C51">
      <w:pPr>
        <w:pStyle w:val="11"/>
        <w:sectPr w:rsidR="00520C51">
          <w:pgSz w:w="16838" w:h="11906" w:orient="landscape"/>
          <w:pgMar w:top="1134" w:right="1134" w:bottom="1134" w:left="1134" w:header="851" w:footer="992" w:gutter="0"/>
          <w:cols w:space="720"/>
          <w:docGrid w:type="linesAndChars" w:linePitch="312"/>
        </w:sectPr>
      </w:pPr>
    </w:p>
    <w:p w14:paraId="5A48BD63" w14:textId="77777777" w:rsidR="00520C51" w:rsidRDefault="00000000">
      <w:pPr>
        <w:pStyle w:val="11"/>
        <w:jc w:val="center"/>
        <w:rPr>
          <w:b/>
          <w:bCs/>
        </w:rPr>
      </w:pPr>
      <w:bookmarkStart w:id="88" w:name="_Toc217"/>
      <w:r>
        <w:rPr>
          <w:rFonts w:hint="eastAsia"/>
          <w:b/>
          <w:bCs/>
        </w:rPr>
        <w:lastRenderedPageBreak/>
        <w:t>附录二</w:t>
      </w:r>
      <w:r>
        <w:rPr>
          <w:rFonts w:hint="eastAsia"/>
          <w:b/>
          <w:bCs/>
        </w:rPr>
        <w:t xml:space="preserve">  </w:t>
      </w:r>
      <w:r>
        <w:rPr>
          <w:rFonts w:hint="eastAsia"/>
          <w:b/>
          <w:bCs/>
        </w:rPr>
        <w:t>公共选修课列表</w:t>
      </w:r>
      <w:bookmarkEnd w:id="88"/>
    </w:p>
    <w:tbl>
      <w:tblPr>
        <w:tblpPr w:leftFromText="180" w:rightFromText="180" w:vertAnchor="text" w:horzAnchor="page" w:tblpX="1395" w:tblpY="1068"/>
        <w:tblOverlap w:val="neve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3706"/>
        <w:gridCol w:w="1636"/>
        <w:gridCol w:w="2422"/>
        <w:gridCol w:w="950"/>
      </w:tblGrid>
      <w:tr w:rsidR="00520C51" w14:paraId="7E499EE7" w14:textId="77777777">
        <w:tc>
          <w:tcPr>
            <w:tcW w:w="806" w:type="dxa"/>
            <w:shd w:val="clear" w:color="auto" w:fill="92D050"/>
            <w:vAlign w:val="center"/>
          </w:tcPr>
          <w:p w14:paraId="33966578" w14:textId="77777777" w:rsidR="00520C51" w:rsidRDefault="00000000">
            <w:pPr>
              <w:spacing w:line="360" w:lineRule="auto"/>
              <w:jc w:val="center"/>
              <w:rPr>
                <w:rFonts w:ascii="宋体" w:hAnsi="宋体" w:cs="宋体"/>
                <w:b/>
                <w:kern w:val="0"/>
                <w:szCs w:val="21"/>
              </w:rPr>
            </w:pPr>
            <w:r>
              <w:rPr>
                <w:rFonts w:ascii="宋体" w:hAnsi="宋体" w:cs="宋体" w:hint="eastAsia"/>
                <w:b/>
                <w:kern w:val="0"/>
                <w:szCs w:val="21"/>
              </w:rPr>
              <w:t>序号</w:t>
            </w:r>
          </w:p>
        </w:tc>
        <w:tc>
          <w:tcPr>
            <w:tcW w:w="3706" w:type="dxa"/>
            <w:shd w:val="clear" w:color="auto" w:fill="92D050"/>
            <w:vAlign w:val="center"/>
          </w:tcPr>
          <w:p w14:paraId="2BBF72A7" w14:textId="77777777" w:rsidR="00520C51" w:rsidRDefault="00000000">
            <w:pPr>
              <w:spacing w:line="360" w:lineRule="auto"/>
              <w:jc w:val="center"/>
              <w:rPr>
                <w:rFonts w:ascii="宋体" w:hAnsi="宋体" w:cs="宋体"/>
                <w:b/>
                <w:kern w:val="0"/>
                <w:szCs w:val="21"/>
              </w:rPr>
            </w:pPr>
            <w:r>
              <w:rPr>
                <w:rFonts w:ascii="宋体" w:hAnsi="宋体" w:cs="宋体" w:hint="eastAsia"/>
                <w:b/>
                <w:kern w:val="0"/>
                <w:szCs w:val="21"/>
              </w:rPr>
              <w:t>课程</w:t>
            </w:r>
          </w:p>
        </w:tc>
        <w:tc>
          <w:tcPr>
            <w:tcW w:w="1636" w:type="dxa"/>
            <w:shd w:val="clear" w:color="auto" w:fill="92D050"/>
            <w:vAlign w:val="center"/>
          </w:tcPr>
          <w:p w14:paraId="6A9E4423" w14:textId="77777777" w:rsidR="00520C51" w:rsidRDefault="00000000">
            <w:pPr>
              <w:spacing w:line="360" w:lineRule="auto"/>
              <w:jc w:val="center"/>
              <w:rPr>
                <w:rFonts w:ascii="宋体" w:hAnsi="宋体" w:cs="宋体"/>
                <w:b/>
                <w:kern w:val="0"/>
                <w:szCs w:val="21"/>
              </w:rPr>
            </w:pPr>
            <w:r>
              <w:rPr>
                <w:rFonts w:ascii="宋体" w:hAnsi="宋体" w:cs="宋体" w:hint="eastAsia"/>
                <w:b/>
                <w:kern w:val="0"/>
                <w:szCs w:val="21"/>
              </w:rPr>
              <w:t>教师</w:t>
            </w:r>
          </w:p>
        </w:tc>
        <w:tc>
          <w:tcPr>
            <w:tcW w:w="2422" w:type="dxa"/>
            <w:shd w:val="clear" w:color="auto" w:fill="92D050"/>
            <w:vAlign w:val="center"/>
          </w:tcPr>
          <w:p w14:paraId="54A8D9E4" w14:textId="77777777" w:rsidR="00520C51" w:rsidRDefault="00000000">
            <w:pPr>
              <w:spacing w:line="360" w:lineRule="auto"/>
              <w:jc w:val="center"/>
              <w:rPr>
                <w:rFonts w:ascii="宋体" w:hAnsi="宋体" w:cs="宋体"/>
                <w:b/>
                <w:kern w:val="0"/>
                <w:szCs w:val="21"/>
              </w:rPr>
            </w:pPr>
            <w:r>
              <w:rPr>
                <w:rFonts w:ascii="宋体" w:hAnsi="宋体" w:cs="宋体" w:hint="eastAsia"/>
                <w:b/>
                <w:kern w:val="0"/>
                <w:szCs w:val="21"/>
              </w:rPr>
              <w:t>机构</w:t>
            </w:r>
          </w:p>
        </w:tc>
        <w:tc>
          <w:tcPr>
            <w:tcW w:w="950" w:type="dxa"/>
            <w:shd w:val="clear" w:color="auto" w:fill="92D050"/>
            <w:vAlign w:val="center"/>
          </w:tcPr>
          <w:p w14:paraId="6CBBDE3C" w14:textId="77777777" w:rsidR="00520C51" w:rsidRDefault="00000000">
            <w:pPr>
              <w:spacing w:line="360" w:lineRule="auto"/>
              <w:jc w:val="center"/>
              <w:rPr>
                <w:rFonts w:ascii="宋体" w:hAnsi="宋体" w:cs="宋体"/>
                <w:b/>
                <w:kern w:val="0"/>
                <w:szCs w:val="21"/>
              </w:rPr>
            </w:pPr>
            <w:r>
              <w:rPr>
                <w:rFonts w:ascii="宋体" w:hAnsi="宋体" w:cs="宋体" w:hint="eastAsia"/>
                <w:b/>
                <w:kern w:val="0"/>
                <w:szCs w:val="21"/>
              </w:rPr>
              <w:t>学时</w:t>
            </w:r>
          </w:p>
        </w:tc>
      </w:tr>
      <w:tr w:rsidR="00520C51" w14:paraId="6D091040" w14:textId="77777777">
        <w:tc>
          <w:tcPr>
            <w:tcW w:w="9520" w:type="dxa"/>
            <w:gridSpan w:val="5"/>
            <w:vAlign w:val="center"/>
          </w:tcPr>
          <w:p w14:paraId="6961EE8A" w14:textId="77777777" w:rsidR="00520C51" w:rsidRDefault="00000000">
            <w:pPr>
              <w:spacing w:line="480" w:lineRule="auto"/>
              <w:jc w:val="center"/>
              <w:rPr>
                <w:rFonts w:ascii="宋体" w:hAnsi="宋体" w:cs="宋体"/>
                <w:kern w:val="0"/>
                <w:szCs w:val="21"/>
                <w:lang w:bidi="ar"/>
              </w:rPr>
            </w:pPr>
            <w:r>
              <w:rPr>
                <w:rFonts w:ascii="宋体" w:hAnsi="宋体" w:cs="宋体" w:hint="eastAsia"/>
                <w:b/>
                <w:bCs/>
                <w:kern w:val="0"/>
                <w:szCs w:val="21"/>
                <w:lang w:bidi="ar"/>
              </w:rPr>
              <w:t>模块一：美育</w:t>
            </w:r>
          </w:p>
        </w:tc>
      </w:tr>
      <w:tr w:rsidR="00520C51" w14:paraId="5B73F9FC" w14:textId="77777777">
        <w:tc>
          <w:tcPr>
            <w:tcW w:w="806" w:type="dxa"/>
            <w:vAlign w:val="center"/>
          </w:tcPr>
          <w:p w14:paraId="0FC16B94"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序号</w:t>
            </w:r>
          </w:p>
        </w:tc>
        <w:tc>
          <w:tcPr>
            <w:tcW w:w="3706" w:type="dxa"/>
            <w:vAlign w:val="center"/>
          </w:tcPr>
          <w:p w14:paraId="0A48B7DA" w14:textId="77777777" w:rsidR="00520C51" w:rsidRDefault="00000000">
            <w:pPr>
              <w:widowControl/>
              <w:jc w:val="center"/>
              <w:textAlignment w:val="center"/>
              <w:rPr>
                <w:rFonts w:ascii="宋体" w:hAnsi="宋体" w:cs="宋体"/>
                <w:szCs w:val="21"/>
              </w:rPr>
            </w:pPr>
            <w:r>
              <w:rPr>
                <w:rFonts w:ascii="宋体" w:hAnsi="宋体" w:cs="宋体" w:hint="eastAsia"/>
                <w:b/>
                <w:bCs/>
                <w:kern w:val="0"/>
                <w:szCs w:val="21"/>
                <w:lang w:bidi="ar"/>
              </w:rPr>
              <w:t>课程名称</w:t>
            </w:r>
          </w:p>
        </w:tc>
        <w:tc>
          <w:tcPr>
            <w:tcW w:w="1636" w:type="dxa"/>
            <w:vAlign w:val="center"/>
          </w:tcPr>
          <w:p w14:paraId="22C1EAAF" w14:textId="77777777" w:rsidR="00520C51" w:rsidRDefault="00000000">
            <w:pPr>
              <w:widowControl/>
              <w:jc w:val="center"/>
              <w:textAlignment w:val="center"/>
              <w:rPr>
                <w:rFonts w:ascii="宋体" w:hAnsi="宋体" w:cs="宋体"/>
                <w:b/>
                <w:bCs/>
                <w:szCs w:val="21"/>
              </w:rPr>
            </w:pPr>
            <w:r>
              <w:rPr>
                <w:rFonts w:ascii="宋体" w:hAnsi="宋体" w:cs="宋体" w:hint="eastAsia"/>
                <w:b/>
                <w:bCs/>
                <w:kern w:val="0"/>
                <w:szCs w:val="21"/>
                <w:lang w:bidi="ar"/>
              </w:rPr>
              <w:t>教师</w:t>
            </w:r>
          </w:p>
        </w:tc>
        <w:tc>
          <w:tcPr>
            <w:tcW w:w="2422" w:type="dxa"/>
            <w:vAlign w:val="center"/>
          </w:tcPr>
          <w:p w14:paraId="0454EFCE" w14:textId="77777777" w:rsidR="00520C51" w:rsidRDefault="00000000">
            <w:pPr>
              <w:widowControl/>
              <w:jc w:val="center"/>
              <w:textAlignment w:val="center"/>
              <w:rPr>
                <w:rFonts w:ascii="宋体" w:hAnsi="宋体" w:cs="宋体"/>
                <w:b/>
                <w:bCs/>
                <w:szCs w:val="21"/>
              </w:rPr>
            </w:pPr>
            <w:r>
              <w:rPr>
                <w:rFonts w:ascii="宋体" w:hAnsi="宋体" w:cs="宋体" w:hint="eastAsia"/>
                <w:b/>
                <w:bCs/>
                <w:kern w:val="0"/>
                <w:szCs w:val="21"/>
                <w:lang w:bidi="ar"/>
              </w:rPr>
              <w:t>机构</w:t>
            </w:r>
          </w:p>
        </w:tc>
        <w:tc>
          <w:tcPr>
            <w:tcW w:w="950" w:type="dxa"/>
            <w:vAlign w:val="center"/>
          </w:tcPr>
          <w:p w14:paraId="4980561A" w14:textId="77777777" w:rsidR="00520C51" w:rsidRDefault="00000000">
            <w:pPr>
              <w:spacing w:line="360" w:lineRule="auto"/>
              <w:jc w:val="center"/>
              <w:rPr>
                <w:rFonts w:ascii="宋体" w:hAnsi="宋体" w:cs="宋体"/>
                <w:kern w:val="0"/>
                <w:szCs w:val="21"/>
                <w:lang w:bidi="ar"/>
              </w:rPr>
            </w:pPr>
            <w:r>
              <w:rPr>
                <w:rFonts w:ascii="宋体" w:hAnsi="宋体" w:cs="宋体" w:hint="eastAsia"/>
                <w:b/>
                <w:kern w:val="0"/>
                <w:szCs w:val="21"/>
              </w:rPr>
              <w:t>学时</w:t>
            </w:r>
          </w:p>
        </w:tc>
      </w:tr>
      <w:tr w:rsidR="00520C51" w14:paraId="734E0DBA" w14:textId="77777777">
        <w:trPr>
          <w:trHeight w:val="554"/>
        </w:trPr>
        <w:tc>
          <w:tcPr>
            <w:tcW w:w="806" w:type="dxa"/>
            <w:vAlign w:val="center"/>
          </w:tcPr>
          <w:p w14:paraId="0B4A30E3"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w:t>
            </w:r>
          </w:p>
        </w:tc>
        <w:tc>
          <w:tcPr>
            <w:tcW w:w="3706" w:type="dxa"/>
            <w:vAlign w:val="center"/>
          </w:tcPr>
          <w:p w14:paraId="38421D0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大学美育</w:t>
            </w:r>
          </w:p>
        </w:tc>
        <w:tc>
          <w:tcPr>
            <w:tcW w:w="1636" w:type="dxa"/>
            <w:vAlign w:val="center"/>
          </w:tcPr>
          <w:p w14:paraId="5B5F6D1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沙家强</w:t>
            </w:r>
          </w:p>
        </w:tc>
        <w:tc>
          <w:tcPr>
            <w:tcW w:w="2422" w:type="dxa"/>
            <w:vAlign w:val="center"/>
          </w:tcPr>
          <w:p w14:paraId="76E9720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河南财经政法大学</w:t>
            </w:r>
          </w:p>
        </w:tc>
        <w:tc>
          <w:tcPr>
            <w:tcW w:w="950" w:type="dxa"/>
            <w:vAlign w:val="center"/>
          </w:tcPr>
          <w:p w14:paraId="74C98DB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13</w:t>
            </w:r>
          </w:p>
        </w:tc>
      </w:tr>
      <w:tr w:rsidR="00520C51" w14:paraId="23AF4760" w14:textId="77777777">
        <w:tc>
          <w:tcPr>
            <w:tcW w:w="806" w:type="dxa"/>
            <w:vAlign w:val="center"/>
          </w:tcPr>
          <w:p w14:paraId="14718299"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2</w:t>
            </w:r>
          </w:p>
        </w:tc>
        <w:tc>
          <w:tcPr>
            <w:tcW w:w="3706" w:type="dxa"/>
            <w:vAlign w:val="center"/>
          </w:tcPr>
          <w:p w14:paraId="61ABDBF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时尚与品牌</w:t>
            </w:r>
          </w:p>
        </w:tc>
        <w:tc>
          <w:tcPr>
            <w:tcW w:w="1636" w:type="dxa"/>
            <w:vAlign w:val="center"/>
          </w:tcPr>
          <w:p w14:paraId="19221E9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任力</w:t>
            </w:r>
          </w:p>
        </w:tc>
        <w:tc>
          <w:tcPr>
            <w:tcW w:w="2422" w:type="dxa"/>
            <w:vAlign w:val="center"/>
          </w:tcPr>
          <w:p w14:paraId="4CFB955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浙江理工大学</w:t>
            </w:r>
          </w:p>
        </w:tc>
        <w:tc>
          <w:tcPr>
            <w:tcW w:w="950" w:type="dxa"/>
            <w:vAlign w:val="center"/>
          </w:tcPr>
          <w:p w14:paraId="6A9CFD5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14</w:t>
            </w:r>
          </w:p>
        </w:tc>
      </w:tr>
      <w:tr w:rsidR="00520C51" w14:paraId="2D5F8D37" w14:textId="77777777">
        <w:tc>
          <w:tcPr>
            <w:tcW w:w="806" w:type="dxa"/>
            <w:vAlign w:val="center"/>
          </w:tcPr>
          <w:p w14:paraId="1651E8C6"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3</w:t>
            </w:r>
          </w:p>
        </w:tc>
        <w:tc>
          <w:tcPr>
            <w:tcW w:w="3706" w:type="dxa"/>
            <w:vAlign w:val="center"/>
          </w:tcPr>
          <w:p w14:paraId="5F5B9E9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中国民间艺术的奇妙之旅</w:t>
            </w:r>
          </w:p>
        </w:tc>
        <w:tc>
          <w:tcPr>
            <w:tcW w:w="1636" w:type="dxa"/>
            <w:vAlign w:val="center"/>
          </w:tcPr>
          <w:p w14:paraId="58DEE1B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邱璟 等</w:t>
            </w:r>
          </w:p>
        </w:tc>
        <w:tc>
          <w:tcPr>
            <w:tcW w:w="2422" w:type="dxa"/>
            <w:vAlign w:val="center"/>
          </w:tcPr>
          <w:p w14:paraId="7985F66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南昌大学</w:t>
            </w:r>
          </w:p>
        </w:tc>
        <w:tc>
          <w:tcPr>
            <w:tcW w:w="950" w:type="dxa"/>
            <w:vAlign w:val="center"/>
          </w:tcPr>
          <w:p w14:paraId="234BC8B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12 </w:t>
            </w:r>
          </w:p>
        </w:tc>
      </w:tr>
      <w:tr w:rsidR="00520C51" w14:paraId="1B612614" w14:textId="77777777">
        <w:tc>
          <w:tcPr>
            <w:tcW w:w="806" w:type="dxa"/>
            <w:vAlign w:val="center"/>
          </w:tcPr>
          <w:p w14:paraId="45B93911"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4</w:t>
            </w:r>
          </w:p>
        </w:tc>
        <w:tc>
          <w:tcPr>
            <w:tcW w:w="3706" w:type="dxa"/>
            <w:vAlign w:val="center"/>
          </w:tcPr>
          <w:p w14:paraId="6DCF22F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走近大诗人</w:t>
            </w:r>
          </w:p>
        </w:tc>
        <w:tc>
          <w:tcPr>
            <w:tcW w:w="1636" w:type="dxa"/>
            <w:vAlign w:val="center"/>
          </w:tcPr>
          <w:p w14:paraId="3E7CEC6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戴建业</w:t>
            </w:r>
          </w:p>
        </w:tc>
        <w:tc>
          <w:tcPr>
            <w:tcW w:w="2422" w:type="dxa"/>
            <w:vAlign w:val="center"/>
          </w:tcPr>
          <w:p w14:paraId="59868F6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华中师范大学</w:t>
            </w:r>
          </w:p>
        </w:tc>
        <w:tc>
          <w:tcPr>
            <w:tcW w:w="950" w:type="dxa"/>
            <w:vAlign w:val="center"/>
          </w:tcPr>
          <w:p w14:paraId="1A39182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21 </w:t>
            </w:r>
          </w:p>
        </w:tc>
      </w:tr>
      <w:tr w:rsidR="00520C51" w14:paraId="222F1613" w14:textId="77777777">
        <w:tc>
          <w:tcPr>
            <w:tcW w:w="806" w:type="dxa"/>
            <w:vAlign w:val="center"/>
          </w:tcPr>
          <w:p w14:paraId="78FE9BCA"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5</w:t>
            </w:r>
          </w:p>
        </w:tc>
        <w:tc>
          <w:tcPr>
            <w:tcW w:w="3706" w:type="dxa"/>
            <w:vAlign w:val="center"/>
          </w:tcPr>
          <w:p w14:paraId="5AAB7C0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中国现代文学名著选讲</w:t>
            </w:r>
          </w:p>
        </w:tc>
        <w:tc>
          <w:tcPr>
            <w:tcW w:w="1636" w:type="dxa"/>
            <w:vAlign w:val="center"/>
          </w:tcPr>
          <w:p w14:paraId="7FC13AA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段怀清</w:t>
            </w:r>
          </w:p>
        </w:tc>
        <w:tc>
          <w:tcPr>
            <w:tcW w:w="2422" w:type="dxa"/>
            <w:vAlign w:val="center"/>
          </w:tcPr>
          <w:p w14:paraId="32F4286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复旦大学</w:t>
            </w:r>
          </w:p>
        </w:tc>
        <w:tc>
          <w:tcPr>
            <w:tcW w:w="950" w:type="dxa"/>
            <w:vAlign w:val="center"/>
          </w:tcPr>
          <w:p w14:paraId="5BBDFA1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24 </w:t>
            </w:r>
          </w:p>
        </w:tc>
      </w:tr>
      <w:tr w:rsidR="00520C51" w14:paraId="5E4EBAAA" w14:textId="77777777">
        <w:tc>
          <w:tcPr>
            <w:tcW w:w="806" w:type="dxa"/>
            <w:vAlign w:val="center"/>
          </w:tcPr>
          <w:p w14:paraId="036E9DB7"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6</w:t>
            </w:r>
          </w:p>
        </w:tc>
        <w:tc>
          <w:tcPr>
            <w:tcW w:w="3706" w:type="dxa"/>
            <w:vAlign w:val="center"/>
          </w:tcPr>
          <w:p w14:paraId="45A51B8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绘画里的中国：走进大师与经典</w:t>
            </w:r>
          </w:p>
        </w:tc>
        <w:tc>
          <w:tcPr>
            <w:tcW w:w="1636" w:type="dxa"/>
            <w:vAlign w:val="center"/>
          </w:tcPr>
          <w:p w14:paraId="6A1E87D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吕澎</w:t>
            </w:r>
          </w:p>
        </w:tc>
        <w:tc>
          <w:tcPr>
            <w:tcW w:w="2422" w:type="dxa"/>
            <w:vAlign w:val="center"/>
          </w:tcPr>
          <w:p w14:paraId="304D8BC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中国美术学院</w:t>
            </w:r>
          </w:p>
        </w:tc>
        <w:tc>
          <w:tcPr>
            <w:tcW w:w="950" w:type="dxa"/>
            <w:vAlign w:val="center"/>
          </w:tcPr>
          <w:p w14:paraId="29F95C1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12 </w:t>
            </w:r>
          </w:p>
        </w:tc>
      </w:tr>
      <w:tr w:rsidR="00520C51" w14:paraId="3ED26A4D" w14:textId="77777777">
        <w:tc>
          <w:tcPr>
            <w:tcW w:w="806" w:type="dxa"/>
            <w:vAlign w:val="center"/>
          </w:tcPr>
          <w:p w14:paraId="0D5C0392"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7</w:t>
            </w:r>
          </w:p>
        </w:tc>
        <w:tc>
          <w:tcPr>
            <w:tcW w:w="3706" w:type="dxa"/>
            <w:vAlign w:val="center"/>
          </w:tcPr>
          <w:p w14:paraId="1E01BC8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发现唐诗宋词</w:t>
            </w:r>
          </w:p>
        </w:tc>
        <w:tc>
          <w:tcPr>
            <w:tcW w:w="1636" w:type="dxa"/>
            <w:vAlign w:val="center"/>
          </w:tcPr>
          <w:p w14:paraId="43AA3B4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刘学 等</w:t>
            </w:r>
          </w:p>
        </w:tc>
        <w:tc>
          <w:tcPr>
            <w:tcW w:w="2422" w:type="dxa"/>
            <w:vAlign w:val="center"/>
          </w:tcPr>
          <w:p w14:paraId="74B090B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中南大学</w:t>
            </w:r>
          </w:p>
        </w:tc>
        <w:tc>
          <w:tcPr>
            <w:tcW w:w="950" w:type="dxa"/>
            <w:vAlign w:val="center"/>
          </w:tcPr>
          <w:p w14:paraId="34ABD33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10</w:t>
            </w:r>
          </w:p>
        </w:tc>
      </w:tr>
      <w:tr w:rsidR="00520C51" w14:paraId="311D9CAD" w14:textId="77777777">
        <w:tc>
          <w:tcPr>
            <w:tcW w:w="806" w:type="dxa"/>
            <w:vAlign w:val="center"/>
          </w:tcPr>
          <w:p w14:paraId="2944E1D8"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8</w:t>
            </w:r>
          </w:p>
        </w:tc>
        <w:tc>
          <w:tcPr>
            <w:tcW w:w="3706" w:type="dxa"/>
            <w:vAlign w:val="center"/>
          </w:tcPr>
          <w:p w14:paraId="5298D51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书法鉴赏 （浙江财大版）</w:t>
            </w:r>
          </w:p>
        </w:tc>
        <w:tc>
          <w:tcPr>
            <w:tcW w:w="1636" w:type="dxa"/>
            <w:vAlign w:val="center"/>
          </w:tcPr>
          <w:p w14:paraId="4C33A0F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黄建新</w:t>
            </w:r>
          </w:p>
        </w:tc>
        <w:tc>
          <w:tcPr>
            <w:tcW w:w="2422" w:type="dxa"/>
            <w:vAlign w:val="center"/>
          </w:tcPr>
          <w:p w14:paraId="73B39DE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浙江财经大学</w:t>
            </w:r>
          </w:p>
        </w:tc>
        <w:tc>
          <w:tcPr>
            <w:tcW w:w="950" w:type="dxa"/>
            <w:vAlign w:val="center"/>
          </w:tcPr>
          <w:p w14:paraId="4CBE06F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2C0BE4E9" w14:textId="77777777">
        <w:tc>
          <w:tcPr>
            <w:tcW w:w="806" w:type="dxa"/>
            <w:vAlign w:val="center"/>
          </w:tcPr>
          <w:p w14:paraId="5810711D"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9</w:t>
            </w:r>
          </w:p>
        </w:tc>
        <w:tc>
          <w:tcPr>
            <w:tcW w:w="3706" w:type="dxa"/>
            <w:vAlign w:val="center"/>
          </w:tcPr>
          <w:p w14:paraId="09D03E5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艺术鉴赏</w:t>
            </w:r>
          </w:p>
        </w:tc>
        <w:tc>
          <w:tcPr>
            <w:tcW w:w="1636" w:type="dxa"/>
            <w:vAlign w:val="center"/>
          </w:tcPr>
          <w:p w14:paraId="14F3D95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彭吉象</w:t>
            </w:r>
          </w:p>
        </w:tc>
        <w:tc>
          <w:tcPr>
            <w:tcW w:w="2422" w:type="dxa"/>
            <w:vAlign w:val="center"/>
          </w:tcPr>
          <w:p w14:paraId="69E664C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北京大学、重庆大学</w:t>
            </w:r>
          </w:p>
        </w:tc>
        <w:tc>
          <w:tcPr>
            <w:tcW w:w="950" w:type="dxa"/>
            <w:vAlign w:val="center"/>
          </w:tcPr>
          <w:p w14:paraId="46B515A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22 </w:t>
            </w:r>
          </w:p>
        </w:tc>
      </w:tr>
      <w:tr w:rsidR="00520C51" w14:paraId="2B668B21" w14:textId="77777777">
        <w:tc>
          <w:tcPr>
            <w:tcW w:w="806" w:type="dxa"/>
            <w:vAlign w:val="center"/>
          </w:tcPr>
          <w:p w14:paraId="5F597830"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10</w:t>
            </w:r>
          </w:p>
        </w:tc>
        <w:tc>
          <w:tcPr>
            <w:tcW w:w="3706" w:type="dxa"/>
            <w:vAlign w:val="center"/>
          </w:tcPr>
          <w:p w14:paraId="0664B67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走进西方音乐</w:t>
            </w:r>
          </w:p>
        </w:tc>
        <w:tc>
          <w:tcPr>
            <w:tcW w:w="1636" w:type="dxa"/>
            <w:vAlign w:val="center"/>
          </w:tcPr>
          <w:p w14:paraId="60B88B5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杨九华</w:t>
            </w:r>
          </w:p>
        </w:tc>
        <w:tc>
          <w:tcPr>
            <w:tcW w:w="2422" w:type="dxa"/>
            <w:vAlign w:val="center"/>
          </w:tcPr>
          <w:p w14:paraId="22C70EA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浙江音乐学院</w:t>
            </w:r>
          </w:p>
        </w:tc>
        <w:tc>
          <w:tcPr>
            <w:tcW w:w="950" w:type="dxa"/>
            <w:vAlign w:val="center"/>
          </w:tcPr>
          <w:p w14:paraId="498917E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16 </w:t>
            </w:r>
          </w:p>
        </w:tc>
      </w:tr>
      <w:tr w:rsidR="00520C51" w14:paraId="6967B507" w14:textId="77777777">
        <w:tc>
          <w:tcPr>
            <w:tcW w:w="806" w:type="dxa"/>
            <w:vAlign w:val="center"/>
          </w:tcPr>
          <w:p w14:paraId="17F429C9"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11</w:t>
            </w:r>
          </w:p>
        </w:tc>
        <w:tc>
          <w:tcPr>
            <w:tcW w:w="3706" w:type="dxa"/>
            <w:vAlign w:val="center"/>
          </w:tcPr>
          <w:p w14:paraId="0CF3D1B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影视鉴赏</w:t>
            </w:r>
          </w:p>
        </w:tc>
        <w:tc>
          <w:tcPr>
            <w:tcW w:w="1636" w:type="dxa"/>
            <w:vAlign w:val="center"/>
          </w:tcPr>
          <w:p w14:paraId="00C1678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陈旭光</w:t>
            </w:r>
          </w:p>
        </w:tc>
        <w:tc>
          <w:tcPr>
            <w:tcW w:w="2422" w:type="dxa"/>
            <w:vAlign w:val="center"/>
          </w:tcPr>
          <w:p w14:paraId="16AE285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北京大学</w:t>
            </w:r>
          </w:p>
        </w:tc>
        <w:tc>
          <w:tcPr>
            <w:tcW w:w="950" w:type="dxa"/>
            <w:vAlign w:val="center"/>
          </w:tcPr>
          <w:p w14:paraId="324DB00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26 </w:t>
            </w:r>
          </w:p>
        </w:tc>
      </w:tr>
      <w:tr w:rsidR="00520C51" w14:paraId="2203972D" w14:textId="77777777">
        <w:tc>
          <w:tcPr>
            <w:tcW w:w="806" w:type="dxa"/>
            <w:vAlign w:val="center"/>
          </w:tcPr>
          <w:p w14:paraId="4A98CEFB"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12</w:t>
            </w:r>
          </w:p>
        </w:tc>
        <w:tc>
          <w:tcPr>
            <w:tcW w:w="3706" w:type="dxa"/>
            <w:vAlign w:val="center"/>
          </w:tcPr>
          <w:p w14:paraId="634957E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舞蹈鉴赏</w:t>
            </w:r>
          </w:p>
        </w:tc>
        <w:tc>
          <w:tcPr>
            <w:tcW w:w="1636" w:type="dxa"/>
            <w:vAlign w:val="center"/>
          </w:tcPr>
          <w:p w14:paraId="0FBD7E1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刘建</w:t>
            </w:r>
          </w:p>
        </w:tc>
        <w:tc>
          <w:tcPr>
            <w:tcW w:w="2422" w:type="dxa"/>
            <w:vAlign w:val="center"/>
          </w:tcPr>
          <w:p w14:paraId="739B6EB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北京舞蹈学院</w:t>
            </w:r>
          </w:p>
        </w:tc>
        <w:tc>
          <w:tcPr>
            <w:tcW w:w="950" w:type="dxa"/>
            <w:vAlign w:val="center"/>
          </w:tcPr>
          <w:p w14:paraId="2CF3DA1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33 </w:t>
            </w:r>
          </w:p>
        </w:tc>
      </w:tr>
      <w:tr w:rsidR="00520C51" w14:paraId="61D70E8B" w14:textId="77777777">
        <w:tc>
          <w:tcPr>
            <w:tcW w:w="806" w:type="dxa"/>
            <w:vAlign w:val="center"/>
          </w:tcPr>
          <w:p w14:paraId="7ECB70DC"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13</w:t>
            </w:r>
          </w:p>
        </w:tc>
        <w:tc>
          <w:tcPr>
            <w:tcW w:w="3706" w:type="dxa"/>
            <w:vAlign w:val="center"/>
          </w:tcPr>
          <w:p w14:paraId="5DB5AE1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戏曲鉴赏</w:t>
            </w:r>
          </w:p>
        </w:tc>
        <w:tc>
          <w:tcPr>
            <w:tcW w:w="1636" w:type="dxa"/>
            <w:vAlign w:val="center"/>
          </w:tcPr>
          <w:p w14:paraId="1DE59B0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吴乾浩</w:t>
            </w:r>
          </w:p>
        </w:tc>
        <w:tc>
          <w:tcPr>
            <w:tcW w:w="2422" w:type="dxa"/>
            <w:vAlign w:val="center"/>
          </w:tcPr>
          <w:p w14:paraId="0C79252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中国艺术研究院</w:t>
            </w:r>
          </w:p>
        </w:tc>
        <w:tc>
          <w:tcPr>
            <w:tcW w:w="950" w:type="dxa"/>
            <w:vAlign w:val="center"/>
          </w:tcPr>
          <w:p w14:paraId="1E91FE5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33 </w:t>
            </w:r>
          </w:p>
        </w:tc>
      </w:tr>
      <w:tr w:rsidR="00520C51" w14:paraId="5515B539" w14:textId="77777777">
        <w:tc>
          <w:tcPr>
            <w:tcW w:w="806" w:type="dxa"/>
            <w:vAlign w:val="center"/>
          </w:tcPr>
          <w:p w14:paraId="1255DA84"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14</w:t>
            </w:r>
          </w:p>
        </w:tc>
        <w:tc>
          <w:tcPr>
            <w:tcW w:w="3706" w:type="dxa"/>
            <w:vAlign w:val="center"/>
          </w:tcPr>
          <w:p w14:paraId="02ACC2A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文艺美学</w:t>
            </w:r>
          </w:p>
        </w:tc>
        <w:tc>
          <w:tcPr>
            <w:tcW w:w="1636" w:type="dxa"/>
            <w:vAlign w:val="center"/>
          </w:tcPr>
          <w:p w14:paraId="38B3A20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王岳川</w:t>
            </w:r>
          </w:p>
        </w:tc>
        <w:tc>
          <w:tcPr>
            <w:tcW w:w="2422" w:type="dxa"/>
            <w:vAlign w:val="center"/>
          </w:tcPr>
          <w:p w14:paraId="5E5BFD4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北京大学</w:t>
            </w:r>
          </w:p>
        </w:tc>
        <w:tc>
          <w:tcPr>
            <w:tcW w:w="950" w:type="dxa"/>
            <w:vAlign w:val="center"/>
          </w:tcPr>
          <w:p w14:paraId="0A114F2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12 </w:t>
            </w:r>
          </w:p>
        </w:tc>
      </w:tr>
      <w:tr w:rsidR="00520C51" w14:paraId="56681361" w14:textId="77777777">
        <w:tc>
          <w:tcPr>
            <w:tcW w:w="806" w:type="dxa"/>
            <w:vAlign w:val="center"/>
          </w:tcPr>
          <w:p w14:paraId="3CD63ECC"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15</w:t>
            </w:r>
          </w:p>
        </w:tc>
        <w:tc>
          <w:tcPr>
            <w:tcW w:w="3706" w:type="dxa"/>
            <w:vAlign w:val="center"/>
          </w:tcPr>
          <w:p w14:paraId="0233F1F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艺术哲学：美是如何诞生的</w:t>
            </w:r>
          </w:p>
        </w:tc>
        <w:tc>
          <w:tcPr>
            <w:tcW w:w="1636" w:type="dxa"/>
            <w:vAlign w:val="center"/>
          </w:tcPr>
          <w:p w14:paraId="1DD5C8F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孙周兴</w:t>
            </w:r>
          </w:p>
        </w:tc>
        <w:tc>
          <w:tcPr>
            <w:tcW w:w="2422" w:type="dxa"/>
            <w:vAlign w:val="center"/>
          </w:tcPr>
          <w:p w14:paraId="2D8AEBA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同济大学</w:t>
            </w:r>
          </w:p>
        </w:tc>
        <w:tc>
          <w:tcPr>
            <w:tcW w:w="950" w:type="dxa"/>
            <w:vAlign w:val="center"/>
          </w:tcPr>
          <w:p w14:paraId="457FE459" w14:textId="77777777" w:rsidR="00520C51" w:rsidRDefault="00000000">
            <w:pPr>
              <w:widowControl/>
              <w:jc w:val="center"/>
              <w:textAlignment w:val="center"/>
              <w:rPr>
                <w:rFonts w:ascii="宋体" w:hAnsi="宋体" w:cs="宋体"/>
                <w:szCs w:val="21"/>
              </w:rPr>
            </w:pPr>
            <w:r>
              <w:rPr>
                <w:rFonts w:ascii="宋体" w:hAnsi="宋体" w:cs="宋体" w:hint="eastAsia"/>
                <w:szCs w:val="21"/>
              </w:rPr>
              <w:t>22</w:t>
            </w:r>
          </w:p>
        </w:tc>
      </w:tr>
      <w:tr w:rsidR="00520C51" w14:paraId="73AF8FE6" w14:textId="77777777">
        <w:tc>
          <w:tcPr>
            <w:tcW w:w="806" w:type="dxa"/>
            <w:vAlign w:val="center"/>
          </w:tcPr>
          <w:p w14:paraId="71BC6366"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16</w:t>
            </w:r>
          </w:p>
        </w:tc>
        <w:tc>
          <w:tcPr>
            <w:tcW w:w="3706" w:type="dxa"/>
            <w:vAlign w:val="center"/>
          </w:tcPr>
          <w:p w14:paraId="633E473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漫画艺术欣赏与创作</w:t>
            </w:r>
          </w:p>
        </w:tc>
        <w:tc>
          <w:tcPr>
            <w:tcW w:w="1636" w:type="dxa"/>
            <w:vAlign w:val="center"/>
          </w:tcPr>
          <w:p w14:paraId="673F499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杨树山</w:t>
            </w:r>
          </w:p>
        </w:tc>
        <w:tc>
          <w:tcPr>
            <w:tcW w:w="2422" w:type="dxa"/>
            <w:vAlign w:val="center"/>
          </w:tcPr>
          <w:p w14:paraId="01F8328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天津理工大学</w:t>
            </w:r>
          </w:p>
        </w:tc>
        <w:tc>
          <w:tcPr>
            <w:tcW w:w="950" w:type="dxa"/>
            <w:vAlign w:val="center"/>
          </w:tcPr>
          <w:p w14:paraId="29B72FC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23 </w:t>
            </w:r>
          </w:p>
        </w:tc>
      </w:tr>
      <w:tr w:rsidR="00520C51" w14:paraId="1AE58C7F" w14:textId="77777777">
        <w:tc>
          <w:tcPr>
            <w:tcW w:w="806" w:type="dxa"/>
            <w:vAlign w:val="center"/>
          </w:tcPr>
          <w:p w14:paraId="31304F69"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17</w:t>
            </w:r>
          </w:p>
        </w:tc>
        <w:tc>
          <w:tcPr>
            <w:tcW w:w="3706" w:type="dxa"/>
            <w:vAlign w:val="center"/>
          </w:tcPr>
          <w:p w14:paraId="2563358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民歌鉴赏</w:t>
            </w:r>
          </w:p>
        </w:tc>
        <w:tc>
          <w:tcPr>
            <w:tcW w:w="1636" w:type="dxa"/>
            <w:vAlign w:val="center"/>
          </w:tcPr>
          <w:p w14:paraId="6A085ED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孟超美</w:t>
            </w:r>
          </w:p>
        </w:tc>
        <w:tc>
          <w:tcPr>
            <w:tcW w:w="2422" w:type="dxa"/>
            <w:vAlign w:val="center"/>
          </w:tcPr>
          <w:p w14:paraId="5E2B5B2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南开大学</w:t>
            </w:r>
          </w:p>
        </w:tc>
        <w:tc>
          <w:tcPr>
            <w:tcW w:w="950" w:type="dxa"/>
            <w:vAlign w:val="center"/>
          </w:tcPr>
          <w:p w14:paraId="405513C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20 </w:t>
            </w:r>
          </w:p>
        </w:tc>
      </w:tr>
      <w:tr w:rsidR="00520C51" w14:paraId="1D6958CE" w14:textId="77777777">
        <w:tc>
          <w:tcPr>
            <w:tcW w:w="806" w:type="dxa"/>
            <w:vAlign w:val="center"/>
          </w:tcPr>
          <w:p w14:paraId="734BA2A0"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18</w:t>
            </w:r>
          </w:p>
        </w:tc>
        <w:tc>
          <w:tcPr>
            <w:tcW w:w="3706" w:type="dxa"/>
            <w:vAlign w:val="center"/>
          </w:tcPr>
          <w:p w14:paraId="37AAC0B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电影与幸福感</w:t>
            </w:r>
          </w:p>
        </w:tc>
        <w:tc>
          <w:tcPr>
            <w:tcW w:w="1636" w:type="dxa"/>
            <w:vAlign w:val="center"/>
          </w:tcPr>
          <w:p w14:paraId="2CAF4E2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侯龙龙</w:t>
            </w:r>
          </w:p>
        </w:tc>
        <w:tc>
          <w:tcPr>
            <w:tcW w:w="2422" w:type="dxa"/>
            <w:vAlign w:val="center"/>
          </w:tcPr>
          <w:p w14:paraId="5C55C75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北京师范大学</w:t>
            </w:r>
          </w:p>
        </w:tc>
        <w:tc>
          <w:tcPr>
            <w:tcW w:w="950" w:type="dxa"/>
            <w:vAlign w:val="center"/>
          </w:tcPr>
          <w:p w14:paraId="61CD560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19 </w:t>
            </w:r>
          </w:p>
        </w:tc>
      </w:tr>
      <w:tr w:rsidR="00520C51" w14:paraId="6AB53C32" w14:textId="77777777">
        <w:tc>
          <w:tcPr>
            <w:tcW w:w="806" w:type="dxa"/>
            <w:vAlign w:val="center"/>
          </w:tcPr>
          <w:p w14:paraId="6D8094A6"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19</w:t>
            </w:r>
          </w:p>
        </w:tc>
        <w:tc>
          <w:tcPr>
            <w:tcW w:w="3706" w:type="dxa"/>
            <w:vAlign w:val="center"/>
          </w:tcPr>
          <w:p w14:paraId="78D39EE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艺术概论：秒懂艺术那些事 （原《艺术概论》）</w:t>
            </w:r>
          </w:p>
        </w:tc>
        <w:tc>
          <w:tcPr>
            <w:tcW w:w="1636" w:type="dxa"/>
            <w:vAlign w:val="center"/>
          </w:tcPr>
          <w:p w14:paraId="69834A9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赵静</w:t>
            </w:r>
          </w:p>
        </w:tc>
        <w:tc>
          <w:tcPr>
            <w:tcW w:w="2422" w:type="dxa"/>
            <w:vAlign w:val="center"/>
          </w:tcPr>
          <w:p w14:paraId="6CD1AB3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商丘师范学院</w:t>
            </w:r>
          </w:p>
        </w:tc>
        <w:tc>
          <w:tcPr>
            <w:tcW w:w="950" w:type="dxa"/>
            <w:vAlign w:val="center"/>
          </w:tcPr>
          <w:p w14:paraId="42A262C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7E475CAC" w14:textId="77777777">
        <w:tc>
          <w:tcPr>
            <w:tcW w:w="806" w:type="dxa"/>
            <w:vAlign w:val="center"/>
          </w:tcPr>
          <w:p w14:paraId="45D32F51"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20</w:t>
            </w:r>
          </w:p>
        </w:tc>
        <w:tc>
          <w:tcPr>
            <w:tcW w:w="3706" w:type="dxa"/>
            <w:vAlign w:val="center"/>
          </w:tcPr>
          <w:p w14:paraId="51CB188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基本乐理（通识版）</w:t>
            </w:r>
          </w:p>
        </w:tc>
        <w:tc>
          <w:tcPr>
            <w:tcW w:w="1636" w:type="dxa"/>
            <w:vAlign w:val="center"/>
          </w:tcPr>
          <w:p w14:paraId="7778042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郭蓉 等</w:t>
            </w:r>
          </w:p>
        </w:tc>
        <w:tc>
          <w:tcPr>
            <w:tcW w:w="2422" w:type="dxa"/>
            <w:vAlign w:val="center"/>
          </w:tcPr>
          <w:p w14:paraId="5244063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福州大学至诚学院</w:t>
            </w:r>
          </w:p>
        </w:tc>
        <w:tc>
          <w:tcPr>
            <w:tcW w:w="950" w:type="dxa"/>
            <w:vAlign w:val="center"/>
          </w:tcPr>
          <w:p w14:paraId="16B0234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2F69C028" w14:textId="77777777">
        <w:tc>
          <w:tcPr>
            <w:tcW w:w="9520" w:type="dxa"/>
            <w:gridSpan w:val="5"/>
            <w:vAlign w:val="center"/>
          </w:tcPr>
          <w:p w14:paraId="12BB1D8F" w14:textId="77777777" w:rsidR="00520C51" w:rsidRDefault="00000000">
            <w:pPr>
              <w:spacing w:line="480" w:lineRule="auto"/>
              <w:jc w:val="center"/>
              <w:rPr>
                <w:rFonts w:ascii="宋体" w:hAnsi="宋体" w:cs="宋体"/>
                <w:kern w:val="0"/>
                <w:szCs w:val="21"/>
                <w:lang w:bidi="ar"/>
              </w:rPr>
            </w:pPr>
            <w:r>
              <w:rPr>
                <w:rFonts w:ascii="宋体" w:hAnsi="宋体" w:cs="宋体" w:hint="eastAsia"/>
                <w:b/>
                <w:bCs/>
                <w:kern w:val="0"/>
                <w:szCs w:val="21"/>
                <w:lang w:bidi="ar"/>
              </w:rPr>
              <w:t>模块二：劳动教育</w:t>
            </w:r>
          </w:p>
        </w:tc>
      </w:tr>
      <w:tr w:rsidR="00520C51" w14:paraId="7BBFE9AE" w14:textId="77777777">
        <w:tc>
          <w:tcPr>
            <w:tcW w:w="806" w:type="dxa"/>
            <w:vAlign w:val="center"/>
          </w:tcPr>
          <w:p w14:paraId="06FD83C5"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21</w:t>
            </w:r>
          </w:p>
        </w:tc>
        <w:tc>
          <w:tcPr>
            <w:tcW w:w="3706" w:type="dxa"/>
            <w:vAlign w:val="center"/>
          </w:tcPr>
          <w:p w14:paraId="46B4C9C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工匠精神</w:t>
            </w:r>
          </w:p>
        </w:tc>
        <w:tc>
          <w:tcPr>
            <w:tcW w:w="1636" w:type="dxa"/>
            <w:vAlign w:val="center"/>
          </w:tcPr>
          <w:p w14:paraId="20AC928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王维燕 等</w:t>
            </w:r>
          </w:p>
        </w:tc>
        <w:tc>
          <w:tcPr>
            <w:tcW w:w="2422" w:type="dxa"/>
            <w:vAlign w:val="center"/>
          </w:tcPr>
          <w:p w14:paraId="177E45B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九江职业技术学院</w:t>
            </w:r>
          </w:p>
        </w:tc>
        <w:tc>
          <w:tcPr>
            <w:tcW w:w="950" w:type="dxa"/>
            <w:vAlign w:val="center"/>
          </w:tcPr>
          <w:p w14:paraId="624492C8"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10</w:t>
            </w:r>
          </w:p>
        </w:tc>
      </w:tr>
      <w:tr w:rsidR="00520C51" w14:paraId="6EC45E80" w14:textId="77777777">
        <w:tc>
          <w:tcPr>
            <w:tcW w:w="806" w:type="dxa"/>
            <w:vMerge w:val="restart"/>
            <w:vAlign w:val="center"/>
          </w:tcPr>
          <w:p w14:paraId="0C74AF0D"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22</w:t>
            </w:r>
          </w:p>
        </w:tc>
        <w:tc>
          <w:tcPr>
            <w:tcW w:w="3706" w:type="dxa"/>
            <w:vMerge w:val="restart"/>
            <w:vAlign w:val="center"/>
          </w:tcPr>
          <w:p w14:paraId="736C3C7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对话大国工匠 致敬劳动模范</w:t>
            </w:r>
          </w:p>
        </w:tc>
        <w:tc>
          <w:tcPr>
            <w:tcW w:w="1636" w:type="dxa"/>
            <w:vAlign w:val="center"/>
          </w:tcPr>
          <w:p w14:paraId="1A59A58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王琳</w:t>
            </w:r>
          </w:p>
        </w:tc>
        <w:tc>
          <w:tcPr>
            <w:tcW w:w="2422" w:type="dxa"/>
            <w:vAlign w:val="center"/>
          </w:tcPr>
          <w:p w14:paraId="7C2F504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中国劳动关系学院</w:t>
            </w:r>
          </w:p>
        </w:tc>
        <w:tc>
          <w:tcPr>
            <w:tcW w:w="950" w:type="dxa"/>
            <w:vMerge w:val="restart"/>
            <w:vAlign w:val="center"/>
          </w:tcPr>
          <w:p w14:paraId="3E26BA42" w14:textId="77777777" w:rsidR="00520C51" w:rsidRDefault="00000000">
            <w:pPr>
              <w:widowControl/>
              <w:jc w:val="center"/>
              <w:textAlignment w:val="center"/>
              <w:rPr>
                <w:rFonts w:ascii="宋体" w:hAnsi="宋体" w:cs="宋体"/>
                <w:szCs w:val="21"/>
              </w:rPr>
            </w:pPr>
            <w:r>
              <w:rPr>
                <w:rFonts w:ascii="宋体" w:hAnsi="宋体" w:cs="宋体" w:hint="eastAsia"/>
                <w:szCs w:val="21"/>
              </w:rPr>
              <w:t>10</w:t>
            </w:r>
          </w:p>
        </w:tc>
      </w:tr>
      <w:tr w:rsidR="00520C51" w14:paraId="4DE480B0" w14:textId="77777777">
        <w:tc>
          <w:tcPr>
            <w:tcW w:w="806" w:type="dxa"/>
            <w:vMerge/>
            <w:vAlign w:val="center"/>
          </w:tcPr>
          <w:p w14:paraId="7E6A3D3F" w14:textId="77777777" w:rsidR="00520C51" w:rsidRDefault="00520C51">
            <w:pPr>
              <w:spacing w:line="360" w:lineRule="auto"/>
              <w:jc w:val="center"/>
              <w:rPr>
                <w:rFonts w:ascii="宋体" w:hAnsi="宋体" w:cs="宋体"/>
                <w:kern w:val="0"/>
                <w:szCs w:val="21"/>
                <w:lang w:bidi="ar"/>
              </w:rPr>
            </w:pPr>
          </w:p>
        </w:tc>
        <w:tc>
          <w:tcPr>
            <w:tcW w:w="3706" w:type="dxa"/>
            <w:vMerge/>
          </w:tcPr>
          <w:p w14:paraId="4CBC97B1" w14:textId="77777777" w:rsidR="00520C51" w:rsidRDefault="00520C51">
            <w:pPr>
              <w:jc w:val="center"/>
              <w:rPr>
                <w:rFonts w:ascii="宋体" w:hAnsi="宋体" w:cs="宋体"/>
                <w:szCs w:val="21"/>
              </w:rPr>
            </w:pPr>
          </w:p>
        </w:tc>
        <w:tc>
          <w:tcPr>
            <w:tcW w:w="1636" w:type="dxa"/>
            <w:vAlign w:val="center"/>
          </w:tcPr>
          <w:p w14:paraId="7A143A3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王多吉</w:t>
            </w:r>
          </w:p>
        </w:tc>
        <w:tc>
          <w:tcPr>
            <w:tcW w:w="2422" w:type="dxa"/>
            <w:vAlign w:val="center"/>
          </w:tcPr>
          <w:p w14:paraId="750B274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中国劳动关系学院</w:t>
            </w:r>
          </w:p>
        </w:tc>
        <w:tc>
          <w:tcPr>
            <w:tcW w:w="950" w:type="dxa"/>
            <w:vMerge/>
            <w:vAlign w:val="center"/>
          </w:tcPr>
          <w:p w14:paraId="47EF999A" w14:textId="77777777" w:rsidR="00520C51" w:rsidRDefault="00520C51">
            <w:pPr>
              <w:widowControl/>
              <w:jc w:val="center"/>
              <w:textAlignment w:val="center"/>
              <w:rPr>
                <w:rFonts w:ascii="宋体" w:hAnsi="宋体" w:cs="宋体"/>
                <w:szCs w:val="21"/>
              </w:rPr>
            </w:pPr>
          </w:p>
        </w:tc>
      </w:tr>
      <w:tr w:rsidR="00520C51" w14:paraId="198F198D" w14:textId="77777777">
        <w:tc>
          <w:tcPr>
            <w:tcW w:w="806" w:type="dxa"/>
            <w:vMerge/>
            <w:vAlign w:val="center"/>
          </w:tcPr>
          <w:p w14:paraId="5229AE50" w14:textId="77777777" w:rsidR="00520C51" w:rsidRDefault="00520C51">
            <w:pPr>
              <w:spacing w:line="360" w:lineRule="auto"/>
              <w:jc w:val="center"/>
              <w:rPr>
                <w:rFonts w:ascii="宋体" w:hAnsi="宋体" w:cs="宋体"/>
                <w:kern w:val="0"/>
                <w:szCs w:val="21"/>
                <w:lang w:bidi="ar"/>
              </w:rPr>
            </w:pPr>
          </w:p>
        </w:tc>
        <w:tc>
          <w:tcPr>
            <w:tcW w:w="3706" w:type="dxa"/>
            <w:vMerge/>
          </w:tcPr>
          <w:p w14:paraId="24110CC1" w14:textId="77777777" w:rsidR="00520C51" w:rsidRDefault="00520C51">
            <w:pPr>
              <w:jc w:val="center"/>
              <w:rPr>
                <w:rFonts w:ascii="宋体" w:hAnsi="宋体" w:cs="宋体"/>
                <w:szCs w:val="21"/>
              </w:rPr>
            </w:pPr>
          </w:p>
        </w:tc>
        <w:tc>
          <w:tcPr>
            <w:tcW w:w="1636" w:type="dxa"/>
            <w:vAlign w:val="center"/>
          </w:tcPr>
          <w:p w14:paraId="3D230BD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钟雪生</w:t>
            </w:r>
          </w:p>
        </w:tc>
        <w:tc>
          <w:tcPr>
            <w:tcW w:w="2422" w:type="dxa"/>
            <w:vAlign w:val="center"/>
          </w:tcPr>
          <w:p w14:paraId="048A657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中国劳动关系学院</w:t>
            </w:r>
          </w:p>
        </w:tc>
        <w:tc>
          <w:tcPr>
            <w:tcW w:w="950" w:type="dxa"/>
            <w:vMerge/>
            <w:vAlign w:val="center"/>
          </w:tcPr>
          <w:p w14:paraId="4C6353B5" w14:textId="77777777" w:rsidR="00520C51" w:rsidRDefault="00520C51">
            <w:pPr>
              <w:widowControl/>
              <w:jc w:val="center"/>
              <w:textAlignment w:val="center"/>
              <w:rPr>
                <w:rFonts w:ascii="宋体" w:hAnsi="宋体" w:cs="宋体"/>
                <w:szCs w:val="21"/>
              </w:rPr>
            </w:pPr>
          </w:p>
        </w:tc>
      </w:tr>
      <w:tr w:rsidR="00520C51" w14:paraId="52A50871" w14:textId="77777777">
        <w:tc>
          <w:tcPr>
            <w:tcW w:w="806" w:type="dxa"/>
            <w:vMerge/>
            <w:vAlign w:val="center"/>
          </w:tcPr>
          <w:p w14:paraId="21D4050D" w14:textId="77777777" w:rsidR="00520C51" w:rsidRDefault="00520C51">
            <w:pPr>
              <w:spacing w:line="360" w:lineRule="auto"/>
              <w:jc w:val="center"/>
              <w:rPr>
                <w:rFonts w:ascii="宋体" w:hAnsi="宋体" w:cs="宋体"/>
                <w:kern w:val="0"/>
                <w:szCs w:val="21"/>
                <w:lang w:bidi="ar"/>
              </w:rPr>
            </w:pPr>
          </w:p>
        </w:tc>
        <w:tc>
          <w:tcPr>
            <w:tcW w:w="3706" w:type="dxa"/>
            <w:vMerge/>
          </w:tcPr>
          <w:p w14:paraId="5DD27A7E" w14:textId="77777777" w:rsidR="00520C51" w:rsidRDefault="00520C51">
            <w:pPr>
              <w:jc w:val="center"/>
              <w:rPr>
                <w:rFonts w:ascii="宋体" w:hAnsi="宋体" w:cs="宋体"/>
                <w:szCs w:val="21"/>
              </w:rPr>
            </w:pPr>
          </w:p>
        </w:tc>
        <w:tc>
          <w:tcPr>
            <w:tcW w:w="1636" w:type="dxa"/>
            <w:vAlign w:val="center"/>
          </w:tcPr>
          <w:p w14:paraId="6EB22B8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田守雷</w:t>
            </w:r>
          </w:p>
        </w:tc>
        <w:tc>
          <w:tcPr>
            <w:tcW w:w="2422" w:type="dxa"/>
            <w:vAlign w:val="center"/>
          </w:tcPr>
          <w:p w14:paraId="443BFE1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中国劳动关系学院</w:t>
            </w:r>
          </w:p>
        </w:tc>
        <w:tc>
          <w:tcPr>
            <w:tcW w:w="950" w:type="dxa"/>
            <w:vMerge/>
            <w:vAlign w:val="center"/>
          </w:tcPr>
          <w:p w14:paraId="4C903098" w14:textId="77777777" w:rsidR="00520C51" w:rsidRDefault="00520C51">
            <w:pPr>
              <w:widowControl/>
              <w:jc w:val="center"/>
              <w:textAlignment w:val="center"/>
              <w:rPr>
                <w:rFonts w:ascii="宋体" w:hAnsi="宋体" w:cs="宋体"/>
                <w:szCs w:val="21"/>
              </w:rPr>
            </w:pPr>
          </w:p>
        </w:tc>
      </w:tr>
      <w:tr w:rsidR="00520C51" w14:paraId="624690F2" w14:textId="77777777">
        <w:tc>
          <w:tcPr>
            <w:tcW w:w="806" w:type="dxa"/>
            <w:vMerge w:val="restart"/>
            <w:vAlign w:val="center"/>
          </w:tcPr>
          <w:p w14:paraId="2041ACFF"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23</w:t>
            </w:r>
          </w:p>
        </w:tc>
        <w:tc>
          <w:tcPr>
            <w:tcW w:w="3706" w:type="dxa"/>
            <w:vMerge w:val="restart"/>
          </w:tcPr>
          <w:p w14:paraId="1296733A" w14:textId="77777777" w:rsidR="00520C51" w:rsidRDefault="00000000">
            <w:pPr>
              <w:jc w:val="center"/>
              <w:rPr>
                <w:rFonts w:ascii="宋体" w:hAnsi="宋体" w:cs="宋体"/>
                <w:szCs w:val="21"/>
              </w:rPr>
            </w:pPr>
            <w:r>
              <w:rPr>
                <w:rFonts w:ascii="宋体" w:hAnsi="宋体" w:cs="宋体" w:hint="eastAsia"/>
                <w:szCs w:val="21"/>
              </w:rPr>
              <w:t>劳动通论</w:t>
            </w:r>
          </w:p>
        </w:tc>
        <w:tc>
          <w:tcPr>
            <w:tcW w:w="1636" w:type="dxa"/>
            <w:vAlign w:val="center"/>
          </w:tcPr>
          <w:p w14:paraId="30CF419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刘向兵</w:t>
            </w:r>
          </w:p>
        </w:tc>
        <w:tc>
          <w:tcPr>
            <w:tcW w:w="2422" w:type="dxa"/>
            <w:vAlign w:val="center"/>
          </w:tcPr>
          <w:p w14:paraId="1A13858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中国劳动关系学院</w:t>
            </w:r>
          </w:p>
        </w:tc>
        <w:tc>
          <w:tcPr>
            <w:tcW w:w="950" w:type="dxa"/>
            <w:vMerge w:val="restart"/>
            <w:vAlign w:val="center"/>
          </w:tcPr>
          <w:p w14:paraId="79F5B5A6" w14:textId="77777777" w:rsidR="00520C51" w:rsidRDefault="00000000">
            <w:pPr>
              <w:widowControl/>
              <w:jc w:val="center"/>
              <w:textAlignment w:val="center"/>
              <w:rPr>
                <w:rFonts w:ascii="宋体" w:hAnsi="宋体" w:cs="宋体"/>
                <w:szCs w:val="21"/>
              </w:rPr>
            </w:pPr>
            <w:r>
              <w:rPr>
                <w:rFonts w:ascii="宋体" w:hAnsi="宋体" w:cs="宋体" w:hint="eastAsia"/>
                <w:szCs w:val="21"/>
              </w:rPr>
              <w:t>32</w:t>
            </w:r>
          </w:p>
        </w:tc>
      </w:tr>
      <w:tr w:rsidR="00520C51" w14:paraId="66A57B82" w14:textId="77777777">
        <w:tc>
          <w:tcPr>
            <w:tcW w:w="806" w:type="dxa"/>
            <w:vMerge/>
            <w:vAlign w:val="center"/>
          </w:tcPr>
          <w:p w14:paraId="483386A1" w14:textId="77777777" w:rsidR="00520C51" w:rsidRDefault="00520C51">
            <w:pPr>
              <w:spacing w:line="360" w:lineRule="auto"/>
              <w:jc w:val="center"/>
              <w:rPr>
                <w:rFonts w:ascii="宋体" w:hAnsi="宋体" w:cs="宋体"/>
                <w:kern w:val="0"/>
                <w:szCs w:val="21"/>
                <w:lang w:bidi="ar"/>
              </w:rPr>
            </w:pPr>
          </w:p>
        </w:tc>
        <w:tc>
          <w:tcPr>
            <w:tcW w:w="3706" w:type="dxa"/>
            <w:vMerge/>
          </w:tcPr>
          <w:p w14:paraId="7BC0ABD8" w14:textId="77777777" w:rsidR="00520C51" w:rsidRDefault="00520C51">
            <w:pPr>
              <w:jc w:val="center"/>
              <w:rPr>
                <w:rFonts w:ascii="宋体" w:hAnsi="宋体" w:cs="宋体"/>
                <w:szCs w:val="21"/>
              </w:rPr>
            </w:pPr>
          </w:p>
        </w:tc>
        <w:tc>
          <w:tcPr>
            <w:tcW w:w="1636" w:type="dxa"/>
            <w:vAlign w:val="center"/>
          </w:tcPr>
          <w:p w14:paraId="298D8A1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刘丽红</w:t>
            </w:r>
          </w:p>
        </w:tc>
        <w:tc>
          <w:tcPr>
            <w:tcW w:w="2422" w:type="dxa"/>
            <w:vAlign w:val="center"/>
          </w:tcPr>
          <w:p w14:paraId="35F82BC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中国劳动关系学院</w:t>
            </w:r>
          </w:p>
        </w:tc>
        <w:tc>
          <w:tcPr>
            <w:tcW w:w="950" w:type="dxa"/>
            <w:vMerge/>
            <w:vAlign w:val="center"/>
          </w:tcPr>
          <w:p w14:paraId="0CB3BEA5" w14:textId="77777777" w:rsidR="00520C51" w:rsidRDefault="00520C51">
            <w:pPr>
              <w:widowControl/>
              <w:jc w:val="center"/>
              <w:textAlignment w:val="center"/>
              <w:rPr>
                <w:rFonts w:ascii="宋体" w:hAnsi="宋体" w:cs="宋体"/>
                <w:szCs w:val="21"/>
              </w:rPr>
            </w:pPr>
          </w:p>
        </w:tc>
      </w:tr>
      <w:tr w:rsidR="00520C51" w14:paraId="4A669EA7" w14:textId="77777777">
        <w:tc>
          <w:tcPr>
            <w:tcW w:w="806" w:type="dxa"/>
            <w:vMerge/>
            <w:vAlign w:val="center"/>
          </w:tcPr>
          <w:p w14:paraId="75801393" w14:textId="77777777" w:rsidR="00520C51" w:rsidRDefault="00520C51">
            <w:pPr>
              <w:spacing w:line="360" w:lineRule="auto"/>
              <w:jc w:val="center"/>
              <w:rPr>
                <w:rFonts w:ascii="宋体" w:hAnsi="宋体" w:cs="宋体"/>
                <w:kern w:val="0"/>
                <w:szCs w:val="21"/>
                <w:lang w:bidi="ar"/>
              </w:rPr>
            </w:pPr>
          </w:p>
        </w:tc>
        <w:tc>
          <w:tcPr>
            <w:tcW w:w="3706" w:type="dxa"/>
            <w:vMerge/>
          </w:tcPr>
          <w:p w14:paraId="4D7BD714" w14:textId="77777777" w:rsidR="00520C51" w:rsidRDefault="00520C51">
            <w:pPr>
              <w:jc w:val="center"/>
              <w:rPr>
                <w:rFonts w:ascii="宋体" w:hAnsi="宋体" w:cs="宋体"/>
                <w:szCs w:val="21"/>
              </w:rPr>
            </w:pPr>
          </w:p>
        </w:tc>
        <w:tc>
          <w:tcPr>
            <w:tcW w:w="1636" w:type="dxa"/>
            <w:vAlign w:val="center"/>
          </w:tcPr>
          <w:p w14:paraId="22F6EAA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李珂</w:t>
            </w:r>
          </w:p>
        </w:tc>
        <w:tc>
          <w:tcPr>
            <w:tcW w:w="2422" w:type="dxa"/>
            <w:vAlign w:val="center"/>
          </w:tcPr>
          <w:p w14:paraId="759551C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中国劳动关系学院</w:t>
            </w:r>
          </w:p>
        </w:tc>
        <w:tc>
          <w:tcPr>
            <w:tcW w:w="950" w:type="dxa"/>
            <w:vMerge/>
            <w:vAlign w:val="center"/>
          </w:tcPr>
          <w:p w14:paraId="7C6F06D9" w14:textId="77777777" w:rsidR="00520C51" w:rsidRDefault="00520C51">
            <w:pPr>
              <w:widowControl/>
              <w:jc w:val="center"/>
              <w:textAlignment w:val="center"/>
              <w:rPr>
                <w:rFonts w:ascii="宋体" w:hAnsi="宋体" w:cs="宋体"/>
                <w:szCs w:val="21"/>
              </w:rPr>
            </w:pPr>
          </w:p>
        </w:tc>
      </w:tr>
      <w:tr w:rsidR="00520C51" w14:paraId="1358ED06" w14:textId="77777777">
        <w:tc>
          <w:tcPr>
            <w:tcW w:w="806" w:type="dxa"/>
            <w:vMerge/>
            <w:vAlign w:val="center"/>
          </w:tcPr>
          <w:p w14:paraId="5DE15531" w14:textId="77777777" w:rsidR="00520C51" w:rsidRDefault="00520C51">
            <w:pPr>
              <w:spacing w:line="360" w:lineRule="auto"/>
              <w:jc w:val="center"/>
              <w:rPr>
                <w:rFonts w:ascii="宋体" w:hAnsi="宋体" w:cs="宋体"/>
                <w:kern w:val="0"/>
                <w:szCs w:val="21"/>
                <w:lang w:bidi="ar"/>
              </w:rPr>
            </w:pPr>
          </w:p>
        </w:tc>
        <w:tc>
          <w:tcPr>
            <w:tcW w:w="3706" w:type="dxa"/>
            <w:vMerge/>
          </w:tcPr>
          <w:p w14:paraId="288E218D" w14:textId="77777777" w:rsidR="00520C51" w:rsidRDefault="00520C51">
            <w:pPr>
              <w:jc w:val="center"/>
              <w:rPr>
                <w:rFonts w:ascii="宋体" w:hAnsi="宋体" w:cs="宋体"/>
                <w:szCs w:val="21"/>
              </w:rPr>
            </w:pPr>
          </w:p>
        </w:tc>
        <w:tc>
          <w:tcPr>
            <w:tcW w:w="1636" w:type="dxa"/>
            <w:vAlign w:val="center"/>
          </w:tcPr>
          <w:p w14:paraId="6FA9F58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曲霞</w:t>
            </w:r>
          </w:p>
        </w:tc>
        <w:tc>
          <w:tcPr>
            <w:tcW w:w="2422" w:type="dxa"/>
            <w:vAlign w:val="center"/>
          </w:tcPr>
          <w:p w14:paraId="663C93E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中国劳动关系学院</w:t>
            </w:r>
          </w:p>
        </w:tc>
        <w:tc>
          <w:tcPr>
            <w:tcW w:w="950" w:type="dxa"/>
            <w:vMerge/>
            <w:vAlign w:val="center"/>
          </w:tcPr>
          <w:p w14:paraId="3D021127" w14:textId="77777777" w:rsidR="00520C51" w:rsidRDefault="00520C51">
            <w:pPr>
              <w:widowControl/>
              <w:jc w:val="center"/>
              <w:textAlignment w:val="center"/>
              <w:rPr>
                <w:rFonts w:ascii="宋体" w:hAnsi="宋体" w:cs="宋体"/>
                <w:szCs w:val="21"/>
              </w:rPr>
            </w:pPr>
          </w:p>
        </w:tc>
      </w:tr>
      <w:tr w:rsidR="00520C51" w14:paraId="20EA8C11" w14:textId="77777777">
        <w:tc>
          <w:tcPr>
            <w:tcW w:w="806" w:type="dxa"/>
            <w:vMerge/>
            <w:vAlign w:val="center"/>
          </w:tcPr>
          <w:p w14:paraId="5589A937" w14:textId="77777777" w:rsidR="00520C51" w:rsidRDefault="00520C51">
            <w:pPr>
              <w:spacing w:line="360" w:lineRule="auto"/>
              <w:jc w:val="center"/>
              <w:rPr>
                <w:rFonts w:ascii="宋体" w:hAnsi="宋体" w:cs="宋体"/>
                <w:kern w:val="0"/>
                <w:szCs w:val="21"/>
                <w:lang w:bidi="ar"/>
              </w:rPr>
            </w:pPr>
          </w:p>
        </w:tc>
        <w:tc>
          <w:tcPr>
            <w:tcW w:w="3706" w:type="dxa"/>
            <w:vMerge/>
          </w:tcPr>
          <w:p w14:paraId="1D2D7900" w14:textId="77777777" w:rsidR="00520C51" w:rsidRDefault="00520C51">
            <w:pPr>
              <w:jc w:val="center"/>
              <w:rPr>
                <w:rFonts w:ascii="宋体" w:hAnsi="宋体" w:cs="宋体"/>
                <w:szCs w:val="21"/>
              </w:rPr>
            </w:pPr>
          </w:p>
        </w:tc>
        <w:tc>
          <w:tcPr>
            <w:tcW w:w="1636" w:type="dxa"/>
            <w:vAlign w:val="center"/>
          </w:tcPr>
          <w:p w14:paraId="7487BC8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吴建平</w:t>
            </w:r>
          </w:p>
        </w:tc>
        <w:tc>
          <w:tcPr>
            <w:tcW w:w="2422" w:type="dxa"/>
            <w:vAlign w:val="center"/>
          </w:tcPr>
          <w:p w14:paraId="16597F5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中国劳动关系学院</w:t>
            </w:r>
          </w:p>
        </w:tc>
        <w:tc>
          <w:tcPr>
            <w:tcW w:w="950" w:type="dxa"/>
            <w:vMerge/>
            <w:vAlign w:val="center"/>
          </w:tcPr>
          <w:p w14:paraId="0276C184" w14:textId="77777777" w:rsidR="00520C51" w:rsidRDefault="00520C51">
            <w:pPr>
              <w:widowControl/>
              <w:jc w:val="center"/>
              <w:textAlignment w:val="center"/>
              <w:rPr>
                <w:rFonts w:ascii="宋体" w:hAnsi="宋体" w:cs="宋体"/>
                <w:szCs w:val="21"/>
              </w:rPr>
            </w:pPr>
          </w:p>
        </w:tc>
      </w:tr>
      <w:tr w:rsidR="00520C51" w14:paraId="764097BA" w14:textId="77777777">
        <w:tc>
          <w:tcPr>
            <w:tcW w:w="806" w:type="dxa"/>
            <w:vMerge/>
            <w:vAlign w:val="center"/>
          </w:tcPr>
          <w:p w14:paraId="610C3AF9" w14:textId="77777777" w:rsidR="00520C51" w:rsidRDefault="00520C51">
            <w:pPr>
              <w:spacing w:line="360" w:lineRule="auto"/>
              <w:jc w:val="center"/>
              <w:rPr>
                <w:rFonts w:ascii="宋体" w:hAnsi="宋体" w:cs="宋体"/>
                <w:kern w:val="0"/>
                <w:szCs w:val="21"/>
                <w:lang w:bidi="ar"/>
              </w:rPr>
            </w:pPr>
          </w:p>
        </w:tc>
        <w:tc>
          <w:tcPr>
            <w:tcW w:w="3706" w:type="dxa"/>
            <w:vMerge/>
          </w:tcPr>
          <w:p w14:paraId="2D3F4849" w14:textId="77777777" w:rsidR="00520C51" w:rsidRDefault="00520C51">
            <w:pPr>
              <w:jc w:val="center"/>
              <w:rPr>
                <w:rFonts w:ascii="宋体" w:hAnsi="宋体" w:cs="宋体"/>
                <w:szCs w:val="21"/>
              </w:rPr>
            </w:pPr>
          </w:p>
        </w:tc>
        <w:tc>
          <w:tcPr>
            <w:tcW w:w="1636" w:type="dxa"/>
            <w:vAlign w:val="center"/>
          </w:tcPr>
          <w:p w14:paraId="6FC4EC9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李磊</w:t>
            </w:r>
          </w:p>
        </w:tc>
        <w:tc>
          <w:tcPr>
            <w:tcW w:w="2422" w:type="dxa"/>
            <w:vAlign w:val="center"/>
          </w:tcPr>
          <w:p w14:paraId="70B52F0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中国劳动关系学院</w:t>
            </w:r>
          </w:p>
        </w:tc>
        <w:tc>
          <w:tcPr>
            <w:tcW w:w="950" w:type="dxa"/>
            <w:vMerge/>
            <w:vAlign w:val="center"/>
          </w:tcPr>
          <w:p w14:paraId="71DAE999" w14:textId="77777777" w:rsidR="00520C51" w:rsidRDefault="00520C51">
            <w:pPr>
              <w:widowControl/>
              <w:jc w:val="center"/>
              <w:textAlignment w:val="center"/>
              <w:rPr>
                <w:rFonts w:ascii="宋体" w:hAnsi="宋体" w:cs="宋体"/>
                <w:szCs w:val="21"/>
              </w:rPr>
            </w:pPr>
          </w:p>
        </w:tc>
      </w:tr>
      <w:tr w:rsidR="00520C51" w14:paraId="28325259" w14:textId="77777777">
        <w:tc>
          <w:tcPr>
            <w:tcW w:w="806" w:type="dxa"/>
            <w:vMerge w:val="restart"/>
            <w:vAlign w:val="center"/>
          </w:tcPr>
          <w:p w14:paraId="2709B23C"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24</w:t>
            </w:r>
          </w:p>
        </w:tc>
        <w:tc>
          <w:tcPr>
            <w:tcW w:w="3706" w:type="dxa"/>
            <w:vMerge w:val="restart"/>
            <w:vAlign w:val="center"/>
          </w:tcPr>
          <w:p w14:paraId="3A075E6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垃圾分类</w:t>
            </w:r>
          </w:p>
        </w:tc>
        <w:tc>
          <w:tcPr>
            <w:tcW w:w="1636" w:type="dxa"/>
            <w:vAlign w:val="center"/>
          </w:tcPr>
          <w:p w14:paraId="47BE18A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戴星翼</w:t>
            </w:r>
          </w:p>
        </w:tc>
        <w:tc>
          <w:tcPr>
            <w:tcW w:w="2422" w:type="dxa"/>
            <w:vAlign w:val="center"/>
          </w:tcPr>
          <w:p w14:paraId="62C5443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复旦大学</w:t>
            </w:r>
          </w:p>
        </w:tc>
        <w:tc>
          <w:tcPr>
            <w:tcW w:w="950" w:type="dxa"/>
            <w:vMerge w:val="restart"/>
            <w:vAlign w:val="center"/>
          </w:tcPr>
          <w:p w14:paraId="44D7DC7C" w14:textId="77777777" w:rsidR="00520C51" w:rsidRDefault="00000000">
            <w:pPr>
              <w:widowControl/>
              <w:jc w:val="center"/>
              <w:textAlignment w:val="center"/>
              <w:rPr>
                <w:rFonts w:ascii="宋体" w:hAnsi="宋体" w:cs="宋体"/>
                <w:szCs w:val="21"/>
              </w:rPr>
            </w:pPr>
            <w:r>
              <w:rPr>
                <w:rFonts w:ascii="宋体" w:hAnsi="宋体" w:cs="宋体" w:hint="eastAsia"/>
                <w:szCs w:val="21"/>
              </w:rPr>
              <w:t>10</w:t>
            </w:r>
          </w:p>
        </w:tc>
      </w:tr>
      <w:tr w:rsidR="00520C51" w14:paraId="4F47C6CE" w14:textId="77777777">
        <w:tc>
          <w:tcPr>
            <w:tcW w:w="806" w:type="dxa"/>
            <w:vMerge/>
            <w:vAlign w:val="center"/>
          </w:tcPr>
          <w:p w14:paraId="2D8DD6E2" w14:textId="77777777" w:rsidR="00520C51" w:rsidRDefault="00520C51">
            <w:pPr>
              <w:spacing w:line="360" w:lineRule="auto"/>
              <w:jc w:val="center"/>
              <w:rPr>
                <w:rFonts w:ascii="宋体" w:hAnsi="宋体" w:cs="宋体"/>
                <w:kern w:val="0"/>
                <w:szCs w:val="21"/>
                <w:lang w:bidi="ar"/>
              </w:rPr>
            </w:pPr>
          </w:p>
        </w:tc>
        <w:tc>
          <w:tcPr>
            <w:tcW w:w="3706" w:type="dxa"/>
            <w:vMerge/>
          </w:tcPr>
          <w:p w14:paraId="35795892" w14:textId="77777777" w:rsidR="00520C51" w:rsidRDefault="00520C51">
            <w:pPr>
              <w:jc w:val="center"/>
              <w:rPr>
                <w:rFonts w:ascii="宋体" w:hAnsi="宋体" w:cs="宋体"/>
                <w:szCs w:val="21"/>
              </w:rPr>
            </w:pPr>
          </w:p>
        </w:tc>
        <w:tc>
          <w:tcPr>
            <w:tcW w:w="1636" w:type="dxa"/>
            <w:vAlign w:val="center"/>
          </w:tcPr>
          <w:p w14:paraId="0B47A2E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杜欢政</w:t>
            </w:r>
          </w:p>
        </w:tc>
        <w:tc>
          <w:tcPr>
            <w:tcW w:w="2422" w:type="dxa"/>
            <w:vAlign w:val="center"/>
          </w:tcPr>
          <w:p w14:paraId="5641EEF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同济大学</w:t>
            </w:r>
          </w:p>
        </w:tc>
        <w:tc>
          <w:tcPr>
            <w:tcW w:w="950" w:type="dxa"/>
            <w:vMerge/>
            <w:vAlign w:val="center"/>
          </w:tcPr>
          <w:p w14:paraId="3A7901D3" w14:textId="77777777" w:rsidR="00520C51" w:rsidRDefault="00520C51">
            <w:pPr>
              <w:widowControl/>
              <w:jc w:val="center"/>
              <w:textAlignment w:val="center"/>
              <w:rPr>
                <w:rFonts w:ascii="宋体" w:hAnsi="宋体" w:cs="宋体"/>
                <w:szCs w:val="21"/>
              </w:rPr>
            </w:pPr>
          </w:p>
        </w:tc>
      </w:tr>
      <w:tr w:rsidR="00520C51" w14:paraId="6EF2203B" w14:textId="77777777">
        <w:tc>
          <w:tcPr>
            <w:tcW w:w="9520" w:type="dxa"/>
            <w:gridSpan w:val="5"/>
            <w:vAlign w:val="center"/>
          </w:tcPr>
          <w:p w14:paraId="0FA2ADCC" w14:textId="77777777" w:rsidR="00520C51" w:rsidRDefault="00000000">
            <w:pPr>
              <w:widowControl/>
              <w:spacing w:line="480" w:lineRule="auto"/>
              <w:jc w:val="center"/>
              <w:textAlignment w:val="center"/>
              <w:rPr>
                <w:rFonts w:ascii="宋体" w:hAnsi="宋体" w:cs="宋体"/>
                <w:kern w:val="0"/>
                <w:szCs w:val="21"/>
                <w:lang w:bidi="ar"/>
              </w:rPr>
            </w:pPr>
            <w:r>
              <w:rPr>
                <w:rFonts w:ascii="宋体" w:hAnsi="宋体" w:cs="宋体" w:hint="eastAsia"/>
                <w:b/>
                <w:bCs/>
                <w:kern w:val="0"/>
                <w:szCs w:val="21"/>
                <w:lang w:bidi="ar"/>
              </w:rPr>
              <w:t>模块三：历史、党史、中华优秀传统文化、职业生涯规划</w:t>
            </w:r>
          </w:p>
        </w:tc>
      </w:tr>
      <w:tr w:rsidR="00520C51" w14:paraId="16953C14" w14:textId="77777777">
        <w:tc>
          <w:tcPr>
            <w:tcW w:w="806" w:type="dxa"/>
            <w:vAlign w:val="center"/>
          </w:tcPr>
          <w:p w14:paraId="59CB6F51"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25</w:t>
            </w:r>
          </w:p>
        </w:tc>
        <w:tc>
          <w:tcPr>
            <w:tcW w:w="3706" w:type="dxa"/>
            <w:vAlign w:val="center"/>
          </w:tcPr>
          <w:p w14:paraId="6C7A683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《正义论》导读</w:t>
            </w:r>
          </w:p>
        </w:tc>
        <w:tc>
          <w:tcPr>
            <w:tcW w:w="1636" w:type="dxa"/>
            <w:vAlign w:val="center"/>
          </w:tcPr>
          <w:p w14:paraId="2EFDE8F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刘莘</w:t>
            </w:r>
          </w:p>
        </w:tc>
        <w:tc>
          <w:tcPr>
            <w:tcW w:w="2422" w:type="dxa"/>
            <w:vAlign w:val="center"/>
          </w:tcPr>
          <w:p w14:paraId="5DE0236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四川大学</w:t>
            </w:r>
          </w:p>
        </w:tc>
        <w:tc>
          <w:tcPr>
            <w:tcW w:w="950" w:type="dxa"/>
            <w:vAlign w:val="center"/>
          </w:tcPr>
          <w:p w14:paraId="7ABBED8D" w14:textId="77777777" w:rsidR="00520C51" w:rsidRDefault="00000000">
            <w:pPr>
              <w:widowControl/>
              <w:jc w:val="center"/>
              <w:textAlignment w:val="center"/>
              <w:rPr>
                <w:rFonts w:ascii="宋体" w:hAnsi="宋体" w:cs="宋体"/>
                <w:szCs w:val="21"/>
              </w:rPr>
            </w:pPr>
            <w:r>
              <w:rPr>
                <w:rFonts w:ascii="宋体" w:hAnsi="宋体" w:cs="宋体" w:hint="eastAsia"/>
                <w:szCs w:val="21"/>
              </w:rPr>
              <w:t>18</w:t>
            </w:r>
          </w:p>
        </w:tc>
      </w:tr>
      <w:tr w:rsidR="00520C51" w14:paraId="20F47D3D" w14:textId="77777777">
        <w:tc>
          <w:tcPr>
            <w:tcW w:w="806" w:type="dxa"/>
            <w:vAlign w:val="center"/>
          </w:tcPr>
          <w:p w14:paraId="762E767F"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26</w:t>
            </w:r>
          </w:p>
        </w:tc>
        <w:tc>
          <w:tcPr>
            <w:tcW w:w="3706" w:type="dxa"/>
            <w:vAlign w:val="center"/>
          </w:tcPr>
          <w:p w14:paraId="6F84DEE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《共产党宣言》导读</w:t>
            </w:r>
          </w:p>
        </w:tc>
        <w:tc>
          <w:tcPr>
            <w:tcW w:w="1636" w:type="dxa"/>
            <w:vAlign w:val="center"/>
          </w:tcPr>
          <w:p w14:paraId="5768D61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张双利</w:t>
            </w:r>
          </w:p>
        </w:tc>
        <w:tc>
          <w:tcPr>
            <w:tcW w:w="2422" w:type="dxa"/>
            <w:vAlign w:val="center"/>
          </w:tcPr>
          <w:p w14:paraId="6BE9AF1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复旦大学</w:t>
            </w:r>
          </w:p>
        </w:tc>
        <w:tc>
          <w:tcPr>
            <w:tcW w:w="950" w:type="dxa"/>
            <w:vAlign w:val="center"/>
          </w:tcPr>
          <w:p w14:paraId="7EEE8F18"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27</w:t>
            </w:r>
          </w:p>
        </w:tc>
      </w:tr>
      <w:tr w:rsidR="00520C51" w14:paraId="63839700" w14:textId="77777777">
        <w:tc>
          <w:tcPr>
            <w:tcW w:w="806" w:type="dxa"/>
            <w:vAlign w:val="center"/>
          </w:tcPr>
          <w:p w14:paraId="5E7547D4"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27</w:t>
            </w:r>
          </w:p>
        </w:tc>
        <w:tc>
          <w:tcPr>
            <w:tcW w:w="3706" w:type="dxa"/>
            <w:vAlign w:val="center"/>
          </w:tcPr>
          <w:p w14:paraId="5451727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新青年·习党史</w:t>
            </w:r>
          </w:p>
        </w:tc>
        <w:tc>
          <w:tcPr>
            <w:tcW w:w="1636" w:type="dxa"/>
            <w:vAlign w:val="center"/>
          </w:tcPr>
          <w:p w14:paraId="53A1595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张亮 等</w:t>
            </w:r>
          </w:p>
        </w:tc>
        <w:tc>
          <w:tcPr>
            <w:tcW w:w="2422" w:type="dxa"/>
            <w:vAlign w:val="center"/>
          </w:tcPr>
          <w:p w14:paraId="6FEDEA3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南京大学</w:t>
            </w:r>
          </w:p>
        </w:tc>
        <w:tc>
          <w:tcPr>
            <w:tcW w:w="950" w:type="dxa"/>
            <w:vAlign w:val="center"/>
          </w:tcPr>
          <w:p w14:paraId="15406C33"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10</w:t>
            </w:r>
          </w:p>
        </w:tc>
      </w:tr>
      <w:tr w:rsidR="00520C51" w14:paraId="37B052AC" w14:textId="77777777">
        <w:tc>
          <w:tcPr>
            <w:tcW w:w="806" w:type="dxa"/>
            <w:vAlign w:val="center"/>
          </w:tcPr>
          <w:p w14:paraId="4A44B6DD"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28</w:t>
            </w:r>
          </w:p>
        </w:tc>
        <w:tc>
          <w:tcPr>
            <w:tcW w:w="3706" w:type="dxa"/>
            <w:vAlign w:val="center"/>
          </w:tcPr>
          <w:p w14:paraId="49280A4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习近平新时代中国特色社会主义思想概论（中国政法大学版）</w:t>
            </w:r>
          </w:p>
        </w:tc>
        <w:tc>
          <w:tcPr>
            <w:tcW w:w="1636" w:type="dxa"/>
            <w:vAlign w:val="center"/>
          </w:tcPr>
          <w:p w14:paraId="201F6FB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卢春龙</w:t>
            </w:r>
          </w:p>
        </w:tc>
        <w:tc>
          <w:tcPr>
            <w:tcW w:w="2422" w:type="dxa"/>
            <w:vAlign w:val="center"/>
          </w:tcPr>
          <w:p w14:paraId="710E314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中国政法大学</w:t>
            </w:r>
          </w:p>
        </w:tc>
        <w:tc>
          <w:tcPr>
            <w:tcW w:w="950" w:type="dxa"/>
            <w:vAlign w:val="center"/>
          </w:tcPr>
          <w:p w14:paraId="48852A30"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16</w:t>
            </w:r>
          </w:p>
        </w:tc>
      </w:tr>
      <w:tr w:rsidR="00520C51" w14:paraId="70FE4BBB" w14:textId="77777777">
        <w:tc>
          <w:tcPr>
            <w:tcW w:w="806" w:type="dxa"/>
            <w:vAlign w:val="center"/>
          </w:tcPr>
          <w:p w14:paraId="02606528"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29</w:t>
            </w:r>
          </w:p>
        </w:tc>
        <w:tc>
          <w:tcPr>
            <w:tcW w:w="3706" w:type="dxa"/>
            <w:vAlign w:val="center"/>
          </w:tcPr>
          <w:p w14:paraId="47156CB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习近平总书记关于教育的重要论述研究</w:t>
            </w:r>
          </w:p>
        </w:tc>
        <w:tc>
          <w:tcPr>
            <w:tcW w:w="1636" w:type="dxa"/>
            <w:vAlign w:val="center"/>
          </w:tcPr>
          <w:p w14:paraId="1BF9C49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陈金龙</w:t>
            </w:r>
          </w:p>
        </w:tc>
        <w:tc>
          <w:tcPr>
            <w:tcW w:w="2422" w:type="dxa"/>
            <w:vAlign w:val="center"/>
          </w:tcPr>
          <w:p w14:paraId="57F7A03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华南师范大学</w:t>
            </w:r>
          </w:p>
        </w:tc>
        <w:tc>
          <w:tcPr>
            <w:tcW w:w="950" w:type="dxa"/>
            <w:vAlign w:val="center"/>
          </w:tcPr>
          <w:p w14:paraId="51CAED4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12</w:t>
            </w:r>
          </w:p>
        </w:tc>
      </w:tr>
      <w:tr w:rsidR="00520C51" w14:paraId="0B3C3E8B" w14:textId="77777777">
        <w:tc>
          <w:tcPr>
            <w:tcW w:w="806" w:type="dxa"/>
            <w:vAlign w:val="center"/>
          </w:tcPr>
          <w:p w14:paraId="66AC3DF1"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30</w:t>
            </w:r>
          </w:p>
        </w:tc>
        <w:tc>
          <w:tcPr>
            <w:tcW w:w="3706" w:type="dxa"/>
            <w:vAlign w:val="center"/>
          </w:tcPr>
          <w:p w14:paraId="78D12DE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大学生国家安全教育</w:t>
            </w:r>
          </w:p>
        </w:tc>
        <w:tc>
          <w:tcPr>
            <w:tcW w:w="1636" w:type="dxa"/>
            <w:vAlign w:val="center"/>
          </w:tcPr>
          <w:p w14:paraId="0BD9D6B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李文良 等</w:t>
            </w:r>
          </w:p>
        </w:tc>
        <w:tc>
          <w:tcPr>
            <w:tcW w:w="2422" w:type="dxa"/>
            <w:vAlign w:val="center"/>
          </w:tcPr>
          <w:p w14:paraId="3F0F43D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国际关系学院</w:t>
            </w:r>
          </w:p>
        </w:tc>
        <w:tc>
          <w:tcPr>
            <w:tcW w:w="950" w:type="dxa"/>
            <w:vAlign w:val="center"/>
          </w:tcPr>
          <w:p w14:paraId="47AB21CB"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22</w:t>
            </w:r>
          </w:p>
        </w:tc>
      </w:tr>
      <w:tr w:rsidR="00520C51" w14:paraId="40E9B456" w14:textId="77777777">
        <w:tc>
          <w:tcPr>
            <w:tcW w:w="806" w:type="dxa"/>
            <w:vAlign w:val="center"/>
          </w:tcPr>
          <w:p w14:paraId="21380D26"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31</w:t>
            </w:r>
          </w:p>
        </w:tc>
        <w:tc>
          <w:tcPr>
            <w:tcW w:w="3706" w:type="dxa"/>
            <w:vAlign w:val="center"/>
          </w:tcPr>
          <w:p w14:paraId="7E5D3C8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军事理论</w:t>
            </w:r>
          </w:p>
        </w:tc>
        <w:tc>
          <w:tcPr>
            <w:tcW w:w="1636" w:type="dxa"/>
            <w:vAlign w:val="center"/>
          </w:tcPr>
          <w:p w14:paraId="59E8CD9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张国清</w:t>
            </w:r>
          </w:p>
        </w:tc>
        <w:tc>
          <w:tcPr>
            <w:tcW w:w="2422" w:type="dxa"/>
            <w:vAlign w:val="center"/>
          </w:tcPr>
          <w:p w14:paraId="5323976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同济大学</w:t>
            </w:r>
          </w:p>
        </w:tc>
        <w:tc>
          <w:tcPr>
            <w:tcW w:w="950" w:type="dxa"/>
            <w:vAlign w:val="center"/>
          </w:tcPr>
          <w:p w14:paraId="177364AB"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36</w:t>
            </w:r>
          </w:p>
        </w:tc>
      </w:tr>
      <w:tr w:rsidR="00520C51" w14:paraId="15155073" w14:textId="77777777">
        <w:tc>
          <w:tcPr>
            <w:tcW w:w="806" w:type="dxa"/>
            <w:vAlign w:val="center"/>
          </w:tcPr>
          <w:p w14:paraId="60B81444"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32</w:t>
            </w:r>
          </w:p>
        </w:tc>
        <w:tc>
          <w:tcPr>
            <w:tcW w:w="3706" w:type="dxa"/>
            <w:vAlign w:val="center"/>
          </w:tcPr>
          <w:p w14:paraId="10EE6A6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军事理论（上海财经大学版）</w:t>
            </w:r>
          </w:p>
        </w:tc>
        <w:tc>
          <w:tcPr>
            <w:tcW w:w="1636" w:type="dxa"/>
            <w:vAlign w:val="center"/>
          </w:tcPr>
          <w:p w14:paraId="25754C1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薛高连</w:t>
            </w:r>
          </w:p>
        </w:tc>
        <w:tc>
          <w:tcPr>
            <w:tcW w:w="2422" w:type="dxa"/>
            <w:vAlign w:val="center"/>
          </w:tcPr>
          <w:p w14:paraId="1FF3B65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上海财经大学</w:t>
            </w:r>
          </w:p>
        </w:tc>
        <w:tc>
          <w:tcPr>
            <w:tcW w:w="950" w:type="dxa"/>
            <w:vAlign w:val="center"/>
          </w:tcPr>
          <w:p w14:paraId="63A6E7BE"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36</w:t>
            </w:r>
          </w:p>
        </w:tc>
      </w:tr>
      <w:tr w:rsidR="00520C51" w14:paraId="7C611955" w14:textId="77777777">
        <w:tc>
          <w:tcPr>
            <w:tcW w:w="806" w:type="dxa"/>
            <w:vAlign w:val="center"/>
          </w:tcPr>
          <w:p w14:paraId="6DBBF8E2"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33</w:t>
            </w:r>
          </w:p>
        </w:tc>
        <w:tc>
          <w:tcPr>
            <w:tcW w:w="3706" w:type="dxa"/>
            <w:vAlign w:val="center"/>
          </w:tcPr>
          <w:p w14:paraId="5F47DD4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大学生职业生涯规划（入学版）</w:t>
            </w:r>
          </w:p>
        </w:tc>
        <w:tc>
          <w:tcPr>
            <w:tcW w:w="1636" w:type="dxa"/>
            <w:vAlign w:val="center"/>
          </w:tcPr>
          <w:p w14:paraId="6300CB4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庄明科</w:t>
            </w:r>
          </w:p>
        </w:tc>
        <w:tc>
          <w:tcPr>
            <w:tcW w:w="2422" w:type="dxa"/>
            <w:vAlign w:val="center"/>
          </w:tcPr>
          <w:p w14:paraId="30833E8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北京大学</w:t>
            </w:r>
          </w:p>
        </w:tc>
        <w:tc>
          <w:tcPr>
            <w:tcW w:w="950" w:type="dxa"/>
            <w:vAlign w:val="center"/>
          </w:tcPr>
          <w:p w14:paraId="3601C14B"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19</w:t>
            </w:r>
          </w:p>
        </w:tc>
      </w:tr>
      <w:tr w:rsidR="00520C51" w14:paraId="45C1DE9F" w14:textId="77777777">
        <w:tc>
          <w:tcPr>
            <w:tcW w:w="806" w:type="dxa"/>
            <w:vAlign w:val="center"/>
          </w:tcPr>
          <w:p w14:paraId="3415CFD6"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34</w:t>
            </w:r>
          </w:p>
        </w:tc>
        <w:tc>
          <w:tcPr>
            <w:tcW w:w="3706" w:type="dxa"/>
            <w:vAlign w:val="center"/>
          </w:tcPr>
          <w:p w14:paraId="43D3054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不负卿春-大学生职业生涯规划</w:t>
            </w:r>
          </w:p>
        </w:tc>
        <w:tc>
          <w:tcPr>
            <w:tcW w:w="1636" w:type="dxa"/>
            <w:vAlign w:val="center"/>
          </w:tcPr>
          <w:p w14:paraId="117D778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郝儒梁</w:t>
            </w:r>
          </w:p>
        </w:tc>
        <w:tc>
          <w:tcPr>
            <w:tcW w:w="2422" w:type="dxa"/>
            <w:vAlign w:val="center"/>
          </w:tcPr>
          <w:p w14:paraId="155EC1D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昆明理工大学</w:t>
            </w:r>
          </w:p>
        </w:tc>
        <w:tc>
          <w:tcPr>
            <w:tcW w:w="950" w:type="dxa"/>
            <w:vAlign w:val="center"/>
          </w:tcPr>
          <w:p w14:paraId="6F3E57F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14</w:t>
            </w:r>
          </w:p>
        </w:tc>
      </w:tr>
      <w:tr w:rsidR="00520C51" w14:paraId="349B6DAC" w14:textId="77777777">
        <w:tc>
          <w:tcPr>
            <w:tcW w:w="806" w:type="dxa"/>
            <w:vAlign w:val="center"/>
          </w:tcPr>
          <w:p w14:paraId="39865AA5"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35</w:t>
            </w:r>
          </w:p>
        </w:tc>
        <w:tc>
          <w:tcPr>
            <w:tcW w:w="3706" w:type="dxa"/>
            <w:vAlign w:val="center"/>
          </w:tcPr>
          <w:p w14:paraId="7250407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大学生涯规划与职业发展</w:t>
            </w:r>
          </w:p>
        </w:tc>
        <w:tc>
          <w:tcPr>
            <w:tcW w:w="1636" w:type="dxa"/>
            <w:vAlign w:val="center"/>
          </w:tcPr>
          <w:p w14:paraId="0BC5C48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雷五明</w:t>
            </w:r>
          </w:p>
        </w:tc>
        <w:tc>
          <w:tcPr>
            <w:tcW w:w="2422" w:type="dxa"/>
            <w:vAlign w:val="center"/>
          </w:tcPr>
          <w:p w14:paraId="3D10A0B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武汉理工大学</w:t>
            </w:r>
          </w:p>
        </w:tc>
        <w:tc>
          <w:tcPr>
            <w:tcW w:w="950" w:type="dxa"/>
            <w:vAlign w:val="center"/>
          </w:tcPr>
          <w:p w14:paraId="41F379FB" w14:textId="77777777" w:rsidR="00520C51" w:rsidRDefault="00000000">
            <w:pPr>
              <w:widowControl/>
              <w:jc w:val="center"/>
              <w:textAlignment w:val="center"/>
              <w:rPr>
                <w:rFonts w:ascii="宋体" w:hAnsi="宋体" w:cs="宋体"/>
                <w:szCs w:val="21"/>
              </w:rPr>
            </w:pPr>
            <w:r>
              <w:rPr>
                <w:rFonts w:ascii="宋体" w:hAnsi="宋体" w:cs="宋体" w:hint="eastAsia"/>
                <w:szCs w:val="21"/>
              </w:rPr>
              <w:t>10</w:t>
            </w:r>
          </w:p>
        </w:tc>
      </w:tr>
      <w:tr w:rsidR="00520C51" w14:paraId="11ABF83C" w14:textId="77777777">
        <w:tc>
          <w:tcPr>
            <w:tcW w:w="806" w:type="dxa"/>
            <w:vMerge w:val="restart"/>
            <w:vAlign w:val="center"/>
          </w:tcPr>
          <w:p w14:paraId="49CB3102"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36</w:t>
            </w:r>
          </w:p>
        </w:tc>
        <w:tc>
          <w:tcPr>
            <w:tcW w:w="3706" w:type="dxa"/>
            <w:vMerge w:val="restart"/>
            <w:vAlign w:val="center"/>
          </w:tcPr>
          <w:p w14:paraId="1323E52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红色旅游与文化传承</w:t>
            </w:r>
          </w:p>
        </w:tc>
        <w:tc>
          <w:tcPr>
            <w:tcW w:w="1636" w:type="dxa"/>
            <w:vAlign w:val="center"/>
          </w:tcPr>
          <w:p w14:paraId="631BEC2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张伟伟</w:t>
            </w:r>
          </w:p>
        </w:tc>
        <w:tc>
          <w:tcPr>
            <w:tcW w:w="2422" w:type="dxa"/>
            <w:vAlign w:val="center"/>
          </w:tcPr>
          <w:p w14:paraId="41406BB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湘潭大学</w:t>
            </w:r>
          </w:p>
        </w:tc>
        <w:tc>
          <w:tcPr>
            <w:tcW w:w="950" w:type="dxa"/>
            <w:vAlign w:val="center"/>
          </w:tcPr>
          <w:p w14:paraId="5F711E8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20</w:t>
            </w:r>
          </w:p>
        </w:tc>
      </w:tr>
      <w:tr w:rsidR="00520C51" w14:paraId="352A1322" w14:textId="77777777">
        <w:tc>
          <w:tcPr>
            <w:tcW w:w="806" w:type="dxa"/>
            <w:vMerge/>
            <w:vAlign w:val="center"/>
          </w:tcPr>
          <w:p w14:paraId="0D5EC036" w14:textId="77777777" w:rsidR="00520C51" w:rsidRDefault="00520C51">
            <w:pPr>
              <w:spacing w:line="360" w:lineRule="auto"/>
              <w:jc w:val="center"/>
              <w:rPr>
                <w:rFonts w:ascii="宋体" w:hAnsi="宋体" w:cs="宋体"/>
                <w:kern w:val="0"/>
                <w:szCs w:val="21"/>
                <w:lang w:bidi="ar"/>
              </w:rPr>
            </w:pPr>
          </w:p>
        </w:tc>
        <w:tc>
          <w:tcPr>
            <w:tcW w:w="3706" w:type="dxa"/>
            <w:vMerge/>
            <w:vAlign w:val="center"/>
          </w:tcPr>
          <w:p w14:paraId="070083C1" w14:textId="77777777" w:rsidR="00520C51" w:rsidRDefault="00520C51">
            <w:pPr>
              <w:widowControl/>
              <w:jc w:val="center"/>
              <w:textAlignment w:val="center"/>
              <w:rPr>
                <w:rFonts w:ascii="宋体" w:hAnsi="宋体" w:cs="宋体"/>
                <w:kern w:val="0"/>
                <w:szCs w:val="21"/>
                <w:lang w:bidi="ar"/>
              </w:rPr>
            </w:pPr>
          </w:p>
        </w:tc>
        <w:tc>
          <w:tcPr>
            <w:tcW w:w="1636" w:type="dxa"/>
            <w:vAlign w:val="center"/>
          </w:tcPr>
          <w:p w14:paraId="39CB361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刘建平</w:t>
            </w:r>
          </w:p>
        </w:tc>
        <w:tc>
          <w:tcPr>
            <w:tcW w:w="2422" w:type="dxa"/>
            <w:vAlign w:val="center"/>
          </w:tcPr>
          <w:p w14:paraId="43E5F16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湘潭大学</w:t>
            </w:r>
          </w:p>
        </w:tc>
        <w:tc>
          <w:tcPr>
            <w:tcW w:w="950" w:type="dxa"/>
            <w:vAlign w:val="center"/>
          </w:tcPr>
          <w:p w14:paraId="676BFF3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20</w:t>
            </w:r>
          </w:p>
        </w:tc>
      </w:tr>
      <w:tr w:rsidR="00520C51" w14:paraId="7C7C0D13" w14:textId="77777777">
        <w:tc>
          <w:tcPr>
            <w:tcW w:w="806" w:type="dxa"/>
            <w:vAlign w:val="center"/>
          </w:tcPr>
          <w:p w14:paraId="2A2CBD65"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37</w:t>
            </w:r>
          </w:p>
        </w:tc>
        <w:tc>
          <w:tcPr>
            <w:tcW w:w="3706" w:type="dxa"/>
            <w:vAlign w:val="center"/>
          </w:tcPr>
          <w:p w14:paraId="116A8E75"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中国历史人文地理（上）</w:t>
            </w:r>
          </w:p>
        </w:tc>
        <w:tc>
          <w:tcPr>
            <w:tcW w:w="1636" w:type="dxa"/>
            <w:vAlign w:val="center"/>
          </w:tcPr>
          <w:p w14:paraId="3FE7CBE9"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葛剑雄</w:t>
            </w:r>
          </w:p>
        </w:tc>
        <w:tc>
          <w:tcPr>
            <w:tcW w:w="2422" w:type="dxa"/>
            <w:vAlign w:val="center"/>
          </w:tcPr>
          <w:p w14:paraId="3A868655"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复旦大学</w:t>
            </w:r>
          </w:p>
        </w:tc>
        <w:tc>
          <w:tcPr>
            <w:tcW w:w="950" w:type="dxa"/>
            <w:vAlign w:val="center"/>
          </w:tcPr>
          <w:p w14:paraId="55DC38CE"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22</w:t>
            </w:r>
          </w:p>
        </w:tc>
      </w:tr>
      <w:tr w:rsidR="00520C51" w14:paraId="20BEC069" w14:textId="77777777">
        <w:tc>
          <w:tcPr>
            <w:tcW w:w="806" w:type="dxa"/>
            <w:vAlign w:val="center"/>
          </w:tcPr>
          <w:p w14:paraId="3E0E94BA"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38</w:t>
            </w:r>
          </w:p>
        </w:tc>
        <w:tc>
          <w:tcPr>
            <w:tcW w:w="3706" w:type="dxa"/>
            <w:vAlign w:val="center"/>
          </w:tcPr>
          <w:p w14:paraId="506C831A"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中国历史人文地理（下）</w:t>
            </w:r>
          </w:p>
        </w:tc>
        <w:tc>
          <w:tcPr>
            <w:tcW w:w="1636" w:type="dxa"/>
            <w:vAlign w:val="center"/>
          </w:tcPr>
          <w:p w14:paraId="6DEE6CFC"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葛剑雄</w:t>
            </w:r>
          </w:p>
        </w:tc>
        <w:tc>
          <w:tcPr>
            <w:tcW w:w="2422" w:type="dxa"/>
            <w:vAlign w:val="center"/>
          </w:tcPr>
          <w:p w14:paraId="6ED7F901"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复旦大学</w:t>
            </w:r>
          </w:p>
        </w:tc>
        <w:tc>
          <w:tcPr>
            <w:tcW w:w="950" w:type="dxa"/>
            <w:vAlign w:val="center"/>
          </w:tcPr>
          <w:p w14:paraId="6E788622"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21</w:t>
            </w:r>
          </w:p>
        </w:tc>
      </w:tr>
      <w:tr w:rsidR="00520C51" w14:paraId="7994EC3E" w14:textId="77777777">
        <w:tc>
          <w:tcPr>
            <w:tcW w:w="806" w:type="dxa"/>
            <w:vAlign w:val="center"/>
          </w:tcPr>
          <w:p w14:paraId="50E851F0"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39</w:t>
            </w:r>
          </w:p>
        </w:tc>
        <w:tc>
          <w:tcPr>
            <w:tcW w:w="3706" w:type="dxa"/>
            <w:vAlign w:val="center"/>
          </w:tcPr>
          <w:p w14:paraId="7B9C3D3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中医养生学</w:t>
            </w:r>
          </w:p>
        </w:tc>
        <w:tc>
          <w:tcPr>
            <w:tcW w:w="1636" w:type="dxa"/>
            <w:vAlign w:val="center"/>
          </w:tcPr>
          <w:p w14:paraId="33E4C5A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徐静汶</w:t>
            </w:r>
          </w:p>
        </w:tc>
        <w:tc>
          <w:tcPr>
            <w:tcW w:w="2422" w:type="dxa"/>
            <w:vAlign w:val="center"/>
          </w:tcPr>
          <w:p w14:paraId="6A7EDEA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兰州大学</w:t>
            </w:r>
          </w:p>
        </w:tc>
        <w:tc>
          <w:tcPr>
            <w:tcW w:w="950" w:type="dxa"/>
            <w:vAlign w:val="center"/>
          </w:tcPr>
          <w:p w14:paraId="2030576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11 </w:t>
            </w:r>
          </w:p>
        </w:tc>
      </w:tr>
      <w:tr w:rsidR="00520C51" w14:paraId="1CE97371" w14:textId="77777777">
        <w:tc>
          <w:tcPr>
            <w:tcW w:w="806" w:type="dxa"/>
            <w:vAlign w:val="center"/>
          </w:tcPr>
          <w:p w14:paraId="6137F5B7"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40</w:t>
            </w:r>
          </w:p>
        </w:tc>
        <w:tc>
          <w:tcPr>
            <w:tcW w:w="3706" w:type="dxa"/>
            <w:vAlign w:val="center"/>
          </w:tcPr>
          <w:p w14:paraId="3ADA5C9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走进神奇的中药</w:t>
            </w:r>
          </w:p>
        </w:tc>
        <w:tc>
          <w:tcPr>
            <w:tcW w:w="1636" w:type="dxa"/>
            <w:vAlign w:val="center"/>
          </w:tcPr>
          <w:p w14:paraId="661F41B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刘红燕 等</w:t>
            </w:r>
          </w:p>
        </w:tc>
        <w:tc>
          <w:tcPr>
            <w:tcW w:w="2422" w:type="dxa"/>
            <w:vAlign w:val="center"/>
          </w:tcPr>
          <w:p w14:paraId="58298F3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山东中医药大学</w:t>
            </w:r>
          </w:p>
        </w:tc>
        <w:tc>
          <w:tcPr>
            <w:tcW w:w="950" w:type="dxa"/>
            <w:vAlign w:val="center"/>
          </w:tcPr>
          <w:p w14:paraId="4D67A9C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13 </w:t>
            </w:r>
          </w:p>
        </w:tc>
      </w:tr>
      <w:tr w:rsidR="00520C51" w14:paraId="25841F37" w14:textId="77777777">
        <w:tc>
          <w:tcPr>
            <w:tcW w:w="806" w:type="dxa"/>
            <w:vAlign w:val="center"/>
          </w:tcPr>
          <w:p w14:paraId="42FE6D59"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41</w:t>
            </w:r>
          </w:p>
        </w:tc>
        <w:tc>
          <w:tcPr>
            <w:tcW w:w="3706" w:type="dxa"/>
            <w:vAlign w:val="center"/>
          </w:tcPr>
          <w:p w14:paraId="35B5CB1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探寻中国茶：一片树叶的传奇之旅</w:t>
            </w:r>
          </w:p>
        </w:tc>
        <w:tc>
          <w:tcPr>
            <w:tcW w:w="1636" w:type="dxa"/>
            <w:vAlign w:val="center"/>
          </w:tcPr>
          <w:p w14:paraId="1A3E2B4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王岳飞 </w:t>
            </w:r>
          </w:p>
        </w:tc>
        <w:tc>
          <w:tcPr>
            <w:tcW w:w="2422" w:type="dxa"/>
            <w:vAlign w:val="center"/>
          </w:tcPr>
          <w:p w14:paraId="5E0FBD9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浙江大学</w:t>
            </w:r>
          </w:p>
        </w:tc>
        <w:tc>
          <w:tcPr>
            <w:tcW w:w="950" w:type="dxa"/>
            <w:vAlign w:val="center"/>
          </w:tcPr>
          <w:p w14:paraId="1CE8AEB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23</w:t>
            </w:r>
          </w:p>
        </w:tc>
      </w:tr>
      <w:tr w:rsidR="00520C51" w14:paraId="537E9C0B" w14:textId="77777777">
        <w:tc>
          <w:tcPr>
            <w:tcW w:w="806" w:type="dxa"/>
            <w:vAlign w:val="center"/>
          </w:tcPr>
          <w:p w14:paraId="58AE4E4E"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42</w:t>
            </w:r>
          </w:p>
        </w:tc>
        <w:tc>
          <w:tcPr>
            <w:tcW w:w="3706" w:type="dxa"/>
            <w:vAlign w:val="center"/>
          </w:tcPr>
          <w:p w14:paraId="31FEF18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《孟子》精读</w:t>
            </w:r>
          </w:p>
        </w:tc>
        <w:tc>
          <w:tcPr>
            <w:tcW w:w="1636" w:type="dxa"/>
            <w:vAlign w:val="center"/>
          </w:tcPr>
          <w:p w14:paraId="1C85D20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孟琢</w:t>
            </w:r>
          </w:p>
        </w:tc>
        <w:tc>
          <w:tcPr>
            <w:tcW w:w="2422" w:type="dxa"/>
            <w:vAlign w:val="center"/>
          </w:tcPr>
          <w:p w14:paraId="54D6BFD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北京师范大学</w:t>
            </w:r>
          </w:p>
        </w:tc>
        <w:tc>
          <w:tcPr>
            <w:tcW w:w="950" w:type="dxa"/>
            <w:vAlign w:val="center"/>
          </w:tcPr>
          <w:p w14:paraId="4D8A738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21 </w:t>
            </w:r>
          </w:p>
        </w:tc>
      </w:tr>
      <w:tr w:rsidR="00520C51" w14:paraId="1CAB1605" w14:textId="77777777">
        <w:tc>
          <w:tcPr>
            <w:tcW w:w="806" w:type="dxa"/>
            <w:vAlign w:val="center"/>
          </w:tcPr>
          <w:p w14:paraId="3B352CF6"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43</w:t>
            </w:r>
          </w:p>
        </w:tc>
        <w:tc>
          <w:tcPr>
            <w:tcW w:w="3706" w:type="dxa"/>
            <w:vAlign w:val="center"/>
          </w:tcPr>
          <w:p w14:paraId="020AA07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中医健康理念</w:t>
            </w:r>
          </w:p>
        </w:tc>
        <w:tc>
          <w:tcPr>
            <w:tcW w:w="1636" w:type="dxa"/>
            <w:vAlign w:val="center"/>
          </w:tcPr>
          <w:p w14:paraId="6CBB2A4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李灿东</w:t>
            </w:r>
          </w:p>
        </w:tc>
        <w:tc>
          <w:tcPr>
            <w:tcW w:w="2422" w:type="dxa"/>
            <w:vAlign w:val="center"/>
          </w:tcPr>
          <w:p w14:paraId="6350F9D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福建中医药大学</w:t>
            </w:r>
          </w:p>
        </w:tc>
        <w:tc>
          <w:tcPr>
            <w:tcW w:w="950" w:type="dxa"/>
            <w:vAlign w:val="center"/>
          </w:tcPr>
          <w:p w14:paraId="348CE7F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61418E81" w14:textId="77777777">
        <w:tc>
          <w:tcPr>
            <w:tcW w:w="806" w:type="dxa"/>
            <w:vAlign w:val="center"/>
          </w:tcPr>
          <w:p w14:paraId="6A786EE4"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44</w:t>
            </w:r>
          </w:p>
        </w:tc>
        <w:tc>
          <w:tcPr>
            <w:tcW w:w="3706" w:type="dxa"/>
            <w:vAlign w:val="center"/>
          </w:tcPr>
          <w:p w14:paraId="2943200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《大学》精读 </w:t>
            </w:r>
          </w:p>
        </w:tc>
        <w:tc>
          <w:tcPr>
            <w:tcW w:w="1636" w:type="dxa"/>
            <w:vAlign w:val="center"/>
          </w:tcPr>
          <w:p w14:paraId="0F31A34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孟琢</w:t>
            </w:r>
          </w:p>
        </w:tc>
        <w:tc>
          <w:tcPr>
            <w:tcW w:w="2422" w:type="dxa"/>
            <w:vAlign w:val="center"/>
          </w:tcPr>
          <w:p w14:paraId="7E51039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北京师范大学</w:t>
            </w:r>
          </w:p>
        </w:tc>
        <w:tc>
          <w:tcPr>
            <w:tcW w:w="950" w:type="dxa"/>
            <w:vAlign w:val="center"/>
          </w:tcPr>
          <w:p w14:paraId="05030E2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21</w:t>
            </w:r>
          </w:p>
        </w:tc>
      </w:tr>
      <w:tr w:rsidR="00520C51" w14:paraId="53C28A10" w14:textId="77777777">
        <w:tc>
          <w:tcPr>
            <w:tcW w:w="806" w:type="dxa"/>
            <w:vAlign w:val="center"/>
          </w:tcPr>
          <w:p w14:paraId="2B04E380"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lastRenderedPageBreak/>
              <w:t>45</w:t>
            </w:r>
          </w:p>
        </w:tc>
        <w:tc>
          <w:tcPr>
            <w:tcW w:w="3706" w:type="dxa"/>
            <w:vAlign w:val="center"/>
          </w:tcPr>
          <w:p w14:paraId="759869E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 《诗经》导读 </w:t>
            </w:r>
          </w:p>
        </w:tc>
        <w:tc>
          <w:tcPr>
            <w:tcW w:w="1636" w:type="dxa"/>
            <w:vAlign w:val="center"/>
          </w:tcPr>
          <w:p w14:paraId="7323E34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李山</w:t>
            </w:r>
          </w:p>
        </w:tc>
        <w:tc>
          <w:tcPr>
            <w:tcW w:w="2422" w:type="dxa"/>
            <w:vAlign w:val="center"/>
          </w:tcPr>
          <w:p w14:paraId="42D2767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北京师范大学</w:t>
            </w:r>
          </w:p>
        </w:tc>
        <w:tc>
          <w:tcPr>
            <w:tcW w:w="950" w:type="dxa"/>
            <w:vAlign w:val="center"/>
          </w:tcPr>
          <w:p w14:paraId="1F17166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24 </w:t>
            </w:r>
          </w:p>
        </w:tc>
      </w:tr>
      <w:tr w:rsidR="00520C51" w14:paraId="256957C3" w14:textId="77777777">
        <w:tc>
          <w:tcPr>
            <w:tcW w:w="806" w:type="dxa"/>
            <w:vAlign w:val="center"/>
          </w:tcPr>
          <w:p w14:paraId="69376732"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46</w:t>
            </w:r>
          </w:p>
        </w:tc>
        <w:tc>
          <w:tcPr>
            <w:tcW w:w="3706" w:type="dxa"/>
            <w:vAlign w:val="center"/>
          </w:tcPr>
          <w:p w14:paraId="0D7ECBC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《春秋》导读   </w:t>
            </w:r>
          </w:p>
        </w:tc>
        <w:tc>
          <w:tcPr>
            <w:tcW w:w="1636" w:type="dxa"/>
            <w:vAlign w:val="center"/>
          </w:tcPr>
          <w:p w14:paraId="545C1FE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郭晓东</w:t>
            </w:r>
          </w:p>
        </w:tc>
        <w:tc>
          <w:tcPr>
            <w:tcW w:w="2422" w:type="dxa"/>
            <w:vAlign w:val="center"/>
          </w:tcPr>
          <w:p w14:paraId="6D40CAD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复旦大学</w:t>
            </w:r>
          </w:p>
        </w:tc>
        <w:tc>
          <w:tcPr>
            <w:tcW w:w="950" w:type="dxa"/>
            <w:vAlign w:val="center"/>
          </w:tcPr>
          <w:p w14:paraId="69B37A5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22</w:t>
            </w:r>
          </w:p>
        </w:tc>
      </w:tr>
      <w:tr w:rsidR="00520C51" w14:paraId="1DDFA71F" w14:textId="77777777">
        <w:tc>
          <w:tcPr>
            <w:tcW w:w="806" w:type="dxa"/>
            <w:vAlign w:val="center"/>
          </w:tcPr>
          <w:p w14:paraId="5558ACDB"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47</w:t>
            </w:r>
          </w:p>
        </w:tc>
        <w:tc>
          <w:tcPr>
            <w:tcW w:w="3706" w:type="dxa"/>
            <w:vAlign w:val="center"/>
          </w:tcPr>
          <w:p w14:paraId="45EC1F4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《资治通鉴》导读</w:t>
            </w:r>
          </w:p>
        </w:tc>
        <w:tc>
          <w:tcPr>
            <w:tcW w:w="1636" w:type="dxa"/>
            <w:vAlign w:val="center"/>
          </w:tcPr>
          <w:p w14:paraId="0E79D3B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姜鹏</w:t>
            </w:r>
          </w:p>
        </w:tc>
        <w:tc>
          <w:tcPr>
            <w:tcW w:w="2422" w:type="dxa"/>
            <w:vAlign w:val="center"/>
          </w:tcPr>
          <w:p w14:paraId="72BB1DC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复旦大学</w:t>
            </w:r>
          </w:p>
        </w:tc>
        <w:tc>
          <w:tcPr>
            <w:tcW w:w="950" w:type="dxa"/>
            <w:vAlign w:val="center"/>
          </w:tcPr>
          <w:p w14:paraId="0F71DAB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25 </w:t>
            </w:r>
          </w:p>
        </w:tc>
      </w:tr>
      <w:tr w:rsidR="00520C51" w14:paraId="78CBB928" w14:textId="77777777">
        <w:tc>
          <w:tcPr>
            <w:tcW w:w="806" w:type="dxa"/>
            <w:vAlign w:val="center"/>
          </w:tcPr>
          <w:p w14:paraId="281B1C8A"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48</w:t>
            </w:r>
          </w:p>
        </w:tc>
        <w:tc>
          <w:tcPr>
            <w:tcW w:w="3706" w:type="dxa"/>
            <w:vAlign w:val="center"/>
          </w:tcPr>
          <w:p w14:paraId="3322B08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民俗资源与旅游</w:t>
            </w:r>
          </w:p>
        </w:tc>
        <w:tc>
          <w:tcPr>
            <w:tcW w:w="1636" w:type="dxa"/>
            <w:vAlign w:val="center"/>
          </w:tcPr>
          <w:p w14:paraId="54DAEF1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仲富兰</w:t>
            </w:r>
          </w:p>
        </w:tc>
        <w:tc>
          <w:tcPr>
            <w:tcW w:w="2422" w:type="dxa"/>
            <w:vAlign w:val="center"/>
          </w:tcPr>
          <w:p w14:paraId="6E12A96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华东师范大学</w:t>
            </w:r>
          </w:p>
        </w:tc>
        <w:tc>
          <w:tcPr>
            <w:tcW w:w="950" w:type="dxa"/>
            <w:vAlign w:val="center"/>
          </w:tcPr>
          <w:p w14:paraId="5CF9DE2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21</w:t>
            </w:r>
          </w:p>
        </w:tc>
      </w:tr>
      <w:tr w:rsidR="00520C51" w14:paraId="19BDA7BC" w14:textId="77777777">
        <w:tc>
          <w:tcPr>
            <w:tcW w:w="806" w:type="dxa"/>
            <w:vAlign w:val="center"/>
          </w:tcPr>
          <w:p w14:paraId="3A8B2892"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49</w:t>
            </w:r>
          </w:p>
        </w:tc>
        <w:tc>
          <w:tcPr>
            <w:tcW w:w="3706" w:type="dxa"/>
            <w:vAlign w:val="center"/>
          </w:tcPr>
          <w:p w14:paraId="07A0386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走近中华优秀传统文化</w:t>
            </w:r>
          </w:p>
        </w:tc>
        <w:tc>
          <w:tcPr>
            <w:tcW w:w="1636" w:type="dxa"/>
            <w:vAlign w:val="center"/>
          </w:tcPr>
          <w:p w14:paraId="28A0158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张亮等</w:t>
            </w:r>
          </w:p>
        </w:tc>
        <w:tc>
          <w:tcPr>
            <w:tcW w:w="2422" w:type="dxa"/>
            <w:vAlign w:val="center"/>
          </w:tcPr>
          <w:p w14:paraId="206643D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南京大学</w:t>
            </w:r>
          </w:p>
        </w:tc>
        <w:tc>
          <w:tcPr>
            <w:tcW w:w="950" w:type="dxa"/>
            <w:vAlign w:val="center"/>
          </w:tcPr>
          <w:p w14:paraId="0E45759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10</w:t>
            </w:r>
          </w:p>
        </w:tc>
      </w:tr>
      <w:tr w:rsidR="00520C51" w14:paraId="395D9F43" w14:textId="77777777">
        <w:tc>
          <w:tcPr>
            <w:tcW w:w="806" w:type="dxa"/>
            <w:vAlign w:val="center"/>
          </w:tcPr>
          <w:p w14:paraId="1BD88468"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50</w:t>
            </w:r>
          </w:p>
        </w:tc>
        <w:tc>
          <w:tcPr>
            <w:tcW w:w="3706" w:type="dxa"/>
            <w:vAlign w:val="center"/>
          </w:tcPr>
          <w:p w14:paraId="5C5C4A9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唐诗经典与中国文化传统</w:t>
            </w:r>
          </w:p>
        </w:tc>
        <w:tc>
          <w:tcPr>
            <w:tcW w:w="1636" w:type="dxa"/>
            <w:vAlign w:val="center"/>
          </w:tcPr>
          <w:p w14:paraId="5BA687A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查屏球</w:t>
            </w:r>
          </w:p>
        </w:tc>
        <w:tc>
          <w:tcPr>
            <w:tcW w:w="2422" w:type="dxa"/>
            <w:vAlign w:val="center"/>
          </w:tcPr>
          <w:p w14:paraId="1EAE003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复旦大学</w:t>
            </w:r>
          </w:p>
        </w:tc>
        <w:tc>
          <w:tcPr>
            <w:tcW w:w="950" w:type="dxa"/>
            <w:vAlign w:val="center"/>
          </w:tcPr>
          <w:p w14:paraId="144BC1F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17 </w:t>
            </w:r>
          </w:p>
        </w:tc>
      </w:tr>
      <w:tr w:rsidR="00520C51" w14:paraId="1B81F401" w14:textId="77777777">
        <w:tc>
          <w:tcPr>
            <w:tcW w:w="806" w:type="dxa"/>
            <w:vAlign w:val="center"/>
          </w:tcPr>
          <w:p w14:paraId="57B3A874"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51</w:t>
            </w:r>
          </w:p>
        </w:tc>
        <w:tc>
          <w:tcPr>
            <w:tcW w:w="3706" w:type="dxa"/>
            <w:vAlign w:val="center"/>
          </w:tcPr>
          <w:p w14:paraId="22523F3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走进《黄帝内经》</w:t>
            </w:r>
          </w:p>
        </w:tc>
        <w:tc>
          <w:tcPr>
            <w:tcW w:w="1636" w:type="dxa"/>
            <w:vAlign w:val="center"/>
          </w:tcPr>
          <w:p w14:paraId="484ECE2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于铁成</w:t>
            </w:r>
          </w:p>
        </w:tc>
        <w:tc>
          <w:tcPr>
            <w:tcW w:w="2422" w:type="dxa"/>
            <w:vAlign w:val="center"/>
          </w:tcPr>
          <w:p w14:paraId="1246C2F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天津中医药大学第一附属医院</w:t>
            </w:r>
          </w:p>
        </w:tc>
        <w:tc>
          <w:tcPr>
            <w:tcW w:w="950" w:type="dxa"/>
            <w:vAlign w:val="center"/>
          </w:tcPr>
          <w:p w14:paraId="3FB19A8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22 </w:t>
            </w:r>
          </w:p>
        </w:tc>
      </w:tr>
      <w:tr w:rsidR="00520C51" w14:paraId="041D0D44" w14:textId="77777777">
        <w:tc>
          <w:tcPr>
            <w:tcW w:w="806" w:type="dxa"/>
            <w:vAlign w:val="center"/>
          </w:tcPr>
          <w:p w14:paraId="637A7E5D"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52</w:t>
            </w:r>
          </w:p>
        </w:tc>
        <w:tc>
          <w:tcPr>
            <w:tcW w:w="3706" w:type="dxa"/>
            <w:vAlign w:val="center"/>
          </w:tcPr>
          <w:p w14:paraId="6D4E91D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中国茶道</w:t>
            </w:r>
          </w:p>
        </w:tc>
        <w:tc>
          <w:tcPr>
            <w:tcW w:w="1636" w:type="dxa"/>
            <w:vAlign w:val="center"/>
          </w:tcPr>
          <w:p w14:paraId="7A3EFAE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朱海燕</w:t>
            </w:r>
          </w:p>
        </w:tc>
        <w:tc>
          <w:tcPr>
            <w:tcW w:w="2422" w:type="dxa"/>
            <w:vAlign w:val="center"/>
          </w:tcPr>
          <w:p w14:paraId="5D2CDA3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湖南农业大学</w:t>
            </w:r>
          </w:p>
        </w:tc>
        <w:tc>
          <w:tcPr>
            <w:tcW w:w="950" w:type="dxa"/>
            <w:vAlign w:val="center"/>
          </w:tcPr>
          <w:p w14:paraId="1CBC6FE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12 </w:t>
            </w:r>
          </w:p>
        </w:tc>
      </w:tr>
      <w:tr w:rsidR="00520C51" w14:paraId="3B0BE3B5" w14:textId="77777777">
        <w:tc>
          <w:tcPr>
            <w:tcW w:w="9520" w:type="dxa"/>
            <w:gridSpan w:val="5"/>
            <w:vAlign w:val="center"/>
          </w:tcPr>
          <w:p w14:paraId="6992AD36" w14:textId="77777777" w:rsidR="00520C51" w:rsidRDefault="00000000">
            <w:pPr>
              <w:widowControl/>
              <w:spacing w:line="480" w:lineRule="auto"/>
              <w:jc w:val="center"/>
              <w:textAlignment w:val="center"/>
              <w:rPr>
                <w:rFonts w:ascii="宋体" w:hAnsi="宋体" w:cs="宋体"/>
                <w:kern w:val="0"/>
                <w:szCs w:val="21"/>
                <w:lang w:bidi="ar"/>
              </w:rPr>
            </w:pPr>
            <w:r>
              <w:rPr>
                <w:rFonts w:ascii="宋体" w:hAnsi="宋体" w:cs="宋体" w:hint="eastAsia"/>
                <w:b/>
                <w:bCs/>
                <w:kern w:val="0"/>
                <w:szCs w:val="21"/>
                <w:lang w:bidi="ar"/>
              </w:rPr>
              <w:t>模块四：人际沟通、形象管理、健康教育、安全教育、创新创业教育</w:t>
            </w:r>
          </w:p>
        </w:tc>
      </w:tr>
      <w:tr w:rsidR="00520C51" w14:paraId="7592D1B8" w14:textId="77777777">
        <w:tc>
          <w:tcPr>
            <w:tcW w:w="806" w:type="dxa"/>
            <w:vAlign w:val="center"/>
          </w:tcPr>
          <w:p w14:paraId="522B7098"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53</w:t>
            </w:r>
          </w:p>
        </w:tc>
        <w:tc>
          <w:tcPr>
            <w:tcW w:w="3706" w:type="dxa"/>
            <w:vAlign w:val="center"/>
          </w:tcPr>
          <w:p w14:paraId="678B48E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男生穿搭技巧</w:t>
            </w:r>
          </w:p>
        </w:tc>
        <w:tc>
          <w:tcPr>
            <w:tcW w:w="1636" w:type="dxa"/>
            <w:vAlign w:val="center"/>
          </w:tcPr>
          <w:p w14:paraId="65782C3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吴小吟</w:t>
            </w:r>
          </w:p>
        </w:tc>
        <w:tc>
          <w:tcPr>
            <w:tcW w:w="2422" w:type="dxa"/>
            <w:vAlign w:val="center"/>
          </w:tcPr>
          <w:p w14:paraId="4E452E9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南昌大学</w:t>
            </w:r>
          </w:p>
        </w:tc>
        <w:tc>
          <w:tcPr>
            <w:tcW w:w="950" w:type="dxa"/>
            <w:vAlign w:val="center"/>
          </w:tcPr>
          <w:p w14:paraId="4F1862C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4264B8B0" w14:textId="77777777">
        <w:tc>
          <w:tcPr>
            <w:tcW w:w="806" w:type="dxa"/>
            <w:vAlign w:val="center"/>
          </w:tcPr>
          <w:p w14:paraId="1C848718"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54</w:t>
            </w:r>
          </w:p>
        </w:tc>
        <w:tc>
          <w:tcPr>
            <w:tcW w:w="3706" w:type="dxa"/>
            <w:vAlign w:val="center"/>
          </w:tcPr>
          <w:p w14:paraId="233F51F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应用写作技能与规范</w:t>
            </w:r>
          </w:p>
        </w:tc>
        <w:tc>
          <w:tcPr>
            <w:tcW w:w="1636" w:type="dxa"/>
            <w:vAlign w:val="center"/>
          </w:tcPr>
          <w:p w14:paraId="4F37B3E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王用源</w:t>
            </w:r>
          </w:p>
        </w:tc>
        <w:tc>
          <w:tcPr>
            <w:tcW w:w="2422" w:type="dxa"/>
            <w:vAlign w:val="center"/>
          </w:tcPr>
          <w:p w14:paraId="26FCF8C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天津大学</w:t>
            </w:r>
          </w:p>
        </w:tc>
        <w:tc>
          <w:tcPr>
            <w:tcW w:w="950" w:type="dxa"/>
            <w:vAlign w:val="center"/>
          </w:tcPr>
          <w:p w14:paraId="51E1116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15 </w:t>
            </w:r>
          </w:p>
        </w:tc>
      </w:tr>
      <w:tr w:rsidR="00520C51" w14:paraId="3D082DEA" w14:textId="77777777">
        <w:tc>
          <w:tcPr>
            <w:tcW w:w="806" w:type="dxa"/>
            <w:vAlign w:val="center"/>
          </w:tcPr>
          <w:p w14:paraId="2D0E1AD8"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55</w:t>
            </w:r>
          </w:p>
        </w:tc>
        <w:tc>
          <w:tcPr>
            <w:tcW w:w="3706" w:type="dxa"/>
            <w:vAlign w:val="center"/>
          </w:tcPr>
          <w:p w14:paraId="1128A15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化妆品赏析与应用</w:t>
            </w:r>
          </w:p>
        </w:tc>
        <w:tc>
          <w:tcPr>
            <w:tcW w:w="1636" w:type="dxa"/>
            <w:vAlign w:val="center"/>
          </w:tcPr>
          <w:p w14:paraId="5EC179E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李利</w:t>
            </w:r>
          </w:p>
        </w:tc>
        <w:tc>
          <w:tcPr>
            <w:tcW w:w="2422" w:type="dxa"/>
            <w:vAlign w:val="center"/>
          </w:tcPr>
          <w:p w14:paraId="3F6DF50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四川大学</w:t>
            </w:r>
          </w:p>
        </w:tc>
        <w:tc>
          <w:tcPr>
            <w:tcW w:w="950" w:type="dxa"/>
            <w:vAlign w:val="center"/>
          </w:tcPr>
          <w:p w14:paraId="785DAEC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16 </w:t>
            </w:r>
          </w:p>
        </w:tc>
      </w:tr>
      <w:tr w:rsidR="00520C51" w14:paraId="06CF4CD1" w14:textId="77777777">
        <w:tc>
          <w:tcPr>
            <w:tcW w:w="806" w:type="dxa"/>
            <w:vAlign w:val="center"/>
          </w:tcPr>
          <w:p w14:paraId="7DD64771"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56</w:t>
            </w:r>
          </w:p>
        </w:tc>
        <w:tc>
          <w:tcPr>
            <w:tcW w:w="3706" w:type="dxa"/>
            <w:vAlign w:val="center"/>
          </w:tcPr>
          <w:p w14:paraId="207FA74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大学生魅力讲话实操</w:t>
            </w:r>
          </w:p>
        </w:tc>
        <w:tc>
          <w:tcPr>
            <w:tcW w:w="1636" w:type="dxa"/>
            <w:vAlign w:val="center"/>
          </w:tcPr>
          <w:p w14:paraId="5C41E22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殷亚敏</w:t>
            </w:r>
          </w:p>
        </w:tc>
        <w:tc>
          <w:tcPr>
            <w:tcW w:w="2422" w:type="dxa"/>
            <w:vAlign w:val="center"/>
          </w:tcPr>
          <w:p w14:paraId="668DE04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中华企管培训网</w:t>
            </w:r>
          </w:p>
        </w:tc>
        <w:tc>
          <w:tcPr>
            <w:tcW w:w="950" w:type="dxa"/>
            <w:vAlign w:val="center"/>
          </w:tcPr>
          <w:p w14:paraId="6BE3375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066304E6" w14:textId="77777777">
        <w:tc>
          <w:tcPr>
            <w:tcW w:w="806" w:type="dxa"/>
            <w:vAlign w:val="center"/>
          </w:tcPr>
          <w:p w14:paraId="59C2AE96"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57</w:t>
            </w:r>
          </w:p>
        </w:tc>
        <w:tc>
          <w:tcPr>
            <w:tcW w:w="3706" w:type="dxa"/>
            <w:vAlign w:val="center"/>
          </w:tcPr>
          <w:p w14:paraId="1CB0A75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形象管理</w:t>
            </w:r>
          </w:p>
        </w:tc>
        <w:tc>
          <w:tcPr>
            <w:tcW w:w="1636" w:type="dxa"/>
            <w:vAlign w:val="center"/>
          </w:tcPr>
          <w:p w14:paraId="40101E8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王红</w:t>
            </w:r>
          </w:p>
        </w:tc>
        <w:tc>
          <w:tcPr>
            <w:tcW w:w="2422" w:type="dxa"/>
            <w:vAlign w:val="center"/>
          </w:tcPr>
          <w:p w14:paraId="456EFE4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南开大学</w:t>
            </w:r>
          </w:p>
        </w:tc>
        <w:tc>
          <w:tcPr>
            <w:tcW w:w="950" w:type="dxa"/>
            <w:vAlign w:val="center"/>
          </w:tcPr>
          <w:p w14:paraId="4E1E95B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20 </w:t>
            </w:r>
          </w:p>
        </w:tc>
      </w:tr>
      <w:tr w:rsidR="00520C51" w14:paraId="5C7803D1" w14:textId="77777777">
        <w:tc>
          <w:tcPr>
            <w:tcW w:w="806" w:type="dxa"/>
            <w:vAlign w:val="center"/>
          </w:tcPr>
          <w:p w14:paraId="1FBF967E"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58</w:t>
            </w:r>
          </w:p>
        </w:tc>
        <w:tc>
          <w:tcPr>
            <w:tcW w:w="3706" w:type="dxa"/>
            <w:vAlign w:val="center"/>
          </w:tcPr>
          <w:p w14:paraId="13FD1653"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有效沟通技巧</w:t>
            </w:r>
          </w:p>
        </w:tc>
        <w:tc>
          <w:tcPr>
            <w:tcW w:w="1636" w:type="dxa"/>
            <w:vAlign w:val="center"/>
          </w:tcPr>
          <w:p w14:paraId="6F4E2A9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赵永忠</w:t>
            </w:r>
          </w:p>
        </w:tc>
        <w:tc>
          <w:tcPr>
            <w:tcW w:w="2422" w:type="dxa"/>
            <w:vAlign w:val="center"/>
          </w:tcPr>
          <w:p w14:paraId="24C5DFA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北京联合大学</w:t>
            </w:r>
          </w:p>
        </w:tc>
        <w:tc>
          <w:tcPr>
            <w:tcW w:w="950" w:type="dxa"/>
            <w:vAlign w:val="center"/>
          </w:tcPr>
          <w:p w14:paraId="5621745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127F879F" w14:textId="77777777">
        <w:tc>
          <w:tcPr>
            <w:tcW w:w="806" w:type="dxa"/>
            <w:vAlign w:val="center"/>
          </w:tcPr>
          <w:p w14:paraId="03375234"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59</w:t>
            </w:r>
          </w:p>
        </w:tc>
        <w:tc>
          <w:tcPr>
            <w:tcW w:w="3706" w:type="dxa"/>
            <w:vAlign w:val="center"/>
          </w:tcPr>
          <w:p w14:paraId="7C59503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应用文写作</w:t>
            </w:r>
          </w:p>
        </w:tc>
        <w:tc>
          <w:tcPr>
            <w:tcW w:w="1636" w:type="dxa"/>
            <w:vAlign w:val="center"/>
          </w:tcPr>
          <w:p w14:paraId="0967E23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李大敏</w:t>
            </w:r>
          </w:p>
        </w:tc>
        <w:tc>
          <w:tcPr>
            <w:tcW w:w="2422" w:type="dxa"/>
            <w:vAlign w:val="center"/>
          </w:tcPr>
          <w:p w14:paraId="715F4A3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西安财经学院</w:t>
            </w:r>
          </w:p>
        </w:tc>
        <w:tc>
          <w:tcPr>
            <w:tcW w:w="950" w:type="dxa"/>
            <w:vAlign w:val="center"/>
          </w:tcPr>
          <w:p w14:paraId="6FAE730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5AA08BE0" w14:textId="77777777">
        <w:tc>
          <w:tcPr>
            <w:tcW w:w="806" w:type="dxa"/>
            <w:vAlign w:val="center"/>
          </w:tcPr>
          <w:p w14:paraId="41829B87"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60</w:t>
            </w:r>
          </w:p>
        </w:tc>
        <w:tc>
          <w:tcPr>
            <w:tcW w:w="3706" w:type="dxa"/>
            <w:vAlign w:val="center"/>
          </w:tcPr>
          <w:p w14:paraId="4A956FC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公文写作规范</w:t>
            </w:r>
          </w:p>
        </w:tc>
        <w:tc>
          <w:tcPr>
            <w:tcW w:w="1636" w:type="dxa"/>
            <w:vAlign w:val="center"/>
          </w:tcPr>
          <w:p w14:paraId="61EEB23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付传</w:t>
            </w:r>
          </w:p>
        </w:tc>
        <w:tc>
          <w:tcPr>
            <w:tcW w:w="2422" w:type="dxa"/>
            <w:vAlign w:val="center"/>
          </w:tcPr>
          <w:p w14:paraId="1D3797F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黑龙江大学</w:t>
            </w:r>
          </w:p>
        </w:tc>
        <w:tc>
          <w:tcPr>
            <w:tcW w:w="950" w:type="dxa"/>
            <w:vAlign w:val="center"/>
          </w:tcPr>
          <w:p w14:paraId="78CC8F4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10</w:t>
            </w:r>
          </w:p>
        </w:tc>
      </w:tr>
      <w:tr w:rsidR="00520C51" w14:paraId="07999653" w14:textId="77777777">
        <w:tc>
          <w:tcPr>
            <w:tcW w:w="806" w:type="dxa"/>
            <w:vAlign w:val="center"/>
          </w:tcPr>
          <w:p w14:paraId="5C22F381"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61</w:t>
            </w:r>
          </w:p>
        </w:tc>
        <w:tc>
          <w:tcPr>
            <w:tcW w:w="3706" w:type="dxa"/>
            <w:vAlign w:val="center"/>
          </w:tcPr>
          <w:p w14:paraId="43E4819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女生穿搭技巧</w:t>
            </w:r>
          </w:p>
        </w:tc>
        <w:tc>
          <w:tcPr>
            <w:tcW w:w="1636" w:type="dxa"/>
            <w:vAlign w:val="center"/>
          </w:tcPr>
          <w:p w14:paraId="304D578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吴小吟</w:t>
            </w:r>
          </w:p>
        </w:tc>
        <w:tc>
          <w:tcPr>
            <w:tcW w:w="2422" w:type="dxa"/>
            <w:vAlign w:val="center"/>
          </w:tcPr>
          <w:p w14:paraId="22229FD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南昌大学</w:t>
            </w:r>
          </w:p>
        </w:tc>
        <w:tc>
          <w:tcPr>
            <w:tcW w:w="950" w:type="dxa"/>
            <w:vAlign w:val="center"/>
          </w:tcPr>
          <w:p w14:paraId="2559F85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21</w:t>
            </w:r>
          </w:p>
        </w:tc>
      </w:tr>
      <w:tr w:rsidR="00520C51" w14:paraId="671C1F88" w14:textId="77777777">
        <w:tc>
          <w:tcPr>
            <w:tcW w:w="806" w:type="dxa"/>
            <w:vAlign w:val="center"/>
          </w:tcPr>
          <w:p w14:paraId="2A28AAC5"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62</w:t>
            </w:r>
          </w:p>
        </w:tc>
        <w:tc>
          <w:tcPr>
            <w:tcW w:w="3706" w:type="dxa"/>
            <w:vAlign w:val="center"/>
          </w:tcPr>
          <w:p w14:paraId="752C1F6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花道--插花技艺养成</w:t>
            </w:r>
          </w:p>
        </w:tc>
        <w:tc>
          <w:tcPr>
            <w:tcW w:w="1636" w:type="dxa"/>
            <w:vAlign w:val="center"/>
          </w:tcPr>
          <w:p w14:paraId="38BCC7F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易伟 等</w:t>
            </w:r>
          </w:p>
        </w:tc>
        <w:tc>
          <w:tcPr>
            <w:tcW w:w="2422" w:type="dxa"/>
            <w:vAlign w:val="center"/>
          </w:tcPr>
          <w:p w14:paraId="3D4F648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云南林业职业技术学院</w:t>
            </w:r>
          </w:p>
        </w:tc>
        <w:tc>
          <w:tcPr>
            <w:tcW w:w="950" w:type="dxa"/>
            <w:vAlign w:val="center"/>
          </w:tcPr>
          <w:p w14:paraId="29D18D0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12</w:t>
            </w:r>
          </w:p>
        </w:tc>
      </w:tr>
      <w:tr w:rsidR="00520C51" w14:paraId="7325391F" w14:textId="77777777">
        <w:tc>
          <w:tcPr>
            <w:tcW w:w="806" w:type="dxa"/>
            <w:vAlign w:val="center"/>
          </w:tcPr>
          <w:p w14:paraId="3CF28404"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63</w:t>
            </w:r>
          </w:p>
        </w:tc>
        <w:tc>
          <w:tcPr>
            <w:tcW w:w="3706" w:type="dxa"/>
            <w:vAlign w:val="center"/>
          </w:tcPr>
          <w:p w14:paraId="3EBF5E9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食品安全与日常饮食</w:t>
            </w:r>
          </w:p>
        </w:tc>
        <w:tc>
          <w:tcPr>
            <w:tcW w:w="1636" w:type="dxa"/>
            <w:vAlign w:val="center"/>
          </w:tcPr>
          <w:p w14:paraId="4E9D08E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陈芳</w:t>
            </w:r>
          </w:p>
        </w:tc>
        <w:tc>
          <w:tcPr>
            <w:tcW w:w="2422" w:type="dxa"/>
            <w:vAlign w:val="center"/>
          </w:tcPr>
          <w:p w14:paraId="796C0A7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中国农业大学</w:t>
            </w:r>
          </w:p>
        </w:tc>
        <w:tc>
          <w:tcPr>
            <w:tcW w:w="950" w:type="dxa"/>
            <w:vAlign w:val="center"/>
          </w:tcPr>
          <w:p w14:paraId="40D9808B"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14</w:t>
            </w:r>
          </w:p>
        </w:tc>
      </w:tr>
      <w:tr w:rsidR="00520C51" w14:paraId="7548EDB7" w14:textId="77777777">
        <w:tc>
          <w:tcPr>
            <w:tcW w:w="806" w:type="dxa"/>
            <w:vAlign w:val="center"/>
          </w:tcPr>
          <w:p w14:paraId="760D584A"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64</w:t>
            </w:r>
          </w:p>
        </w:tc>
        <w:tc>
          <w:tcPr>
            <w:tcW w:w="3706" w:type="dxa"/>
            <w:vAlign w:val="center"/>
          </w:tcPr>
          <w:p w14:paraId="7900FCC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婚恋-职场-人格</w:t>
            </w:r>
          </w:p>
        </w:tc>
        <w:tc>
          <w:tcPr>
            <w:tcW w:w="1636" w:type="dxa"/>
            <w:vAlign w:val="center"/>
          </w:tcPr>
          <w:p w14:paraId="35EF304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雷五明</w:t>
            </w:r>
          </w:p>
        </w:tc>
        <w:tc>
          <w:tcPr>
            <w:tcW w:w="2422" w:type="dxa"/>
            <w:vAlign w:val="center"/>
          </w:tcPr>
          <w:p w14:paraId="341C95C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武汉理工大学</w:t>
            </w:r>
          </w:p>
        </w:tc>
        <w:tc>
          <w:tcPr>
            <w:tcW w:w="950" w:type="dxa"/>
            <w:vAlign w:val="center"/>
          </w:tcPr>
          <w:p w14:paraId="47AA8F5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10</w:t>
            </w:r>
          </w:p>
        </w:tc>
      </w:tr>
      <w:tr w:rsidR="00520C51" w14:paraId="0DBC39A3" w14:textId="77777777">
        <w:tc>
          <w:tcPr>
            <w:tcW w:w="806" w:type="dxa"/>
            <w:vAlign w:val="center"/>
          </w:tcPr>
          <w:p w14:paraId="09D476C7"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65</w:t>
            </w:r>
          </w:p>
        </w:tc>
        <w:tc>
          <w:tcPr>
            <w:tcW w:w="3706" w:type="dxa"/>
            <w:vAlign w:val="center"/>
          </w:tcPr>
          <w:p w14:paraId="36DD55F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常见病的健康管理</w:t>
            </w:r>
          </w:p>
        </w:tc>
        <w:tc>
          <w:tcPr>
            <w:tcW w:w="1636" w:type="dxa"/>
            <w:vAlign w:val="center"/>
          </w:tcPr>
          <w:p w14:paraId="6438660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章雅青 等</w:t>
            </w:r>
          </w:p>
        </w:tc>
        <w:tc>
          <w:tcPr>
            <w:tcW w:w="2422" w:type="dxa"/>
            <w:vAlign w:val="center"/>
          </w:tcPr>
          <w:p w14:paraId="62AF37A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上海交通大学</w:t>
            </w:r>
          </w:p>
        </w:tc>
        <w:tc>
          <w:tcPr>
            <w:tcW w:w="950" w:type="dxa"/>
            <w:vAlign w:val="center"/>
          </w:tcPr>
          <w:p w14:paraId="76F7712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2E9B7F6A" w14:textId="77777777">
        <w:tc>
          <w:tcPr>
            <w:tcW w:w="806" w:type="dxa"/>
            <w:vAlign w:val="center"/>
          </w:tcPr>
          <w:p w14:paraId="08FBE7AD"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66</w:t>
            </w:r>
          </w:p>
        </w:tc>
        <w:tc>
          <w:tcPr>
            <w:tcW w:w="3706" w:type="dxa"/>
            <w:vAlign w:val="center"/>
          </w:tcPr>
          <w:p w14:paraId="42F399E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现场生命急救知识与技能</w:t>
            </w:r>
          </w:p>
        </w:tc>
        <w:tc>
          <w:tcPr>
            <w:tcW w:w="1636" w:type="dxa"/>
            <w:vAlign w:val="center"/>
          </w:tcPr>
          <w:p w14:paraId="1665479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郑莉萍</w:t>
            </w:r>
          </w:p>
        </w:tc>
        <w:tc>
          <w:tcPr>
            <w:tcW w:w="2422" w:type="dxa"/>
            <w:vAlign w:val="center"/>
          </w:tcPr>
          <w:p w14:paraId="4678E0B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南昌大学</w:t>
            </w:r>
          </w:p>
        </w:tc>
        <w:tc>
          <w:tcPr>
            <w:tcW w:w="950" w:type="dxa"/>
            <w:vAlign w:val="center"/>
          </w:tcPr>
          <w:p w14:paraId="2651E3C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10</w:t>
            </w:r>
          </w:p>
        </w:tc>
      </w:tr>
      <w:tr w:rsidR="00520C51" w14:paraId="6A2C0513" w14:textId="77777777">
        <w:tc>
          <w:tcPr>
            <w:tcW w:w="806" w:type="dxa"/>
            <w:vAlign w:val="center"/>
          </w:tcPr>
          <w:p w14:paraId="1E73DB9A"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67</w:t>
            </w:r>
          </w:p>
        </w:tc>
        <w:tc>
          <w:tcPr>
            <w:tcW w:w="3706" w:type="dxa"/>
            <w:vAlign w:val="center"/>
          </w:tcPr>
          <w:p w14:paraId="5DBC717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生命安全与救援</w:t>
            </w:r>
          </w:p>
        </w:tc>
        <w:tc>
          <w:tcPr>
            <w:tcW w:w="1636" w:type="dxa"/>
            <w:vAlign w:val="center"/>
          </w:tcPr>
          <w:p w14:paraId="2159F03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姚武</w:t>
            </w:r>
          </w:p>
        </w:tc>
        <w:tc>
          <w:tcPr>
            <w:tcW w:w="2422" w:type="dxa"/>
            <w:vAlign w:val="center"/>
          </w:tcPr>
          <w:p w14:paraId="1261763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上海交通大学</w:t>
            </w:r>
          </w:p>
        </w:tc>
        <w:tc>
          <w:tcPr>
            <w:tcW w:w="950" w:type="dxa"/>
            <w:vAlign w:val="center"/>
          </w:tcPr>
          <w:p w14:paraId="400064E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21 </w:t>
            </w:r>
          </w:p>
        </w:tc>
      </w:tr>
      <w:tr w:rsidR="00520C51" w14:paraId="6073C459" w14:textId="77777777">
        <w:tc>
          <w:tcPr>
            <w:tcW w:w="806" w:type="dxa"/>
            <w:vAlign w:val="center"/>
          </w:tcPr>
          <w:p w14:paraId="35CBA037"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68</w:t>
            </w:r>
          </w:p>
        </w:tc>
        <w:tc>
          <w:tcPr>
            <w:tcW w:w="3706" w:type="dxa"/>
            <w:vAlign w:val="center"/>
          </w:tcPr>
          <w:p w14:paraId="5FCE308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突发事件及自救互救</w:t>
            </w:r>
          </w:p>
        </w:tc>
        <w:tc>
          <w:tcPr>
            <w:tcW w:w="1636" w:type="dxa"/>
            <w:vAlign w:val="center"/>
          </w:tcPr>
          <w:p w14:paraId="0429718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费国忠</w:t>
            </w:r>
          </w:p>
        </w:tc>
        <w:tc>
          <w:tcPr>
            <w:tcW w:w="2422" w:type="dxa"/>
            <w:vAlign w:val="center"/>
          </w:tcPr>
          <w:p w14:paraId="44F44B5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上海市医疗急救中心</w:t>
            </w:r>
          </w:p>
        </w:tc>
        <w:tc>
          <w:tcPr>
            <w:tcW w:w="950" w:type="dxa"/>
            <w:vAlign w:val="center"/>
          </w:tcPr>
          <w:p w14:paraId="6AFBFF0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22 </w:t>
            </w:r>
          </w:p>
        </w:tc>
      </w:tr>
      <w:tr w:rsidR="00520C51" w14:paraId="603C522F" w14:textId="77777777">
        <w:tc>
          <w:tcPr>
            <w:tcW w:w="806" w:type="dxa"/>
            <w:vAlign w:val="center"/>
          </w:tcPr>
          <w:p w14:paraId="544080A5"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69</w:t>
            </w:r>
          </w:p>
        </w:tc>
        <w:tc>
          <w:tcPr>
            <w:tcW w:w="3706" w:type="dxa"/>
            <w:vAlign w:val="center"/>
          </w:tcPr>
          <w:p w14:paraId="49940C8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毒品危害与防范</w:t>
            </w:r>
          </w:p>
        </w:tc>
        <w:tc>
          <w:tcPr>
            <w:tcW w:w="1636" w:type="dxa"/>
            <w:vAlign w:val="center"/>
          </w:tcPr>
          <w:p w14:paraId="4FB0DDD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代勇 等</w:t>
            </w:r>
          </w:p>
        </w:tc>
        <w:tc>
          <w:tcPr>
            <w:tcW w:w="2422" w:type="dxa"/>
            <w:vAlign w:val="center"/>
          </w:tcPr>
          <w:p w14:paraId="4F3C9D8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四川警察学院</w:t>
            </w:r>
          </w:p>
        </w:tc>
        <w:tc>
          <w:tcPr>
            <w:tcW w:w="950" w:type="dxa"/>
            <w:vAlign w:val="center"/>
          </w:tcPr>
          <w:p w14:paraId="63737AD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12</w:t>
            </w:r>
          </w:p>
        </w:tc>
      </w:tr>
      <w:tr w:rsidR="00520C51" w14:paraId="75718645" w14:textId="77777777">
        <w:trPr>
          <w:trHeight w:val="90"/>
        </w:trPr>
        <w:tc>
          <w:tcPr>
            <w:tcW w:w="806" w:type="dxa"/>
            <w:vAlign w:val="center"/>
          </w:tcPr>
          <w:p w14:paraId="0529CB3D"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70</w:t>
            </w:r>
          </w:p>
        </w:tc>
        <w:tc>
          <w:tcPr>
            <w:tcW w:w="3706" w:type="dxa"/>
            <w:vAlign w:val="center"/>
          </w:tcPr>
          <w:p w14:paraId="2F66A7C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大学生心理健康教育（兰州大学版）</w:t>
            </w:r>
          </w:p>
        </w:tc>
        <w:tc>
          <w:tcPr>
            <w:tcW w:w="1636" w:type="dxa"/>
            <w:vAlign w:val="center"/>
          </w:tcPr>
          <w:p w14:paraId="103FFF4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李雄鹰</w:t>
            </w:r>
          </w:p>
        </w:tc>
        <w:tc>
          <w:tcPr>
            <w:tcW w:w="2422" w:type="dxa"/>
            <w:vAlign w:val="center"/>
          </w:tcPr>
          <w:p w14:paraId="0230E2D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兰州大学</w:t>
            </w:r>
          </w:p>
        </w:tc>
        <w:tc>
          <w:tcPr>
            <w:tcW w:w="950" w:type="dxa"/>
            <w:vAlign w:val="center"/>
          </w:tcPr>
          <w:p w14:paraId="287A433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13</w:t>
            </w:r>
          </w:p>
        </w:tc>
      </w:tr>
      <w:tr w:rsidR="00520C51" w14:paraId="71DB29E4" w14:textId="77777777">
        <w:tc>
          <w:tcPr>
            <w:tcW w:w="806" w:type="dxa"/>
            <w:vMerge w:val="restart"/>
            <w:vAlign w:val="center"/>
          </w:tcPr>
          <w:p w14:paraId="1F390E7D"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71</w:t>
            </w:r>
          </w:p>
        </w:tc>
        <w:tc>
          <w:tcPr>
            <w:tcW w:w="3706" w:type="dxa"/>
            <w:vMerge w:val="restart"/>
            <w:vAlign w:val="center"/>
          </w:tcPr>
          <w:p w14:paraId="6AED89F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大学生心理健康与发展</w:t>
            </w:r>
          </w:p>
        </w:tc>
        <w:tc>
          <w:tcPr>
            <w:tcW w:w="1636" w:type="dxa"/>
            <w:vAlign w:val="center"/>
          </w:tcPr>
          <w:p w14:paraId="35D3415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侯晓远</w:t>
            </w:r>
          </w:p>
        </w:tc>
        <w:tc>
          <w:tcPr>
            <w:tcW w:w="2422" w:type="dxa"/>
            <w:vAlign w:val="center"/>
          </w:tcPr>
          <w:p w14:paraId="047E9AD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复旦大学</w:t>
            </w:r>
          </w:p>
        </w:tc>
        <w:tc>
          <w:tcPr>
            <w:tcW w:w="950" w:type="dxa"/>
            <w:vMerge w:val="restart"/>
            <w:vAlign w:val="center"/>
          </w:tcPr>
          <w:p w14:paraId="08063991" w14:textId="77777777" w:rsidR="00520C51" w:rsidRDefault="00000000">
            <w:pPr>
              <w:widowControl/>
              <w:jc w:val="center"/>
              <w:textAlignment w:val="center"/>
              <w:rPr>
                <w:rFonts w:ascii="宋体" w:hAnsi="宋体" w:cs="宋体"/>
                <w:szCs w:val="21"/>
              </w:rPr>
            </w:pPr>
            <w:r>
              <w:rPr>
                <w:rFonts w:ascii="宋体" w:hAnsi="宋体" w:cs="宋体" w:hint="eastAsia"/>
                <w:szCs w:val="21"/>
              </w:rPr>
              <w:t>12</w:t>
            </w:r>
          </w:p>
        </w:tc>
      </w:tr>
      <w:tr w:rsidR="00520C51" w14:paraId="76A40528" w14:textId="77777777">
        <w:tc>
          <w:tcPr>
            <w:tcW w:w="806" w:type="dxa"/>
            <w:vMerge/>
            <w:vAlign w:val="center"/>
          </w:tcPr>
          <w:p w14:paraId="7FE31532" w14:textId="77777777" w:rsidR="00520C51" w:rsidRDefault="00520C51">
            <w:pPr>
              <w:spacing w:line="360" w:lineRule="auto"/>
              <w:jc w:val="center"/>
              <w:rPr>
                <w:rFonts w:ascii="宋体" w:hAnsi="宋体" w:cs="宋体"/>
                <w:kern w:val="0"/>
                <w:szCs w:val="21"/>
                <w:lang w:bidi="ar"/>
              </w:rPr>
            </w:pPr>
          </w:p>
        </w:tc>
        <w:tc>
          <w:tcPr>
            <w:tcW w:w="3706" w:type="dxa"/>
            <w:vMerge/>
            <w:vAlign w:val="center"/>
          </w:tcPr>
          <w:p w14:paraId="45B12BA8" w14:textId="77777777" w:rsidR="00520C51" w:rsidRDefault="00520C51">
            <w:pPr>
              <w:widowControl/>
              <w:jc w:val="center"/>
              <w:textAlignment w:val="center"/>
              <w:rPr>
                <w:rFonts w:ascii="宋体" w:hAnsi="宋体" w:cs="宋体"/>
                <w:szCs w:val="21"/>
              </w:rPr>
            </w:pPr>
          </w:p>
        </w:tc>
        <w:tc>
          <w:tcPr>
            <w:tcW w:w="1636" w:type="dxa"/>
            <w:vAlign w:val="center"/>
          </w:tcPr>
          <w:p w14:paraId="38E495B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陈树林</w:t>
            </w:r>
          </w:p>
        </w:tc>
        <w:tc>
          <w:tcPr>
            <w:tcW w:w="2422" w:type="dxa"/>
            <w:vAlign w:val="center"/>
          </w:tcPr>
          <w:p w14:paraId="344F499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浙江大学</w:t>
            </w:r>
          </w:p>
        </w:tc>
        <w:tc>
          <w:tcPr>
            <w:tcW w:w="950" w:type="dxa"/>
            <w:vMerge/>
            <w:vAlign w:val="center"/>
          </w:tcPr>
          <w:p w14:paraId="60C81394" w14:textId="77777777" w:rsidR="00520C51" w:rsidRDefault="00520C51">
            <w:pPr>
              <w:widowControl/>
              <w:jc w:val="center"/>
              <w:textAlignment w:val="center"/>
              <w:rPr>
                <w:rFonts w:ascii="宋体" w:hAnsi="宋体" w:cs="宋体"/>
                <w:szCs w:val="21"/>
              </w:rPr>
            </w:pPr>
          </w:p>
        </w:tc>
      </w:tr>
      <w:tr w:rsidR="00520C51" w14:paraId="2C410B3F" w14:textId="77777777">
        <w:tc>
          <w:tcPr>
            <w:tcW w:w="806" w:type="dxa"/>
            <w:vAlign w:val="center"/>
          </w:tcPr>
          <w:p w14:paraId="0D66BB0F"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72</w:t>
            </w:r>
          </w:p>
        </w:tc>
        <w:tc>
          <w:tcPr>
            <w:tcW w:w="3706" w:type="dxa"/>
            <w:vAlign w:val="center"/>
          </w:tcPr>
          <w:p w14:paraId="3922D4B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创新创业基础</w:t>
            </w:r>
          </w:p>
        </w:tc>
        <w:tc>
          <w:tcPr>
            <w:tcW w:w="1636" w:type="dxa"/>
            <w:vAlign w:val="center"/>
          </w:tcPr>
          <w:p w14:paraId="0848298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李家华</w:t>
            </w:r>
          </w:p>
        </w:tc>
        <w:tc>
          <w:tcPr>
            <w:tcW w:w="2422" w:type="dxa"/>
            <w:vAlign w:val="center"/>
          </w:tcPr>
          <w:p w14:paraId="536E1C3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中国青年政治学院</w:t>
            </w:r>
          </w:p>
        </w:tc>
        <w:tc>
          <w:tcPr>
            <w:tcW w:w="950" w:type="dxa"/>
            <w:vAlign w:val="center"/>
          </w:tcPr>
          <w:p w14:paraId="423CA98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21 </w:t>
            </w:r>
          </w:p>
        </w:tc>
      </w:tr>
      <w:tr w:rsidR="00520C51" w14:paraId="04D0BAF7" w14:textId="77777777">
        <w:tc>
          <w:tcPr>
            <w:tcW w:w="806" w:type="dxa"/>
            <w:vAlign w:val="center"/>
          </w:tcPr>
          <w:p w14:paraId="565929E1"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lastRenderedPageBreak/>
              <w:t>73</w:t>
            </w:r>
          </w:p>
        </w:tc>
        <w:tc>
          <w:tcPr>
            <w:tcW w:w="3706" w:type="dxa"/>
            <w:vAlign w:val="center"/>
          </w:tcPr>
          <w:p w14:paraId="35A88D3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脑洞大开背后的创新思维</w:t>
            </w:r>
          </w:p>
        </w:tc>
        <w:tc>
          <w:tcPr>
            <w:tcW w:w="1636" w:type="dxa"/>
            <w:vAlign w:val="center"/>
          </w:tcPr>
          <w:p w14:paraId="1E3DF66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冯林</w:t>
            </w:r>
          </w:p>
        </w:tc>
        <w:tc>
          <w:tcPr>
            <w:tcW w:w="2422" w:type="dxa"/>
            <w:vAlign w:val="center"/>
          </w:tcPr>
          <w:p w14:paraId="4A21D60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大连理工大学</w:t>
            </w:r>
          </w:p>
        </w:tc>
        <w:tc>
          <w:tcPr>
            <w:tcW w:w="950" w:type="dxa"/>
            <w:vAlign w:val="center"/>
          </w:tcPr>
          <w:p w14:paraId="0F1DC9B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15</w:t>
            </w:r>
          </w:p>
        </w:tc>
      </w:tr>
      <w:tr w:rsidR="00520C51" w14:paraId="39BD6965" w14:textId="77777777">
        <w:tc>
          <w:tcPr>
            <w:tcW w:w="806" w:type="dxa"/>
            <w:vMerge w:val="restart"/>
            <w:vAlign w:val="center"/>
          </w:tcPr>
          <w:p w14:paraId="56A159C4"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74</w:t>
            </w:r>
          </w:p>
        </w:tc>
        <w:tc>
          <w:tcPr>
            <w:tcW w:w="3706" w:type="dxa"/>
            <w:vMerge w:val="restart"/>
            <w:vAlign w:val="center"/>
          </w:tcPr>
          <w:p w14:paraId="06FD8B5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创新创业实战</w:t>
            </w:r>
          </w:p>
        </w:tc>
        <w:tc>
          <w:tcPr>
            <w:tcW w:w="1636" w:type="dxa"/>
            <w:vAlign w:val="center"/>
          </w:tcPr>
          <w:p w14:paraId="47D7925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陆向谦</w:t>
            </w:r>
          </w:p>
        </w:tc>
        <w:tc>
          <w:tcPr>
            <w:tcW w:w="2422" w:type="dxa"/>
            <w:vAlign w:val="center"/>
          </w:tcPr>
          <w:p w14:paraId="34154E7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清华大学</w:t>
            </w:r>
          </w:p>
        </w:tc>
        <w:tc>
          <w:tcPr>
            <w:tcW w:w="950" w:type="dxa"/>
            <w:vMerge w:val="restart"/>
            <w:vAlign w:val="center"/>
          </w:tcPr>
          <w:p w14:paraId="306F528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16 </w:t>
            </w:r>
          </w:p>
        </w:tc>
      </w:tr>
      <w:tr w:rsidR="00520C51" w14:paraId="18C67A21" w14:textId="77777777">
        <w:tc>
          <w:tcPr>
            <w:tcW w:w="806" w:type="dxa"/>
            <w:vMerge/>
            <w:vAlign w:val="center"/>
          </w:tcPr>
          <w:p w14:paraId="3281208F" w14:textId="77777777" w:rsidR="00520C51" w:rsidRDefault="00520C51">
            <w:pPr>
              <w:spacing w:line="360" w:lineRule="auto"/>
              <w:jc w:val="center"/>
              <w:rPr>
                <w:rFonts w:ascii="宋体" w:hAnsi="宋体" w:cs="宋体"/>
                <w:kern w:val="0"/>
                <w:szCs w:val="21"/>
                <w:lang w:bidi="ar"/>
              </w:rPr>
            </w:pPr>
          </w:p>
        </w:tc>
        <w:tc>
          <w:tcPr>
            <w:tcW w:w="3706" w:type="dxa"/>
            <w:vMerge/>
            <w:vAlign w:val="center"/>
          </w:tcPr>
          <w:p w14:paraId="1ECAD1C3" w14:textId="77777777" w:rsidR="00520C51" w:rsidRDefault="00520C51">
            <w:pPr>
              <w:widowControl/>
              <w:jc w:val="center"/>
              <w:textAlignment w:val="center"/>
              <w:rPr>
                <w:rFonts w:ascii="宋体" w:hAnsi="宋体" w:cs="宋体"/>
                <w:kern w:val="0"/>
                <w:szCs w:val="21"/>
                <w:lang w:bidi="ar"/>
              </w:rPr>
            </w:pPr>
          </w:p>
        </w:tc>
        <w:tc>
          <w:tcPr>
            <w:tcW w:w="1636" w:type="dxa"/>
            <w:vAlign w:val="center"/>
          </w:tcPr>
          <w:p w14:paraId="65DDE81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黄肖山</w:t>
            </w:r>
          </w:p>
        </w:tc>
        <w:tc>
          <w:tcPr>
            <w:tcW w:w="2422" w:type="dxa"/>
            <w:vAlign w:val="center"/>
          </w:tcPr>
          <w:p w14:paraId="0D1D10A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博睿康科技（常州）股份有限公司</w:t>
            </w:r>
          </w:p>
        </w:tc>
        <w:tc>
          <w:tcPr>
            <w:tcW w:w="950" w:type="dxa"/>
            <w:vMerge/>
            <w:vAlign w:val="center"/>
          </w:tcPr>
          <w:p w14:paraId="2F1376EF" w14:textId="77777777" w:rsidR="00520C51" w:rsidRDefault="00520C51">
            <w:pPr>
              <w:widowControl/>
              <w:jc w:val="center"/>
              <w:textAlignment w:val="center"/>
              <w:rPr>
                <w:rFonts w:ascii="宋体" w:hAnsi="宋体" w:cs="宋体"/>
                <w:kern w:val="0"/>
                <w:szCs w:val="21"/>
                <w:lang w:bidi="ar"/>
              </w:rPr>
            </w:pPr>
          </w:p>
        </w:tc>
      </w:tr>
      <w:tr w:rsidR="00520C51" w14:paraId="18D8E2E3" w14:textId="77777777">
        <w:tc>
          <w:tcPr>
            <w:tcW w:w="806" w:type="dxa"/>
            <w:vMerge/>
            <w:vAlign w:val="center"/>
          </w:tcPr>
          <w:p w14:paraId="11480C86" w14:textId="77777777" w:rsidR="00520C51" w:rsidRDefault="00520C51">
            <w:pPr>
              <w:spacing w:line="360" w:lineRule="auto"/>
              <w:jc w:val="center"/>
              <w:rPr>
                <w:rFonts w:ascii="宋体" w:hAnsi="宋体" w:cs="宋体"/>
                <w:kern w:val="0"/>
                <w:szCs w:val="21"/>
                <w:lang w:bidi="ar"/>
              </w:rPr>
            </w:pPr>
          </w:p>
        </w:tc>
        <w:tc>
          <w:tcPr>
            <w:tcW w:w="3706" w:type="dxa"/>
            <w:vMerge/>
            <w:vAlign w:val="center"/>
          </w:tcPr>
          <w:p w14:paraId="14151D91" w14:textId="77777777" w:rsidR="00520C51" w:rsidRDefault="00520C51">
            <w:pPr>
              <w:widowControl/>
              <w:jc w:val="center"/>
              <w:textAlignment w:val="center"/>
              <w:rPr>
                <w:rFonts w:ascii="宋体" w:hAnsi="宋体" w:cs="宋体"/>
                <w:kern w:val="0"/>
                <w:szCs w:val="21"/>
                <w:lang w:bidi="ar"/>
              </w:rPr>
            </w:pPr>
          </w:p>
        </w:tc>
        <w:tc>
          <w:tcPr>
            <w:tcW w:w="1636" w:type="dxa"/>
            <w:vAlign w:val="center"/>
          </w:tcPr>
          <w:p w14:paraId="091BEF9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李伟</w:t>
            </w:r>
          </w:p>
        </w:tc>
        <w:tc>
          <w:tcPr>
            <w:tcW w:w="2422" w:type="dxa"/>
            <w:vAlign w:val="center"/>
          </w:tcPr>
          <w:p w14:paraId="0FC311E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杭州趣链科技有限公司</w:t>
            </w:r>
          </w:p>
        </w:tc>
        <w:tc>
          <w:tcPr>
            <w:tcW w:w="950" w:type="dxa"/>
            <w:vMerge/>
            <w:vAlign w:val="center"/>
          </w:tcPr>
          <w:p w14:paraId="49929E8A" w14:textId="77777777" w:rsidR="00520C51" w:rsidRDefault="00520C51">
            <w:pPr>
              <w:widowControl/>
              <w:jc w:val="center"/>
              <w:textAlignment w:val="center"/>
              <w:rPr>
                <w:rFonts w:ascii="宋体" w:hAnsi="宋体" w:cs="宋体"/>
                <w:kern w:val="0"/>
                <w:szCs w:val="21"/>
                <w:lang w:bidi="ar"/>
              </w:rPr>
            </w:pPr>
          </w:p>
        </w:tc>
      </w:tr>
      <w:tr w:rsidR="00520C51" w14:paraId="40BA7EDA" w14:textId="77777777">
        <w:tc>
          <w:tcPr>
            <w:tcW w:w="806" w:type="dxa"/>
            <w:vMerge/>
            <w:vAlign w:val="center"/>
          </w:tcPr>
          <w:p w14:paraId="5384CE45" w14:textId="77777777" w:rsidR="00520C51" w:rsidRDefault="00520C51">
            <w:pPr>
              <w:spacing w:line="360" w:lineRule="auto"/>
              <w:jc w:val="center"/>
              <w:rPr>
                <w:rFonts w:ascii="宋体" w:hAnsi="宋体" w:cs="宋体"/>
                <w:kern w:val="0"/>
                <w:szCs w:val="21"/>
                <w:lang w:bidi="ar"/>
              </w:rPr>
            </w:pPr>
          </w:p>
        </w:tc>
        <w:tc>
          <w:tcPr>
            <w:tcW w:w="3706" w:type="dxa"/>
            <w:vMerge/>
            <w:vAlign w:val="center"/>
          </w:tcPr>
          <w:p w14:paraId="28EA0290" w14:textId="77777777" w:rsidR="00520C51" w:rsidRDefault="00520C51">
            <w:pPr>
              <w:widowControl/>
              <w:jc w:val="center"/>
              <w:textAlignment w:val="center"/>
              <w:rPr>
                <w:rFonts w:ascii="宋体" w:hAnsi="宋体" w:cs="宋体"/>
                <w:kern w:val="0"/>
                <w:szCs w:val="21"/>
                <w:lang w:bidi="ar"/>
              </w:rPr>
            </w:pPr>
          </w:p>
        </w:tc>
        <w:tc>
          <w:tcPr>
            <w:tcW w:w="1636" w:type="dxa"/>
            <w:vAlign w:val="center"/>
          </w:tcPr>
          <w:p w14:paraId="34710B7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王卓然</w:t>
            </w:r>
          </w:p>
        </w:tc>
        <w:tc>
          <w:tcPr>
            <w:tcW w:w="2422" w:type="dxa"/>
            <w:vAlign w:val="center"/>
          </w:tcPr>
          <w:p w14:paraId="6FD1435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三角兽（北京）科技有限公司</w:t>
            </w:r>
          </w:p>
        </w:tc>
        <w:tc>
          <w:tcPr>
            <w:tcW w:w="950" w:type="dxa"/>
            <w:vMerge/>
            <w:vAlign w:val="center"/>
          </w:tcPr>
          <w:p w14:paraId="4A12725F" w14:textId="77777777" w:rsidR="00520C51" w:rsidRDefault="00520C51">
            <w:pPr>
              <w:widowControl/>
              <w:jc w:val="center"/>
              <w:textAlignment w:val="center"/>
              <w:rPr>
                <w:rFonts w:ascii="宋体" w:hAnsi="宋体" w:cs="宋体"/>
                <w:kern w:val="0"/>
                <w:szCs w:val="21"/>
                <w:lang w:bidi="ar"/>
              </w:rPr>
            </w:pPr>
          </w:p>
        </w:tc>
      </w:tr>
      <w:tr w:rsidR="00520C51" w14:paraId="4F75ADF2" w14:textId="77777777">
        <w:tc>
          <w:tcPr>
            <w:tcW w:w="806" w:type="dxa"/>
            <w:vMerge/>
            <w:vAlign w:val="center"/>
          </w:tcPr>
          <w:p w14:paraId="4DA150F4" w14:textId="77777777" w:rsidR="00520C51" w:rsidRDefault="00520C51">
            <w:pPr>
              <w:spacing w:line="360" w:lineRule="auto"/>
              <w:jc w:val="center"/>
              <w:rPr>
                <w:rFonts w:ascii="宋体" w:hAnsi="宋体" w:cs="宋体"/>
                <w:kern w:val="0"/>
                <w:szCs w:val="21"/>
                <w:lang w:bidi="ar"/>
              </w:rPr>
            </w:pPr>
          </w:p>
        </w:tc>
        <w:tc>
          <w:tcPr>
            <w:tcW w:w="3706" w:type="dxa"/>
            <w:vMerge/>
            <w:vAlign w:val="center"/>
          </w:tcPr>
          <w:p w14:paraId="40AB7FBA" w14:textId="77777777" w:rsidR="00520C51" w:rsidRDefault="00520C51">
            <w:pPr>
              <w:widowControl/>
              <w:jc w:val="center"/>
              <w:textAlignment w:val="center"/>
              <w:rPr>
                <w:rFonts w:ascii="宋体" w:hAnsi="宋体" w:cs="宋体"/>
                <w:kern w:val="0"/>
                <w:szCs w:val="21"/>
                <w:lang w:bidi="ar"/>
              </w:rPr>
            </w:pPr>
          </w:p>
        </w:tc>
        <w:tc>
          <w:tcPr>
            <w:tcW w:w="1636" w:type="dxa"/>
            <w:vAlign w:val="center"/>
          </w:tcPr>
          <w:p w14:paraId="0E4FC94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张天泽</w:t>
            </w:r>
          </w:p>
        </w:tc>
        <w:tc>
          <w:tcPr>
            <w:tcW w:w="2422" w:type="dxa"/>
            <w:vAlign w:val="center"/>
          </w:tcPr>
          <w:p w14:paraId="25EA7AC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零氪科技（北京）有限公司</w:t>
            </w:r>
          </w:p>
        </w:tc>
        <w:tc>
          <w:tcPr>
            <w:tcW w:w="950" w:type="dxa"/>
            <w:vMerge/>
            <w:vAlign w:val="center"/>
          </w:tcPr>
          <w:p w14:paraId="2F75A633" w14:textId="77777777" w:rsidR="00520C51" w:rsidRDefault="00520C51">
            <w:pPr>
              <w:widowControl/>
              <w:jc w:val="center"/>
              <w:textAlignment w:val="center"/>
              <w:rPr>
                <w:rFonts w:ascii="宋体" w:hAnsi="宋体" w:cs="宋体"/>
                <w:kern w:val="0"/>
                <w:szCs w:val="21"/>
                <w:lang w:bidi="ar"/>
              </w:rPr>
            </w:pPr>
          </w:p>
        </w:tc>
      </w:tr>
      <w:tr w:rsidR="00520C51" w14:paraId="0999EEFF" w14:textId="77777777">
        <w:tc>
          <w:tcPr>
            <w:tcW w:w="806" w:type="dxa"/>
            <w:vAlign w:val="center"/>
          </w:tcPr>
          <w:p w14:paraId="709EF853"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75</w:t>
            </w:r>
          </w:p>
        </w:tc>
        <w:tc>
          <w:tcPr>
            <w:tcW w:w="3706" w:type="dxa"/>
            <w:vAlign w:val="center"/>
          </w:tcPr>
          <w:p w14:paraId="1DA9791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创新中国</w:t>
            </w:r>
          </w:p>
        </w:tc>
        <w:tc>
          <w:tcPr>
            <w:tcW w:w="1636" w:type="dxa"/>
            <w:vAlign w:val="center"/>
          </w:tcPr>
          <w:p w14:paraId="0996773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顾骏 等</w:t>
            </w:r>
          </w:p>
        </w:tc>
        <w:tc>
          <w:tcPr>
            <w:tcW w:w="2422" w:type="dxa"/>
            <w:vAlign w:val="center"/>
          </w:tcPr>
          <w:p w14:paraId="6C67497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上海大学</w:t>
            </w:r>
          </w:p>
        </w:tc>
        <w:tc>
          <w:tcPr>
            <w:tcW w:w="950" w:type="dxa"/>
            <w:vAlign w:val="center"/>
          </w:tcPr>
          <w:p w14:paraId="517B7DE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20 </w:t>
            </w:r>
          </w:p>
        </w:tc>
      </w:tr>
      <w:tr w:rsidR="00520C51" w14:paraId="5BF488D0" w14:textId="77777777">
        <w:tc>
          <w:tcPr>
            <w:tcW w:w="806" w:type="dxa"/>
            <w:vMerge w:val="restart"/>
            <w:vAlign w:val="center"/>
          </w:tcPr>
          <w:p w14:paraId="71726B93"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76</w:t>
            </w:r>
          </w:p>
        </w:tc>
        <w:tc>
          <w:tcPr>
            <w:tcW w:w="3706" w:type="dxa"/>
            <w:vMerge w:val="restart"/>
            <w:vAlign w:val="center"/>
          </w:tcPr>
          <w:p w14:paraId="4D95D66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走进创业</w:t>
            </w:r>
          </w:p>
        </w:tc>
        <w:tc>
          <w:tcPr>
            <w:tcW w:w="1636" w:type="dxa"/>
            <w:vAlign w:val="center"/>
          </w:tcPr>
          <w:p w14:paraId="084FB5F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王自强 </w:t>
            </w:r>
          </w:p>
        </w:tc>
        <w:tc>
          <w:tcPr>
            <w:tcW w:w="2422" w:type="dxa"/>
            <w:vAlign w:val="center"/>
          </w:tcPr>
          <w:p w14:paraId="7505930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南京大学</w:t>
            </w:r>
          </w:p>
        </w:tc>
        <w:tc>
          <w:tcPr>
            <w:tcW w:w="950" w:type="dxa"/>
            <w:vMerge w:val="restart"/>
            <w:vAlign w:val="center"/>
          </w:tcPr>
          <w:p w14:paraId="71E792B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10</w:t>
            </w:r>
          </w:p>
        </w:tc>
      </w:tr>
      <w:tr w:rsidR="00520C51" w14:paraId="060FB7B3" w14:textId="77777777">
        <w:tc>
          <w:tcPr>
            <w:tcW w:w="806" w:type="dxa"/>
            <w:vMerge/>
            <w:vAlign w:val="center"/>
          </w:tcPr>
          <w:p w14:paraId="4F318A06" w14:textId="77777777" w:rsidR="00520C51" w:rsidRDefault="00520C51">
            <w:pPr>
              <w:spacing w:line="360" w:lineRule="auto"/>
              <w:jc w:val="center"/>
              <w:rPr>
                <w:rFonts w:ascii="宋体" w:hAnsi="宋体" w:cs="宋体"/>
                <w:kern w:val="0"/>
                <w:szCs w:val="21"/>
                <w:lang w:bidi="ar"/>
              </w:rPr>
            </w:pPr>
          </w:p>
        </w:tc>
        <w:tc>
          <w:tcPr>
            <w:tcW w:w="3706" w:type="dxa"/>
            <w:vMerge/>
            <w:vAlign w:val="center"/>
          </w:tcPr>
          <w:p w14:paraId="3A88E8B0" w14:textId="77777777" w:rsidR="00520C51" w:rsidRDefault="00520C51">
            <w:pPr>
              <w:widowControl/>
              <w:jc w:val="center"/>
              <w:textAlignment w:val="center"/>
              <w:rPr>
                <w:rFonts w:ascii="宋体" w:hAnsi="宋体" w:cs="宋体"/>
                <w:kern w:val="0"/>
                <w:szCs w:val="21"/>
                <w:lang w:bidi="ar"/>
              </w:rPr>
            </w:pPr>
          </w:p>
        </w:tc>
        <w:tc>
          <w:tcPr>
            <w:tcW w:w="1636" w:type="dxa"/>
            <w:vAlign w:val="center"/>
          </w:tcPr>
          <w:p w14:paraId="31537FF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陶向南</w:t>
            </w:r>
          </w:p>
        </w:tc>
        <w:tc>
          <w:tcPr>
            <w:tcW w:w="2422" w:type="dxa"/>
            <w:vAlign w:val="center"/>
          </w:tcPr>
          <w:p w14:paraId="6B61841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南京大学</w:t>
            </w:r>
          </w:p>
        </w:tc>
        <w:tc>
          <w:tcPr>
            <w:tcW w:w="950" w:type="dxa"/>
            <w:vMerge/>
          </w:tcPr>
          <w:p w14:paraId="17146FBF" w14:textId="77777777" w:rsidR="00520C51" w:rsidRDefault="00520C51">
            <w:pPr>
              <w:spacing w:line="360" w:lineRule="auto"/>
              <w:jc w:val="center"/>
              <w:rPr>
                <w:rFonts w:ascii="宋体" w:hAnsi="宋体" w:cs="宋体"/>
                <w:kern w:val="0"/>
                <w:szCs w:val="21"/>
                <w:lang w:bidi="ar"/>
              </w:rPr>
            </w:pPr>
          </w:p>
        </w:tc>
      </w:tr>
      <w:tr w:rsidR="00520C51" w14:paraId="2F396F97" w14:textId="77777777">
        <w:tc>
          <w:tcPr>
            <w:tcW w:w="806" w:type="dxa"/>
            <w:vAlign w:val="center"/>
          </w:tcPr>
          <w:p w14:paraId="2407022E"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77</w:t>
            </w:r>
          </w:p>
        </w:tc>
        <w:tc>
          <w:tcPr>
            <w:tcW w:w="3706" w:type="dxa"/>
            <w:vAlign w:val="center"/>
          </w:tcPr>
          <w:p w14:paraId="3BEB625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创业人生</w:t>
            </w:r>
          </w:p>
        </w:tc>
        <w:tc>
          <w:tcPr>
            <w:tcW w:w="1636" w:type="dxa"/>
            <w:vAlign w:val="center"/>
          </w:tcPr>
          <w:p w14:paraId="5029B12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顾骏、顾晓英 等</w:t>
            </w:r>
          </w:p>
        </w:tc>
        <w:tc>
          <w:tcPr>
            <w:tcW w:w="2422" w:type="dxa"/>
            <w:vAlign w:val="center"/>
          </w:tcPr>
          <w:p w14:paraId="6A7EDCF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上海大学</w:t>
            </w:r>
          </w:p>
        </w:tc>
        <w:tc>
          <w:tcPr>
            <w:tcW w:w="950" w:type="dxa"/>
            <w:vAlign w:val="center"/>
          </w:tcPr>
          <w:p w14:paraId="1FEF025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17</w:t>
            </w:r>
          </w:p>
        </w:tc>
      </w:tr>
      <w:tr w:rsidR="00520C51" w14:paraId="7F0189B8" w14:textId="77777777">
        <w:tc>
          <w:tcPr>
            <w:tcW w:w="806" w:type="dxa"/>
            <w:vAlign w:val="center"/>
          </w:tcPr>
          <w:p w14:paraId="497ABF3C"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78</w:t>
            </w:r>
          </w:p>
        </w:tc>
        <w:tc>
          <w:tcPr>
            <w:tcW w:w="3706" w:type="dxa"/>
            <w:vAlign w:val="center"/>
          </w:tcPr>
          <w:p w14:paraId="0507304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商业计划书制作与演示</w:t>
            </w:r>
          </w:p>
        </w:tc>
        <w:tc>
          <w:tcPr>
            <w:tcW w:w="1636" w:type="dxa"/>
            <w:vAlign w:val="center"/>
          </w:tcPr>
          <w:p w14:paraId="7FD4A2B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邓立治</w:t>
            </w:r>
          </w:p>
        </w:tc>
        <w:tc>
          <w:tcPr>
            <w:tcW w:w="2422" w:type="dxa"/>
            <w:vAlign w:val="center"/>
          </w:tcPr>
          <w:p w14:paraId="1B73D8F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北京科技大学</w:t>
            </w:r>
          </w:p>
        </w:tc>
        <w:tc>
          <w:tcPr>
            <w:tcW w:w="950" w:type="dxa"/>
            <w:vAlign w:val="center"/>
          </w:tcPr>
          <w:p w14:paraId="46567CE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16</w:t>
            </w:r>
          </w:p>
        </w:tc>
      </w:tr>
      <w:tr w:rsidR="00520C51" w14:paraId="5259EA57" w14:textId="77777777">
        <w:tc>
          <w:tcPr>
            <w:tcW w:w="806" w:type="dxa"/>
            <w:vAlign w:val="center"/>
          </w:tcPr>
          <w:p w14:paraId="790D4AB5"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79</w:t>
            </w:r>
          </w:p>
        </w:tc>
        <w:tc>
          <w:tcPr>
            <w:tcW w:w="3706" w:type="dxa"/>
            <w:vAlign w:val="center"/>
          </w:tcPr>
          <w:p w14:paraId="0DF7ED2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创新、发明与专利实务</w:t>
            </w:r>
          </w:p>
        </w:tc>
        <w:tc>
          <w:tcPr>
            <w:tcW w:w="1636" w:type="dxa"/>
            <w:vAlign w:val="center"/>
          </w:tcPr>
          <w:p w14:paraId="7B50C9B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毛国柱 等</w:t>
            </w:r>
          </w:p>
        </w:tc>
        <w:tc>
          <w:tcPr>
            <w:tcW w:w="2422" w:type="dxa"/>
            <w:vAlign w:val="center"/>
          </w:tcPr>
          <w:p w14:paraId="6556D98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天津大学</w:t>
            </w:r>
          </w:p>
        </w:tc>
        <w:tc>
          <w:tcPr>
            <w:tcW w:w="950" w:type="dxa"/>
            <w:vAlign w:val="center"/>
          </w:tcPr>
          <w:p w14:paraId="4FE2FEE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26 </w:t>
            </w:r>
          </w:p>
        </w:tc>
      </w:tr>
      <w:tr w:rsidR="00520C51" w14:paraId="4E0F35FC" w14:textId="77777777">
        <w:tc>
          <w:tcPr>
            <w:tcW w:w="806" w:type="dxa"/>
          </w:tcPr>
          <w:p w14:paraId="5E7FE033"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80</w:t>
            </w:r>
          </w:p>
        </w:tc>
        <w:tc>
          <w:tcPr>
            <w:tcW w:w="3706" w:type="dxa"/>
            <w:vAlign w:val="center"/>
          </w:tcPr>
          <w:p w14:paraId="6AC8E12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商业计划书的优化</w:t>
            </w:r>
          </w:p>
        </w:tc>
        <w:tc>
          <w:tcPr>
            <w:tcW w:w="1636" w:type="dxa"/>
            <w:vAlign w:val="center"/>
          </w:tcPr>
          <w:p w14:paraId="3771E90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陈爱国</w:t>
            </w:r>
          </w:p>
        </w:tc>
        <w:tc>
          <w:tcPr>
            <w:tcW w:w="2422" w:type="dxa"/>
            <w:vAlign w:val="center"/>
          </w:tcPr>
          <w:p w14:paraId="2805D8B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科学技术部火炬高技术产业开发中心</w:t>
            </w:r>
          </w:p>
        </w:tc>
        <w:tc>
          <w:tcPr>
            <w:tcW w:w="950" w:type="dxa"/>
            <w:vAlign w:val="center"/>
          </w:tcPr>
          <w:p w14:paraId="03577AD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0D93BC83" w14:textId="77777777">
        <w:tc>
          <w:tcPr>
            <w:tcW w:w="9520" w:type="dxa"/>
            <w:gridSpan w:val="5"/>
          </w:tcPr>
          <w:p w14:paraId="3896D5C5" w14:textId="77777777" w:rsidR="00520C51" w:rsidRDefault="00000000">
            <w:pPr>
              <w:widowControl/>
              <w:spacing w:line="480" w:lineRule="auto"/>
              <w:jc w:val="center"/>
              <w:textAlignment w:val="center"/>
              <w:rPr>
                <w:rFonts w:ascii="宋体" w:hAnsi="宋体" w:cs="宋体"/>
                <w:kern w:val="0"/>
                <w:szCs w:val="21"/>
                <w:lang w:bidi="ar"/>
              </w:rPr>
            </w:pPr>
            <w:r>
              <w:rPr>
                <w:rFonts w:ascii="宋体" w:hAnsi="宋体" w:cs="宋体" w:hint="eastAsia"/>
                <w:b/>
                <w:bCs/>
                <w:kern w:val="0"/>
                <w:szCs w:val="21"/>
                <w:lang w:bidi="ar"/>
              </w:rPr>
              <w:t>模块五：职业素养、科学素养、就业指导、自我管理与终身学习</w:t>
            </w:r>
          </w:p>
        </w:tc>
      </w:tr>
      <w:tr w:rsidR="00520C51" w14:paraId="64B29A92" w14:textId="77777777">
        <w:tc>
          <w:tcPr>
            <w:tcW w:w="806" w:type="dxa"/>
          </w:tcPr>
          <w:p w14:paraId="77B3AE2D"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81</w:t>
            </w:r>
          </w:p>
        </w:tc>
        <w:tc>
          <w:tcPr>
            <w:tcW w:w="3706" w:type="dxa"/>
            <w:vAlign w:val="center"/>
          </w:tcPr>
          <w:p w14:paraId="432DE43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职业生涯提升</w:t>
            </w:r>
          </w:p>
        </w:tc>
        <w:tc>
          <w:tcPr>
            <w:tcW w:w="1636" w:type="dxa"/>
            <w:vAlign w:val="center"/>
          </w:tcPr>
          <w:p w14:paraId="5298F32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章忠民 等</w:t>
            </w:r>
          </w:p>
        </w:tc>
        <w:tc>
          <w:tcPr>
            <w:tcW w:w="2422" w:type="dxa"/>
            <w:vAlign w:val="center"/>
          </w:tcPr>
          <w:p w14:paraId="50B55C4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上海财经大学</w:t>
            </w:r>
          </w:p>
        </w:tc>
        <w:tc>
          <w:tcPr>
            <w:tcW w:w="950" w:type="dxa"/>
            <w:vAlign w:val="center"/>
          </w:tcPr>
          <w:p w14:paraId="58A2480A" w14:textId="77777777" w:rsidR="00520C51" w:rsidRDefault="00000000">
            <w:pPr>
              <w:widowControl/>
              <w:jc w:val="center"/>
              <w:textAlignment w:val="center"/>
              <w:rPr>
                <w:rFonts w:ascii="宋体" w:hAnsi="宋体" w:cs="宋体"/>
                <w:szCs w:val="21"/>
              </w:rPr>
            </w:pPr>
            <w:r>
              <w:rPr>
                <w:rFonts w:ascii="宋体" w:hAnsi="宋体" w:cs="宋体" w:hint="eastAsia"/>
                <w:szCs w:val="21"/>
              </w:rPr>
              <w:t>20</w:t>
            </w:r>
          </w:p>
        </w:tc>
      </w:tr>
      <w:tr w:rsidR="00520C51" w14:paraId="38C1BA91" w14:textId="77777777">
        <w:tc>
          <w:tcPr>
            <w:tcW w:w="806" w:type="dxa"/>
          </w:tcPr>
          <w:p w14:paraId="32E0C54E"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82</w:t>
            </w:r>
          </w:p>
        </w:tc>
        <w:tc>
          <w:tcPr>
            <w:tcW w:w="3706" w:type="dxa"/>
            <w:vAlign w:val="center"/>
          </w:tcPr>
          <w:p w14:paraId="73FE1B3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职业压力管理</w:t>
            </w:r>
          </w:p>
        </w:tc>
        <w:tc>
          <w:tcPr>
            <w:tcW w:w="1636" w:type="dxa"/>
            <w:vAlign w:val="center"/>
          </w:tcPr>
          <w:p w14:paraId="76683EE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费俊峰</w:t>
            </w:r>
          </w:p>
        </w:tc>
        <w:tc>
          <w:tcPr>
            <w:tcW w:w="2422" w:type="dxa"/>
            <w:vAlign w:val="center"/>
          </w:tcPr>
          <w:p w14:paraId="1841862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南京大学</w:t>
            </w:r>
          </w:p>
        </w:tc>
        <w:tc>
          <w:tcPr>
            <w:tcW w:w="950" w:type="dxa"/>
            <w:vAlign w:val="center"/>
          </w:tcPr>
          <w:p w14:paraId="24C51BA1" w14:textId="77777777" w:rsidR="00520C51" w:rsidRDefault="00000000">
            <w:pPr>
              <w:widowControl/>
              <w:jc w:val="center"/>
              <w:textAlignment w:val="center"/>
              <w:rPr>
                <w:rFonts w:ascii="宋体" w:hAnsi="宋体" w:cs="宋体"/>
                <w:szCs w:val="21"/>
              </w:rPr>
            </w:pPr>
            <w:r>
              <w:rPr>
                <w:rFonts w:ascii="宋体" w:hAnsi="宋体" w:cs="宋体" w:hint="eastAsia"/>
                <w:szCs w:val="21"/>
              </w:rPr>
              <w:t>10</w:t>
            </w:r>
          </w:p>
        </w:tc>
      </w:tr>
      <w:tr w:rsidR="00520C51" w14:paraId="6A467CE9" w14:textId="77777777">
        <w:tc>
          <w:tcPr>
            <w:tcW w:w="806" w:type="dxa"/>
          </w:tcPr>
          <w:p w14:paraId="7B1F26A9"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83</w:t>
            </w:r>
          </w:p>
        </w:tc>
        <w:tc>
          <w:tcPr>
            <w:tcW w:w="3706" w:type="dxa"/>
            <w:vAlign w:val="center"/>
          </w:tcPr>
          <w:p w14:paraId="751B275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说说员工与老板的那些事</w:t>
            </w:r>
          </w:p>
        </w:tc>
        <w:tc>
          <w:tcPr>
            <w:tcW w:w="1636" w:type="dxa"/>
            <w:vAlign w:val="center"/>
          </w:tcPr>
          <w:p w14:paraId="2DC2124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王永刚 等</w:t>
            </w:r>
          </w:p>
        </w:tc>
        <w:tc>
          <w:tcPr>
            <w:tcW w:w="2422" w:type="dxa"/>
            <w:vAlign w:val="center"/>
          </w:tcPr>
          <w:p w14:paraId="0944BCA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山东政法学院</w:t>
            </w:r>
          </w:p>
        </w:tc>
        <w:tc>
          <w:tcPr>
            <w:tcW w:w="950" w:type="dxa"/>
            <w:vAlign w:val="center"/>
          </w:tcPr>
          <w:p w14:paraId="2D066B13" w14:textId="77777777" w:rsidR="00520C51" w:rsidRDefault="00000000">
            <w:pPr>
              <w:widowControl/>
              <w:jc w:val="center"/>
              <w:textAlignment w:val="center"/>
              <w:rPr>
                <w:rFonts w:ascii="宋体" w:hAnsi="宋体" w:cs="宋体"/>
                <w:szCs w:val="21"/>
              </w:rPr>
            </w:pPr>
            <w:r>
              <w:rPr>
                <w:rFonts w:ascii="宋体" w:hAnsi="宋体" w:cs="宋体" w:hint="eastAsia"/>
                <w:szCs w:val="21"/>
              </w:rPr>
              <w:t>10</w:t>
            </w:r>
          </w:p>
        </w:tc>
      </w:tr>
      <w:tr w:rsidR="00520C51" w14:paraId="5A51D8CE" w14:textId="77777777">
        <w:tc>
          <w:tcPr>
            <w:tcW w:w="806" w:type="dxa"/>
          </w:tcPr>
          <w:p w14:paraId="2D32DBA6"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84</w:t>
            </w:r>
          </w:p>
        </w:tc>
        <w:tc>
          <w:tcPr>
            <w:tcW w:w="3706" w:type="dxa"/>
            <w:vAlign w:val="center"/>
          </w:tcPr>
          <w:p w14:paraId="1321437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信息素养通识教程：数字化生存的必修课</w:t>
            </w:r>
          </w:p>
        </w:tc>
        <w:tc>
          <w:tcPr>
            <w:tcW w:w="1636" w:type="dxa"/>
            <w:vAlign w:val="center"/>
          </w:tcPr>
          <w:p w14:paraId="7E256BF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潘燕桃 等</w:t>
            </w:r>
          </w:p>
        </w:tc>
        <w:tc>
          <w:tcPr>
            <w:tcW w:w="2422" w:type="dxa"/>
            <w:vAlign w:val="center"/>
          </w:tcPr>
          <w:p w14:paraId="7CAADC3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中山大学</w:t>
            </w:r>
          </w:p>
        </w:tc>
        <w:tc>
          <w:tcPr>
            <w:tcW w:w="950" w:type="dxa"/>
            <w:vAlign w:val="center"/>
          </w:tcPr>
          <w:p w14:paraId="41CFC1FD" w14:textId="77777777" w:rsidR="00520C51" w:rsidRDefault="00000000">
            <w:pPr>
              <w:widowControl/>
              <w:jc w:val="center"/>
              <w:textAlignment w:val="center"/>
              <w:rPr>
                <w:rFonts w:ascii="宋体" w:hAnsi="宋体" w:cs="宋体"/>
                <w:szCs w:val="21"/>
              </w:rPr>
            </w:pPr>
            <w:r>
              <w:rPr>
                <w:rFonts w:ascii="宋体" w:hAnsi="宋体" w:cs="宋体" w:hint="eastAsia"/>
                <w:szCs w:val="21"/>
              </w:rPr>
              <w:t>10</w:t>
            </w:r>
          </w:p>
        </w:tc>
      </w:tr>
      <w:tr w:rsidR="00520C51" w14:paraId="2E261E47" w14:textId="77777777">
        <w:tc>
          <w:tcPr>
            <w:tcW w:w="806" w:type="dxa"/>
          </w:tcPr>
          <w:p w14:paraId="10F74522"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85</w:t>
            </w:r>
          </w:p>
        </w:tc>
        <w:tc>
          <w:tcPr>
            <w:tcW w:w="3706" w:type="dxa"/>
            <w:vAlign w:val="center"/>
          </w:tcPr>
          <w:p w14:paraId="7923EB3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文献管理与信息分析</w:t>
            </w:r>
          </w:p>
        </w:tc>
        <w:tc>
          <w:tcPr>
            <w:tcW w:w="1636" w:type="dxa"/>
            <w:vAlign w:val="center"/>
          </w:tcPr>
          <w:p w14:paraId="720369D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罗昭锋</w:t>
            </w:r>
          </w:p>
        </w:tc>
        <w:tc>
          <w:tcPr>
            <w:tcW w:w="2422" w:type="dxa"/>
            <w:vAlign w:val="center"/>
          </w:tcPr>
          <w:p w14:paraId="0800DE7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中国科学技术大学</w:t>
            </w:r>
          </w:p>
        </w:tc>
        <w:tc>
          <w:tcPr>
            <w:tcW w:w="950" w:type="dxa"/>
            <w:vAlign w:val="center"/>
          </w:tcPr>
          <w:p w14:paraId="2464127D" w14:textId="77777777" w:rsidR="00520C51" w:rsidRDefault="00000000">
            <w:pPr>
              <w:widowControl/>
              <w:jc w:val="center"/>
              <w:textAlignment w:val="center"/>
              <w:rPr>
                <w:rFonts w:ascii="宋体" w:hAnsi="宋体" w:cs="宋体"/>
                <w:szCs w:val="21"/>
              </w:rPr>
            </w:pPr>
            <w:r>
              <w:rPr>
                <w:rFonts w:ascii="宋体" w:hAnsi="宋体" w:cs="宋体" w:hint="eastAsia"/>
                <w:szCs w:val="21"/>
              </w:rPr>
              <w:t>15</w:t>
            </w:r>
          </w:p>
        </w:tc>
      </w:tr>
      <w:tr w:rsidR="00520C51" w14:paraId="2322537D" w14:textId="77777777">
        <w:tc>
          <w:tcPr>
            <w:tcW w:w="806" w:type="dxa"/>
          </w:tcPr>
          <w:p w14:paraId="07644D9B"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86</w:t>
            </w:r>
          </w:p>
        </w:tc>
        <w:tc>
          <w:tcPr>
            <w:tcW w:w="3706" w:type="dxa"/>
            <w:vAlign w:val="center"/>
          </w:tcPr>
          <w:p w14:paraId="2E01F58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文献信息检索与利用</w:t>
            </w:r>
          </w:p>
        </w:tc>
        <w:tc>
          <w:tcPr>
            <w:tcW w:w="1636" w:type="dxa"/>
            <w:vAlign w:val="center"/>
          </w:tcPr>
          <w:p w14:paraId="1C35C53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陈萍秀 等</w:t>
            </w:r>
          </w:p>
        </w:tc>
        <w:tc>
          <w:tcPr>
            <w:tcW w:w="2422" w:type="dxa"/>
            <w:vAlign w:val="center"/>
          </w:tcPr>
          <w:p w14:paraId="55DBA22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成都航空职业技术学院</w:t>
            </w:r>
          </w:p>
        </w:tc>
        <w:tc>
          <w:tcPr>
            <w:tcW w:w="950" w:type="dxa"/>
            <w:vAlign w:val="center"/>
          </w:tcPr>
          <w:p w14:paraId="65E87D78" w14:textId="77777777" w:rsidR="00520C51" w:rsidRDefault="00000000">
            <w:pPr>
              <w:widowControl/>
              <w:jc w:val="center"/>
              <w:textAlignment w:val="center"/>
              <w:rPr>
                <w:rFonts w:ascii="宋体" w:hAnsi="宋体" w:cs="宋体"/>
                <w:szCs w:val="21"/>
              </w:rPr>
            </w:pPr>
            <w:r>
              <w:rPr>
                <w:rFonts w:ascii="宋体" w:hAnsi="宋体" w:cs="宋体" w:hint="eastAsia"/>
                <w:szCs w:val="21"/>
              </w:rPr>
              <w:t>19</w:t>
            </w:r>
          </w:p>
        </w:tc>
      </w:tr>
      <w:tr w:rsidR="00520C51" w14:paraId="5F3646C8" w14:textId="77777777">
        <w:tc>
          <w:tcPr>
            <w:tcW w:w="806" w:type="dxa"/>
          </w:tcPr>
          <w:p w14:paraId="76E9B5A7"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87</w:t>
            </w:r>
          </w:p>
        </w:tc>
        <w:tc>
          <w:tcPr>
            <w:tcW w:w="3706" w:type="dxa"/>
            <w:vAlign w:val="center"/>
          </w:tcPr>
          <w:p w14:paraId="7EEAC04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英语演讲技巧与实训</w:t>
            </w:r>
          </w:p>
        </w:tc>
        <w:tc>
          <w:tcPr>
            <w:tcW w:w="1636" w:type="dxa"/>
            <w:vAlign w:val="center"/>
          </w:tcPr>
          <w:p w14:paraId="0EE034E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张春敏</w:t>
            </w:r>
          </w:p>
        </w:tc>
        <w:tc>
          <w:tcPr>
            <w:tcW w:w="2422" w:type="dxa"/>
            <w:vAlign w:val="center"/>
          </w:tcPr>
          <w:p w14:paraId="4A5A16D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中南大学</w:t>
            </w:r>
          </w:p>
        </w:tc>
        <w:tc>
          <w:tcPr>
            <w:tcW w:w="950" w:type="dxa"/>
            <w:vAlign w:val="center"/>
          </w:tcPr>
          <w:p w14:paraId="7D2A6A2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10</w:t>
            </w:r>
          </w:p>
        </w:tc>
      </w:tr>
      <w:tr w:rsidR="00520C51" w14:paraId="0D4E5615" w14:textId="77777777">
        <w:tc>
          <w:tcPr>
            <w:tcW w:w="806" w:type="dxa"/>
          </w:tcPr>
          <w:p w14:paraId="40465BEB"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88</w:t>
            </w:r>
          </w:p>
        </w:tc>
        <w:tc>
          <w:tcPr>
            <w:tcW w:w="3706" w:type="dxa"/>
            <w:vAlign w:val="center"/>
          </w:tcPr>
          <w:p w14:paraId="66412A7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大学英语口语</w:t>
            </w:r>
          </w:p>
        </w:tc>
        <w:tc>
          <w:tcPr>
            <w:tcW w:w="1636" w:type="dxa"/>
            <w:vAlign w:val="center"/>
          </w:tcPr>
          <w:p w14:paraId="6D075792"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彭楠 等</w:t>
            </w:r>
          </w:p>
        </w:tc>
        <w:tc>
          <w:tcPr>
            <w:tcW w:w="2422" w:type="dxa"/>
            <w:vAlign w:val="center"/>
          </w:tcPr>
          <w:p w14:paraId="4DB7604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黑龙江东方学院</w:t>
            </w:r>
          </w:p>
        </w:tc>
        <w:tc>
          <w:tcPr>
            <w:tcW w:w="950" w:type="dxa"/>
            <w:vAlign w:val="center"/>
          </w:tcPr>
          <w:p w14:paraId="0EF5F89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14</w:t>
            </w:r>
          </w:p>
        </w:tc>
      </w:tr>
      <w:tr w:rsidR="00520C51" w14:paraId="6996BEAC" w14:textId="77777777">
        <w:tc>
          <w:tcPr>
            <w:tcW w:w="806" w:type="dxa"/>
          </w:tcPr>
          <w:p w14:paraId="114910F7"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89</w:t>
            </w:r>
          </w:p>
        </w:tc>
        <w:tc>
          <w:tcPr>
            <w:tcW w:w="3706" w:type="dxa"/>
            <w:vAlign w:val="center"/>
          </w:tcPr>
          <w:p w14:paraId="3B1C831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Flash动画技术入门</w:t>
            </w:r>
          </w:p>
        </w:tc>
        <w:tc>
          <w:tcPr>
            <w:tcW w:w="1636" w:type="dxa"/>
            <w:vAlign w:val="center"/>
          </w:tcPr>
          <w:p w14:paraId="4FDDB50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汪学均</w:t>
            </w:r>
          </w:p>
        </w:tc>
        <w:tc>
          <w:tcPr>
            <w:tcW w:w="2422" w:type="dxa"/>
            <w:vAlign w:val="center"/>
          </w:tcPr>
          <w:p w14:paraId="0777168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湖北大学</w:t>
            </w:r>
          </w:p>
        </w:tc>
        <w:tc>
          <w:tcPr>
            <w:tcW w:w="950" w:type="dxa"/>
            <w:vAlign w:val="center"/>
          </w:tcPr>
          <w:p w14:paraId="7EA70C7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12</w:t>
            </w:r>
          </w:p>
        </w:tc>
      </w:tr>
      <w:tr w:rsidR="00520C51" w14:paraId="6E1DEF3C" w14:textId="77777777">
        <w:tc>
          <w:tcPr>
            <w:tcW w:w="806" w:type="dxa"/>
          </w:tcPr>
          <w:p w14:paraId="571DAD37"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90</w:t>
            </w:r>
          </w:p>
        </w:tc>
        <w:tc>
          <w:tcPr>
            <w:tcW w:w="3706" w:type="dxa"/>
            <w:vAlign w:val="center"/>
          </w:tcPr>
          <w:p w14:paraId="288B03E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个人理财规划</w:t>
            </w:r>
          </w:p>
        </w:tc>
        <w:tc>
          <w:tcPr>
            <w:tcW w:w="1636" w:type="dxa"/>
            <w:vAlign w:val="center"/>
          </w:tcPr>
          <w:p w14:paraId="782278F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宋蔚蔚</w:t>
            </w:r>
          </w:p>
        </w:tc>
        <w:tc>
          <w:tcPr>
            <w:tcW w:w="2422" w:type="dxa"/>
            <w:vAlign w:val="center"/>
          </w:tcPr>
          <w:p w14:paraId="5D8825E0"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重庆理工大学</w:t>
            </w:r>
          </w:p>
        </w:tc>
        <w:tc>
          <w:tcPr>
            <w:tcW w:w="950" w:type="dxa"/>
            <w:vAlign w:val="center"/>
          </w:tcPr>
          <w:p w14:paraId="4B21E368" w14:textId="77777777" w:rsidR="00520C51" w:rsidRDefault="00000000">
            <w:pPr>
              <w:widowControl/>
              <w:jc w:val="center"/>
              <w:textAlignment w:val="center"/>
              <w:rPr>
                <w:rFonts w:ascii="宋体" w:hAnsi="宋体" w:cs="宋体"/>
                <w:szCs w:val="21"/>
              </w:rPr>
            </w:pPr>
            <w:r>
              <w:rPr>
                <w:rFonts w:ascii="宋体" w:hAnsi="宋体" w:cs="宋体" w:hint="eastAsia"/>
                <w:szCs w:val="21"/>
              </w:rPr>
              <w:t>10</w:t>
            </w:r>
          </w:p>
        </w:tc>
      </w:tr>
      <w:tr w:rsidR="00520C51" w14:paraId="0DADE6E9" w14:textId="77777777">
        <w:tc>
          <w:tcPr>
            <w:tcW w:w="806" w:type="dxa"/>
          </w:tcPr>
          <w:p w14:paraId="0D6FC491"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91</w:t>
            </w:r>
          </w:p>
        </w:tc>
        <w:tc>
          <w:tcPr>
            <w:tcW w:w="3706" w:type="dxa"/>
            <w:vAlign w:val="center"/>
          </w:tcPr>
          <w:p w14:paraId="13D4943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移动互联网时代的信息安全与防护</w:t>
            </w:r>
          </w:p>
        </w:tc>
        <w:tc>
          <w:tcPr>
            <w:tcW w:w="1636" w:type="dxa"/>
            <w:vAlign w:val="center"/>
          </w:tcPr>
          <w:p w14:paraId="5D46DBE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陈波</w:t>
            </w:r>
          </w:p>
        </w:tc>
        <w:tc>
          <w:tcPr>
            <w:tcW w:w="2422" w:type="dxa"/>
            <w:vAlign w:val="center"/>
          </w:tcPr>
          <w:p w14:paraId="026EB8D6"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南京师范大学</w:t>
            </w:r>
          </w:p>
        </w:tc>
        <w:tc>
          <w:tcPr>
            <w:tcW w:w="950" w:type="dxa"/>
            <w:vAlign w:val="center"/>
          </w:tcPr>
          <w:p w14:paraId="6CB598A5" w14:textId="77777777" w:rsidR="00520C51" w:rsidRDefault="00000000">
            <w:pPr>
              <w:widowControl/>
              <w:jc w:val="center"/>
              <w:textAlignment w:val="center"/>
              <w:rPr>
                <w:rFonts w:ascii="宋体" w:hAnsi="宋体" w:cs="宋体"/>
                <w:szCs w:val="21"/>
              </w:rPr>
            </w:pPr>
            <w:r>
              <w:rPr>
                <w:rFonts w:ascii="宋体" w:hAnsi="宋体" w:cs="宋体" w:hint="eastAsia"/>
                <w:szCs w:val="21"/>
              </w:rPr>
              <w:t>18</w:t>
            </w:r>
          </w:p>
        </w:tc>
      </w:tr>
      <w:tr w:rsidR="00520C51" w14:paraId="544062F7" w14:textId="77777777">
        <w:tc>
          <w:tcPr>
            <w:tcW w:w="806" w:type="dxa"/>
          </w:tcPr>
          <w:p w14:paraId="63803183"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92</w:t>
            </w:r>
          </w:p>
        </w:tc>
        <w:tc>
          <w:tcPr>
            <w:tcW w:w="3706" w:type="dxa"/>
            <w:vAlign w:val="center"/>
          </w:tcPr>
          <w:p w14:paraId="47F8699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人工智能</w:t>
            </w:r>
          </w:p>
        </w:tc>
        <w:tc>
          <w:tcPr>
            <w:tcW w:w="1636" w:type="dxa"/>
            <w:vAlign w:val="center"/>
          </w:tcPr>
          <w:p w14:paraId="1FF8DC5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顾骏</w:t>
            </w:r>
          </w:p>
        </w:tc>
        <w:tc>
          <w:tcPr>
            <w:tcW w:w="2422" w:type="dxa"/>
            <w:vAlign w:val="center"/>
          </w:tcPr>
          <w:p w14:paraId="2929DEC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上海大学</w:t>
            </w:r>
          </w:p>
        </w:tc>
        <w:tc>
          <w:tcPr>
            <w:tcW w:w="950" w:type="dxa"/>
            <w:vAlign w:val="center"/>
          </w:tcPr>
          <w:p w14:paraId="46555F93" w14:textId="77777777" w:rsidR="00520C51" w:rsidRDefault="00000000">
            <w:pPr>
              <w:widowControl/>
              <w:jc w:val="center"/>
              <w:textAlignment w:val="center"/>
              <w:rPr>
                <w:rFonts w:ascii="宋体" w:hAnsi="宋体" w:cs="宋体"/>
                <w:szCs w:val="21"/>
              </w:rPr>
            </w:pPr>
            <w:r>
              <w:rPr>
                <w:rFonts w:ascii="宋体" w:hAnsi="宋体" w:cs="宋体" w:hint="eastAsia"/>
                <w:szCs w:val="21"/>
              </w:rPr>
              <w:t>20</w:t>
            </w:r>
          </w:p>
        </w:tc>
      </w:tr>
      <w:tr w:rsidR="00520C51" w14:paraId="07646FAE" w14:textId="77777777">
        <w:tc>
          <w:tcPr>
            <w:tcW w:w="806" w:type="dxa"/>
          </w:tcPr>
          <w:p w14:paraId="45219265"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93</w:t>
            </w:r>
          </w:p>
        </w:tc>
        <w:tc>
          <w:tcPr>
            <w:tcW w:w="3706" w:type="dxa"/>
            <w:vAlign w:val="center"/>
          </w:tcPr>
          <w:p w14:paraId="33F9FF6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海洋与人类文明</w:t>
            </w:r>
          </w:p>
        </w:tc>
        <w:tc>
          <w:tcPr>
            <w:tcW w:w="1636" w:type="dxa"/>
            <w:vAlign w:val="center"/>
          </w:tcPr>
          <w:p w14:paraId="18C84D5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严小军 等</w:t>
            </w:r>
          </w:p>
        </w:tc>
        <w:tc>
          <w:tcPr>
            <w:tcW w:w="2422" w:type="dxa"/>
            <w:vAlign w:val="center"/>
          </w:tcPr>
          <w:p w14:paraId="574CCA0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浙江海洋大学</w:t>
            </w:r>
          </w:p>
        </w:tc>
        <w:tc>
          <w:tcPr>
            <w:tcW w:w="950" w:type="dxa"/>
            <w:vAlign w:val="center"/>
          </w:tcPr>
          <w:p w14:paraId="37EFD8F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21 </w:t>
            </w:r>
          </w:p>
        </w:tc>
      </w:tr>
      <w:tr w:rsidR="00520C51" w14:paraId="7D5E52CB" w14:textId="77777777">
        <w:tc>
          <w:tcPr>
            <w:tcW w:w="806" w:type="dxa"/>
          </w:tcPr>
          <w:p w14:paraId="331D0CCD"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94</w:t>
            </w:r>
          </w:p>
        </w:tc>
        <w:tc>
          <w:tcPr>
            <w:tcW w:w="3706" w:type="dxa"/>
            <w:vAlign w:val="center"/>
          </w:tcPr>
          <w:p w14:paraId="7C80DCDA"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区块链技术与应用</w:t>
            </w:r>
          </w:p>
        </w:tc>
        <w:tc>
          <w:tcPr>
            <w:tcW w:w="1636" w:type="dxa"/>
            <w:vAlign w:val="center"/>
          </w:tcPr>
          <w:p w14:paraId="76A582D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赵其刚</w:t>
            </w:r>
          </w:p>
        </w:tc>
        <w:tc>
          <w:tcPr>
            <w:tcW w:w="2422" w:type="dxa"/>
            <w:vAlign w:val="center"/>
          </w:tcPr>
          <w:p w14:paraId="469A593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西南交通大学</w:t>
            </w:r>
          </w:p>
        </w:tc>
        <w:tc>
          <w:tcPr>
            <w:tcW w:w="950" w:type="dxa"/>
            <w:vAlign w:val="center"/>
          </w:tcPr>
          <w:p w14:paraId="2A5E43D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3B8C614F" w14:textId="77777777">
        <w:tc>
          <w:tcPr>
            <w:tcW w:w="806" w:type="dxa"/>
          </w:tcPr>
          <w:p w14:paraId="269B29F6"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95</w:t>
            </w:r>
          </w:p>
        </w:tc>
        <w:tc>
          <w:tcPr>
            <w:tcW w:w="3706" w:type="dxa"/>
            <w:vAlign w:val="center"/>
          </w:tcPr>
          <w:p w14:paraId="29A591B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情绪管理</w:t>
            </w:r>
          </w:p>
        </w:tc>
        <w:tc>
          <w:tcPr>
            <w:tcW w:w="1636" w:type="dxa"/>
            <w:vAlign w:val="center"/>
          </w:tcPr>
          <w:p w14:paraId="4FD40108"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韦庆旺</w:t>
            </w:r>
          </w:p>
        </w:tc>
        <w:tc>
          <w:tcPr>
            <w:tcW w:w="2422" w:type="dxa"/>
            <w:vAlign w:val="center"/>
          </w:tcPr>
          <w:p w14:paraId="13386ACC"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中国人民大学</w:t>
            </w:r>
          </w:p>
        </w:tc>
        <w:tc>
          <w:tcPr>
            <w:tcW w:w="950" w:type="dxa"/>
            <w:vAlign w:val="center"/>
          </w:tcPr>
          <w:p w14:paraId="7665D43F"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1FA041A0" w14:textId="77777777">
        <w:tc>
          <w:tcPr>
            <w:tcW w:w="806" w:type="dxa"/>
          </w:tcPr>
          <w:p w14:paraId="137DE73F"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lastRenderedPageBreak/>
              <w:t>96</w:t>
            </w:r>
          </w:p>
        </w:tc>
        <w:tc>
          <w:tcPr>
            <w:tcW w:w="3706" w:type="dxa"/>
            <w:vAlign w:val="center"/>
          </w:tcPr>
          <w:p w14:paraId="601D23A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如何高效学习</w:t>
            </w:r>
          </w:p>
        </w:tc>
        <w:tc>
          <w:tcPr>
            <w:tcW w:w="1636" w:type="dxa"/>
            <w:vAlign w:val="center"/>
          </w:tcPr>
          <w:p w14:paraId="58EE316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张志</w:t>
            </w:r>
          </w:p>
        </w:tc>
        <w:tc>
          <w:tcPr>
            <w:tcW w:w="2422" w:type="dxa"/>
            <w:vAlign w:val="center"/>
          </w:tcPr>
          <w:p w14:paraId="44EA5E4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武汉工程大学</w:t>
            </w:r>
          </w:p>
        </w:tc>
        <w:tc>
          <w:tcPr>
            <w:tcW w:w="950" w:type="dxa"/>
            <w:vAlign w:val="center"/>
          </w:tcPr>
          <w:p w14:paraId="6E2F175D"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10 </w:t>
            </w:r>
          </w:p>
        </w:tc>
      </w:tr>
      <w:tr w:rsidR="00520C51" w14:paraId="08839D76" w14:textId="77777777">
        <w:tc>
          <w:tcPr>
            <w:tcW w:w="806" w:type="dxa"/>
          </w:tcPr>
          <w:p w14:paraId="62024DE5"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97</w:t>
            </w:r>
          </w:p>
        </w:tc>
        <w:tc>
          <w:tcPr>
            <w:tcW w:w="3706" w:type="dxa"/>
            <w:vAlign w:val="center"/>
          </w:tcPr>
          <w:p w14:paraId="0D7341E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《论语》中的人生智慧与自我管理</w:t>
            </w:r>
          </w:p>
        </w:tc>
        <w:tc>
          <w:tcPr>
            <w:tcW w:w="1636" w:type="dxa"/>
            <w:vAlign w:val="center"/>
          </w:tcPr>
          <w:p w14:paraId="19B504F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刘强</w:t>
            </w:r>
          </w:p>
        </w:tc>
        <w:tc>
          <w:tcPr>
            <w:tcW w:w="2422" w:type="dxa"/>
            <w:vAlign w:val="center"/>
          </w:tcPr>
          <w:p w14:paraId="508CC98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同济大学</w:t>
            </w:r>
          </w:p>
        </w:tc>
        <w:tc>
          <w:tcPr>
            <w:tcW w:w="950" w:type="dxa"/>
            <w:vAlign w:val="center"/>
          </w:tcPr>
          <w:p w14:paraId="441C30A9"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 xml:space="preserve">13 </w:t>
            </w:r>
          </w:p>
        </w:tc>
      </w:tr>
      <w:tr w:rsidR="00520C51" w14:paraId="501ECD76" w14:textId="77777777">
        <w:tc>
          <w:tcPr>
            <w:tcW w:w="806" w:type="dxa"/>
          </w:tcPr>
          <w:p w14:paraId="3C3C7815"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98</w:t>
            </w:r>
          </w:p>
        </w:tc>
        <w:tc>
          <w:tcPr>
            <w:tcW w:w="3706" w:type="dxa"/>
            <w:vAlign w:val="center"/>
          </w:tcPr>
          <w:p w14:paraId="76D78AA7"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时间管理</w:t>
            </w:r>
          </w:p>
        </w:tc>
        <w:tc>
          <w:tcPr>
            <w:tcW w:w="1636" w:type="dxa"/>
            <w:vAlign w:val="center"/>
          </w:tcPr>
          <w:p w14:paraId="45EF1E61"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罗钢</w:t>
            </w:r>
          </w:p>
        </w:tc>
        <w:tc>
          <w:tcPr>
            <w:tcW w:w="2422" w:type="dxa"/>
            <w:vAlign w:val="center"/>
          </w:tcPr>
          <w:p w14:paraId="016D56DE"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深圳职业技术学院</w:t>
            </w:r>
          </w:p>
        </w:tc>
        <w:tc>
          <w:tcPr>
            <w:tcW w:w="950" w:type="dxa"/>
            <w:vAlign w:val="center"/>
          </w:tcPr>
          <w:p w14:paraId="5AAA3E24" w14:textId="77777777" w:rsidR="00520C51" w:rsidRDefault="00000000">
            <w:pPr>
              <w:widowControl/>
              <w:jc w:val="center"/>
              <w:textAlignment w:val="center"/>
              <w:rPr>
                <w:rFonts w:ascii="宋体" w:hAnsi="宋体" w:cs="宋体"/>
                <w:szCs w:val="21"/>
              </w:rPr>
            </w:pPr>
            <w:r>
              <w:rPr>
                <w:rFonts w:ascii="宋体" w:hAnsi="宋体" w:cs="宋体" w:hint="eastAsia"/>
                <w:szCs w:val="21"/>
              </w:rPr>
              <w:t>10</w:t>
            </w:r>
          </w:p>
        </w:tc>
      </w:tr>
      <w:tr w:rsidR="00520C51" w14:paraId="2545C191" w14:textId="77777777">
        <w:tc>
          <w:tcPr>
            <w:tcW w:w="806" w:type="dxa"/>
          </w:tcPr>
          <w:p w14:paraId="48BCF9C3"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99</w:t>
            </w:r>
          </w:p>
        </w:tc>
        <w:tc>
          <w:tcPr>
            <w:tcW w:w="3706" w:type="dxa"/>
            <w:vAlign w:val="center"/>
          </w:tcPr>
          <w:p w14:paraId="14C69C23"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大学生就业指导</w:t>
            </w:r>
          </w:p>
        </w:tc>
        <w:tc>
          <w:tcPr>
            <w:tcW w:w="1636" w:type="dxa"/>
            <w:vAlign w:val="center"/>
          </w:tcPr>
          <w:p w14:paraId="2260AC9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庄明科</w:t>
            </w:r>
          </w:p>
        </w:tc>
        <w:tc>
          <w:tcPr>
            <w:tcW w:w="2422" w:type="dxa"/>
            <w:vAlign w:val="center"/>
          </w:tcPr>
          <w:p w14:paraId="71C976A4"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北京大学</w:t>
            </w:r>
          </w:p>
        </w:tc>
        <w:tc>
          <w:tcPr>
            <w:tcW w:w="950" w:type="dxa"/>
            <w:vAlign w:val="center"/>
          </w:tcPr>
          <w:p w14:paraId="58D9595A"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19</w:t>
            </w:r>
          </w:p>
        </w:tc>
      </w:tr>
      <w:tr w:rsidR="00520C51" w14:paraId="43D1310B" w14:textId="77777777">
        <w:tc>
          <w:tcPr>
            <w:tcW w:w="806" w:type="dxa"/>
          </w:tcPr>
          <w:p w14:paraId="001F926C" w14:textId="77777777" w:rsidR="00520C51" w:rsidRDefault="00000000">
            <w:pPr>
              <w:spacing w:line="360" w:lineRule="auto"/>
              <w:jc w:val="center"/>
              <w:rPr>
                <w:rFonts w:ascii="宋体" w:hAnsi="宋体" w:cs="宋体"/>
                <w:kern w:val="0"/>
                <w:szCs w:val="21"/>
                <w:lang w:bidi="ar"/>
              </w:rPr>
            </w:pPr>
            <w:r>
              <w:rPr>
                <w:rFonts w:ascii="宋体" w:hAnsi="宋体" w:cs="宋体" w:hint="eastAsia"/>
                <w:kern w:val="0"/>
                <w:szCs w:val="21"/>
                <w:lang w:bidi="ar"/>
              </w:rPr>
              <w:t>100</w:t>
            </w:r>
          </w:p>
        </w:tc>
        <w:tc>
          <w:tcPr>
            <w:tcW w:w="3706" w:type="dxa"/>
            <w:vAlign w:val="center"/>
          </w:tcPr>
          <w:p w14:paraId="5640FC4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大学生职业发展与就业指导</w:t>
            </w:r>
          </w:p>
        </w:tc>
        <w:tc>
          <w:tcPr>
            <w:tcW w:w="1636" w:type="dxa"/>
            <w:vAlign w:val="center"/>
          </w:tcPr>
          <w:p w14:paraId="161BB8E5"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谢伟</w:t>
            </w:r>
          </w:p>
        </w:tc>
        <w:tc>
          <w:tcPr>
            <w:tcW w:w="2422" w:type="dxa"/>
            <w:vAlign w:val="center"/>
          </w:tcPr>
          <w:p w14:paraId="4090DD6B" w14:textId="77777777" w:rsidR="00520C51" w:rsidRDefault="00000000">
            <w:pPr>
              <w:widowControl/>
              <w:jc w:val="center"/>
              <w:textAlignment w:val="center"/>
              <w:rPr>
                <w:rFonts w:ascii="宋体" w:hAnsi="宋体" w:cs="宋体"/>
                <w:szCs w:val="21"/>
              </w:rPr>
            </w:pPr>
            <w:r>
              <w:rPr>
                <w:rFonts w:ascii="宋体" w:hAnsi="宋体" w:cs="宋体" w:hint="eastAsia"/>
                <w:kern w:val="0"/>
                <w:szCs w:val="21"/>
                <w:lang w:bidi="ar"/>
              </w:rPr>
              <w:t>仁能达教育科技公司</w:t>
            </w:r>
          </w:p>
        </w:tc>
        <w:tc>
          <w:tcPr>
            <w:tcW w:w="950" w:type="dxa"/>
            <w:vAlign w:val="center"/>
          </w:tcPr>
          <w:p w14:paraId="108B1C81" w14:textId="77777777" w:rsidR="00520C51" w:rsidRDefault="00000000">
            <w:pPr>
              <w:widowControl/>
              <w:jc w:val="center"/>
              <w:textAlignment w:val="center"/>
              <w:rPr>
                <w:rFonts w:ascii="宋体" w:hAnsi="宋体" w:cs="宋体"/>
                <w:kern w:val="0"/>
                <w:szCs w:val="21"/>
                <w:lang w:bidi="ar"/>
              </w:rPr>
            </w:pPr>
            <w:r>
              <w:rPr>
                <w:rFonts w:ascii="宋体" w:hAnsi="宋体" w:cs="宋体" w:hint="eastAsia"/>
                <w:kern w:val="0"/>
                <w:szCs w:val="21"/>
                <w:lang w:bidi="ar"/>
              </w:rPr>
              <w:t>24</w:t>
            </w:r>
          </w:p>
        </w:tc>
      </w:tr>
    </w:tbl>
    <w:p w14:paraId="4B5344F8" w14:textId="77777777" w:rsidR="00520C51" w:rsidRDefault="00520C51">
      <w:pPr>
        <w:spacing w:line="360" w:lineRule="auto"/>
        <w:outlineLvl w:val="1"/>
        <w:rPr>
          <w:rFonts w:ascii="宋体" w:hAnsi="宋体" w:cs="宋体"/>
          <w:b/>
          <w:kern w:val="0"/>
          <w:szCs w:val="21"/>
        </w:rPr>
      </w:pPr>
    </w:p>
    <w:bookmarkEnd w:id="86"/>
    <w:bookmarkEnd w:id="87"/>
    <w:p w14:paraId="5489ACFE" w14:textId="77777777" w:rsidR="00520C51" w:rsidRDefault="00520C51">
      <w:pPr>
        <w:overflowPunct w:val="0"/>
        <w:adjustRightInd w:val="0"/>
        <w:spacing w:line="360" w:lineRule="auto"/>
        <w:ind w:firstLineChars="200" w:firstLine="480"/>
        <w:jc w:val="right"/>
        <w:rPr>
          <w:rFonts w:ascii="宋体" w:hAnsi="宋体" w:cs="华文仿宋"/>
          <w:color w:val="000000"/>
          <w:sz w:val="24"/>
        </w:rPr>
      </w:pPr>
    </w:p>
    <w:sectPr w:rsidR="00520C51">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F356C" w14:textId="77777777" w:rsidR="00425908" w:rsidRDefault="00425908">
      <w:r>
        <w:separator/>
      </w:r>
    </w:p>
  </w:endnote>
  <w:endnote w:type="continuationSeparator" w:id="0">
    <w:p w14:paraId="6BA04B47" w14:textId="77777777" w:rsidR="00425908" w:rsidRDefault="00425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
    <w:altName w:val="宋体"/>
    <w:charset w:val="00"/>
    <w:family w:val="auto"/>
    <w:pitch w:val="default"/>
    <w:sig w:usb0="00000000" w:usb1="00000000" w:usb2="00000000" w:usb3="00000000" w:csb0="00040001" w:csb1="00000000"/>
  </w:font>
  <w:font w:name="方正粗黑宋简体">
    <w:altName w:val="微软雅黑"/>
    <w:charset w:val="86"/>
    <w:family w:val="auto"/>
    <w:pitch w:val="default"/>
    <w:sig w:usb0="A00002BF" w:usb1="184F6CFA" w:usb2="00000012" w:usb3="00000000" w:csb0="00040001" w:csb1="00000000"/>
  </w:font>
  <w:font w:name="华文仿宋">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方正仿宋简体">
    <w:altName w:val="微软雅黑"/>
    <w:charset w:val="86"/>
    <w:family w:val="auto"/>
    <w:pitch w:val="default"/>
    <w:sig w:usb0="00000000" w:usb1="00000000" w:usb2="00000012"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948E2" w14:textId="77777777" w:rsidR="00520C51" w:rsidRDefault="00000000">
    <w:pPr>
      <w:pStyle w:val="a7"/>
      <w:framePr w:wrap="around" w:vAnchor="text" w:hAnchor="margin" w:xAlign="center" w:y="1"/>
      <w:rPr>
        <w:rStyle w:val="ac"/>
      </w:rPr>
    </w:pPr>
    <w:r>
      <w:fldChar w:fldCharType="begin"/>
    </w:r>
    <w:r>
      <w:rPr>
        <w:rStyle w:val="ac"/>
      </w:rPr>
      <w:instrText xml:space="preserve">PAGE  </w:instrText>
    </w:r>
    <w:r>
      <w:fldChar w:fldCharType="end"/>
    </w:r>
  </w:p>
  <w:p w14:paraId="258DC6C4" w14:textId="77777777" w:rsidR="00520C51" w:rsidRDefault="00520C5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6048086"/>
    </w:sdtPr>
    <w:sdtContent>
      <w:p w14:paraId="1DF252D6" w14:textId="77777777" w:rsidR="00520C51" w:rsidRDefault="00000000">
        <w:pPr>
          <w:pStyle w:val="a7"/>
          <w:jc w:val="center"/>
        </w:pPr>
        <w:r>
          <w:fldChar w:fldCharType="begin"/>
        </w:r>
        <w:r>
          <w:instrText>PAGE   \* MERGEFORMAT</w:instrText>
        </w:r>
        <w:r>
          <w:fldChar w:fldCharType="separate"/>
        </w:r>
        <w:r>
          <w:rPr>
            <w:lang w:val="zh-CN"/>
          </w:rPr>
          <w:t>34</w:t>
        </w:r>
        <w:r>
          <w:fldChar w:fldCharType="end"/>
        </w:r>
      </w:p>
    </w:sdtContent>
  </w:sdt>
  <w:p w14:paraId="74609F2D" w14:textId="77777777" w:rsidR="00520C51" w:rsidRDefault="00520C51">
    <w:pPr>
      <w:pStyle w:val="a3"/>
      <w:spacing w:line="14" w:lineRule="auto"/>
      <w:ind w:left="0" w:firstLine="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475D4" w14:textId="77777777" w:rsidR="00425908" w:rsidRDefault="00425908">
      <w:r>
        <w:separator/>
      </w:r>
    </w:p>
  </w:footnote>
  <w:footnote w:type="continuationSeparator" w:id="0">
    <w:p w14:paraId="41FCE761" w14:textId="77777777" w:rsidR="00425908" w:rsidRDefault="00425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9BA16" w14:textId="77777777" w:rsidR="00520C51" w:rsidRDefault="00000000">
    <w:pPr>
      <w:pStyle w:val="a9"/>
    </w:pPr>
    <w:r>
      <w:rPr>
        <w:rFonts w:hint="eastAsia"/>
      </w:rPr>
      <w:t>2023</w:t>
    </w:r>
    <w:r>
      <w:rPr>
        <w:rFonts w:hint="eastAsia"/>
      </w:rPr>
      <w:t>级广东茂名健康职业学院【卫生信息管理】专业人才培养方案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FB059" w14:textId="77777777" w:rsidR="00520C51" w:rsidRDefault="00000000">
    <w:pPr>
      <w:pStyle w:val="a9"/>
    </w:pPr>
    <w:r>
      <w:rPr>
        <w:rFonts w:hint="eastAsia"/>
      </w:rPr>
      <w:t>2023</w:t>
    </w:r>
    <w:r>
      <w:rPr>
        <w:rFonts w:hint="eastAsia"/>
      </w:rPr>
      <w:t>级广东茂名健康职业学院【卫生信息管理】专业人才培养方案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36DCB3"/>
    <w:multiLevelType w:val="singleLevel"/>
    <w:tmpl w:val="6236DCB3"/>
    <w:lvl w:ilvl="0">
      <w:start w:val="1"/>
      <w:numFmt w:val="decimal"/>
      <w:suff w:val="nothing"/>
      <w:lvlText w:val="%1."/>
      <w:lvlJc w:val="left"/>
    </w:lvl>
  </w:abstractNum>
  <w:num w:numId="1" w16cid:durableId="1527255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oNotShadeFormData/>
  <w:noPunctuationKerning/>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hNGRhZDBkMTk5YjIwYzhkMGYyNTFkN2RkY2JlZWIifQ=="/>
  </w:docVars>
  <w:rsids>
    <w:rsidRoot w:val="00172A27"/>
    <w:rsid w:val="000031C0"/>
    <w:rsid w:val="00011489"/>
    <w:rsid w:val="00011AA3"/>
    <w:rsid w:val="00012C58"/>
    <w:rsid w:val="00015979"/>
    <w:rsid w:val="00015EDC"/>
    <w:rsid w:val="000161FD"/>
    <w:rsid w:val="00016A7B"/>
    <w:rsid w:val="000205D1"/>
    <w:rsid w:val="0002075D"/>
    <w:rsid w:val="000212B3"/>
    <w:rsid w:val="0002145D"/>
    <w:rsid w:val="00022506"/>
    <w:rsid w:val="0002450A"/>
    <w:rsid w:val="00024627"/>
    <w:rsid w:val="00024C70"/>
    <w:rsid w:val="00027550"/>
    <w:rsid w:val="00041AEE"/>
    <w:rsid w:val="0004479C"/>
    <w:rsid w:val="00044B91"/>
    <w:rsid w:val="00046605"/>
    <w:rsid w:val="000477B7"/>
    <w:rsid w:val="0005038D"/>
    <w:rsid w:val="00050CBA"/>
    <w:rsid w:val="000518A8"/>
    <w:rsid w:val="000605E1"/>
    <w:rsid w:val="000609B2"/>
    <w:rsid w:val="000634D5"/>
    <w:rsid w:val="0006431C"/>
    <w:rsid w:val="00066722"/>
    <w:rsid w:val="00071AFF"/>
    <w:rsid w:val="00073651"/>
    <w:rsid w:val="000776A2"/>
    <w:rsid w:val="00095DB4"/>
    <w:rsid w:val="00096E52"/>
    <w:rsid w:val="000A0AED"/>
    <w:rsid w:val="000A0FE8"/>
    <w:rsid w:val="000A11FD"/>
    <w:rsid w:val="000A2D31"/>
    <w:rsid w:val="000A5D80"/>
    <w:rsid w:val="000A69D8"/>
    <w:rsid w:val="000A70C2"/>
    <w:rsid w:val="000B1647"/>
    <w:rsid w:val="000B340E"/>
    <w:rsid w:val="000B4359"/>
    <w:rsid w:val="000C03F4"/>
    <w:rsid w:val="000C05D7"/>
    <w:rsid w:val="000C53A0"/>
    <w:rsid w:val="000C7E8E"/>
    <w:rsid w:val="000D241C"/>
    <w:rsid w:val="000D64DF"/>
    <w:rsid w:val="000D7A37"/>
    <w:rsid w:val="000E103D"/>
    <w:rsid w:val="000E1EE5"/>
    <w:rsid w:val="000E70A6"/>
    <w:rsid w:val="000F0762"/>
    <w:rsid w:val="000F0877"/>
    <w:rsid w:val="000F0BE2"/>
    <w:rsid w:val="000F42AD"/>
    <w:rsid w:val="000F5107"/>
    <w:rsid w:val="00101F30"/>
    <w:rsid w:val="00105ECC"/>
    <w:rsid w:val="0010605E"/>
    <w:rsid w:val="001076B1"/>
    <w:rsid w:val="001105AA"/>
    <w:rsid w:val="00112713"/>
    <w:rsid w:val="00112BF1"/>
    <w:rsid w:val="00113500"/>
    <w:rsid w:val="0011525C"/>
    <w:rsid w:val="001166F4"/>
    <w:rsid w:val="00116A11"/>
    <w:rsid w:val="0012102B"/>
    <w:rsid w:val="001219D1"/>
    <w:rsid w:val="00122513"/>
    <w:rsid w:val="00122562"/>
    <w:rsid w:val="001232A7"/>
    <w:rsid w:val="00123621"/>
    <w:rsid w:val="0012458A"/>
    <w:rsid w:val="00125939"/>
    <w:rsid w:val="00126736"/>
    <w:rsid w:val="0013201C"/>
    <w:rsid w:val="00132511"/>
    <w:rsid w:val="001338C1"/>
    <w:rsid w:val="00146E3A"/>
    <w:rsid w:val="00152965"/>
    <w:rsid w:val="00154F7A"/>
    <w:rsid w:val="00156251"/>
    <w:rsid w:val="00156452"/>
    <w:rsid w:val="001621E7"/>
    <w:rsid w:val="0016357D"/>
    <w:rsid w:val="001652D5"/>
    <w:rsid w:val="00172A27"/>
    <w:rsid w:val="00174721"/>
    <w:rsid w:val="001766FF"/>
    <w:rsid w:val="00185916"/>
    <w:rsid w:val="00186EC6"/>
    <w:rsid w:val="00186F61"/>
    <w:rsid w:val="00187B6C"/>
    <w:rsid w:val="00191D5D"/>
    <w:rsid w:val="00195F1F"/>
    <w:rsid w:val="001A14E2"/>
    <w:rsid w:val="001A2DE7"/>
    <w:rsid w:val="001A32AE"/>
    <w:rsid w:val="001A663C"/>
    <w:rsid w:val="001B219D"/>
    <w:rsid w:val="001B61FD"/>
    <w:rsid w:val="001B700C"/>
    <w:rsid w:val="001C209B"/>
    <w:rsid w:val="001D2865"/>
    <w:rsid w:val="001D5B19"/>
    <w:rsid w:val="001E1687"/>
    <w:rsid w:val="001E2396"/>
    <w:rsid w:val="001E2898"/>
    <w:rsid w:val="001E29C5"/>
    <w:rsid w:val="001E63AD"/>
    <w:rsid w:val="001F0514"/>
    <w:rsid w:val="002014FA"/>
    <w:rsid w:val="00201FA4"/>
    <w:rsid w:val="00203156"/>
    <w:rsid w:val="00204D3E"/>
    <w:rsid w:val="00205CFF"/>
    <w:rsid w:val="002146F8"/>
    <w:rsid w:val="00215988"/>
    <w:rsid w:val="0021679D"/>
    <w:rsid w:val="00220378"/>
    <w:rsid w:val="002233B7"/>
    <w:rsid w:val="00225AE5"/>
    <w:rsid w:val="00227343"/>
    <w:rsid w:val="0023036D"/>
    <w:rsid w:val="00234B36"/>
    <w:rsid w:val="002350E3"/>
    <w:rsid w:val="00237522"/>
    <w:rsid w:val="0024179B"/>
    <w:rsid w:val="00241813"/>
    <w:rsid w:val="002438E9"/>
    <w:rsid w:val="002443F2"/>
    <w:rsid w:val="00244B05"/>
    <w:rsid w:val="002514FD"/>
    <w:rsid w:val="00252D78"/>
    <w:rsid w:val="00252DF9"/>
    <w:rsid w:val="00257640"/>
    <w:rsid w:val="002637C9"/>
    <w:rsid w:val="002637CD"/>
    <w:rsid w:val="00264542"/>
    <w:rsid w:val="002649B7"/>
    <w:rsid w:val="00266BA2"/>
    <w:rsid w:val="00270AB3"/>
    <w:rsid w:val="0027175C"/>
    <w:rsid w:val="002753DB"/>
    <w:rsid w:val="00277B0A"/>
    <w:rsid w:val="002828CD"/>
    <w:rsid w:val="00283B93"/>
    <w:rsid w:val="0028402D"/>
    <w:rsid w:val="002900DA"/>
    <w:rsid w:val="00292461"/>
    <w:rsid w:val="00294093"/>
    <w:rsid w:val="002A181E"/>
    <w:rsid w:val="002A44B6"/>
    <w:rsid w:val="002B099A"/>
    <w:rsid w:val="002B4855"/>
    <w:rsid w:val="002B7696"/>
    <w:rsid w:val="002D18E6"/>
    <w:rsid w:val="002D1CF3"/>
    <w:rsid w:val="002D413F"/>
    <w:rsid w:val="002D4D98"/>
    <w:rsid w:val="002E088F"/>
    <w:rsid w:val="002E1B93"/>
    <w:rsid w:val="002E1B9C"/>
    <w:rsid w:val="002E5679"/>
    <w:rsid w:val="002E7AFC"/>
    <w:rsid w:val="002F0F73"/>
    <w:rsid w:val="002F49B4"/>
    <w:rsid w:val="002F5539"/>
    <w:rsid w:val="003010E7"/>
    <w:rsid w:val="00302016"/>
    <w:rsid w:val="00305DBB"/>
    <w:rsid w:val="00306AC6"/>
    <w:rsid w:val="00312514"/>
    <w:rsid w:val="00314998"/>
    <w:rsid w:val="0031515F"/>
    <w:rsid w:val="00320330"/>
    <w:rsid w:val="00320FF0"/>
    <w:rsid w:val="00322C8F"/>
    <w:rsid w:val="00322CA4"/>
    <w:rsid w:val="00326327"/>
    <w:rsid w:val="00334467"/>
    <w:rsid w:val="00334C54"/>
    <w:rsid w:val="003353CC"/>
    <w:rsid w:val="003353E4"/>
    <w:rsid w:val="00336EF4"/>
    <w:rsid w:val="00337957"/>
    <w:rsid w:val="0034251B"/>
    <w:rsid w:val="00343517"/>
    <w:rsid w:val="003449C9"/>
    <w:rsid w:val="00350684"/>
    <w:rsid w:val="00355960"/>
    <w:rsid w:val="00357E8B"/>
    <w:rsid w:val="003637E3"/>
    <w:rsid w:val="00363EEE"/>
    <w:rsid w:val="003668C5"/>
    <w:rsid w:val="003668D7"/>
    <w:rsid w:val="0037735F"/>
    <w:rsid w:val="00383466"/>
    <w:rsid w:val="0038710C"/>
    <w:rsid w:val="003872EE"/>
    <w:rsid w:val="003873F3"/>
    <w:rsid w:val="00391228"/>
    <w:rsid w:val="00392439"/>
    <w:rsid w:val="00392B43"/>
    <w:rsid w:val="00394D64"/>
    <w:rsid w:val="00397B02"/>
    <w:rsid w:val="003A34EA"/>
    <w:rsid w:val="003A4509"/>
    <w:rsid w:val="003B216C"/>
    <w:rsid w:val="003B7244"/>
    <w:rsid w:val="003B7F4A"/>
    <w:rsid w:val="003C0EDD"/>
    <w:rsid w:val="003C3D14"/>
    <w:rsid w:val="003C6C02"/>
    <w:rsid w:val="003D0EC7"/>
    <w:rsid w:val="003D0FAE"/>
    <w:rsid w:val="003D5701"/>
    <w:rsid w:val="003E0C94"/>
    <w:rsid w:val="003E39D0"/>
    <w:rsid w:val="003E68EE"/>
    <w:rsid w:val="003F0DDC"/>
    <w:rsid w:val="003F31D7"/>
    <w:rsid w:val="003F50E5"/>
    <w:rsid w:val="003F65E3"/>
    <w:rsid w:val="003F6AF5"/>
    <w:rsid w:val="00400738"/>
    <w:rsid w:val="00404322"/>
    <w:rsid w:val="0040487C"/>
    <w:rsid w:val="00404892"/>
    <w:rsid w:val="00406230"/>
    <w:rsid w:val="004071BF"/>
    <w:rsid w:val="0040783D"/>
    <w:rsid w:val="00415EFB"/>
    <w:rsid w:val="00416CE6"/>
    <w:rsid w:val="004177C7"/>
    <w:rsid w:val="00421E0E"/>
    <w:rsid w:val="00422C41"/>
    <w:rsid w:val="004249E3"/>
    <w:rsid w:val="00425908"/>
    <w:rsid w:val="004264CF"/>
    <w:rsid w:val="0042728D"/>
    <w:rsid w:val="00431243"/>
    <w:rsid w:val="00435471"/>
    <w:rsid w:val="0043578A"/>
    <w:rsid w:val="00437CAB"/>
    <w:rsid w:val="00441C3D"/>
    <w:rsid w:val="00444C36"/>
    <w:rsid w:val="00445126"/>
    <w:rsid w:val="00445CDD"/>
    <w:rsid w:val="00445FFE"/>
    <w:rsid w:val="004520DA"/>
    <w:rsid w:val="004539AE"/>
    <w:rsid w:val="00455BAD"/>
    <w:rsid w:val="00457FEF"/>
    <w:rsid w:val="0046069B"/>
    <w:rsid w:val="004623B6"/>
    <w:rsid w:val="00462CCC"/>
    <w:rsid w:val="0046308D"/>
    <w:rsid w:val="00463171"/>
    <w:rsid w:val="00466C89"/>
    <w:rsid w:val="00466ED3"/>
    <w:rsid w:val="00467268"/>
    <w:rsid w:val="00473904"/>
    <w:rsid w:val="00473B01"/>
    <w:rsid w:val="00475F08"/>
    <w:rsid w:val="00477FAD"/>
    <w:rsid w:val="00480CAF"/>
    <w:rsid w:val="00481A87"/>
    <w:rsid w:val="00484DBE"/>
    <w:rsid w:val="00487DC2"/>
    <w:rsid w:val="0049508E"/>
    <w:rsid w:val="004A6806"/>
    <w:rsid w:val="004A74F9"/>
    <w:rsid w:val="004A7786"/>
    <w:rsid w:val="004B0919"/>
    <w:rsid w:val="004B6B30"/>
    <w:rsid w:val="004B6F76"/>
    <w:rsid w:val="004C1F88"/>
    <w:rsid w:val="004C6E6F"/>
    <w:rsid w:val="004D349E"/>
    <w:rsid w:val="004D7F09"/>
    <w:rsid w:val="004E1043"/>
    <w:rsid w:val="004E2C40"/>
    <w:rsid w:val="004E4259"/>
    <w:rsid w:val="004E7F96"/>
    <w:rsid w:val="004F43E5"/>
    <w:rsid w:val="004F5399"/>
    <w:rsid w:val="004F6157"/>
    <w:rsid w:val="004F7368"/>
    <w:rsid w:val="00502279"/>
    <w:rsid w:val="00510218"/>
    <w:rsid w:val="0051080A"/>
    <w:rsid w:val="005112FA"/>
    <w:rsid w:val="00520C51"/>
    <w:rsid w:val="005220BE"/>
    <w:rsid w:val="0052335B"/>
    <w:rsid w:val="00524618"/>
    <w:rsid w:val="005252E0"/>
    <w:rsid w:val="00526D78"/>
    <w:rsid w:val="00527DEE"/>
    <w:rsid w:val="00530D38"/>
    <w:rsid w:val="00536961"/>
    <w:rsid w:val="00537702"/>
    <w:rsid w:val="00544C09"/>
    <w:rsid w:val="00544E90"/>
    <w:rsid w:val="00550018"/>
    <w:rsid w:val="0056488D"/>
    <w:rsid w:val="0057516E"/>
    <w:rsid w:val="0057557B"/>
    <w:rsid w:val="00575F33"/>
    <w:rsid w:val="005763A3"/>
    <w:rsid w:val="005800A7"/>
    <w:rsid w:val="00587394"/>
    <w:rsid w:val="00591A39"/>
    <w:rsid w:val="00593E11"/>
    <w:rsid w:val="0059639F"/>
    <w:rsid w:val="005A4ED7"/>
    <w:rsid w:val="005A72DF"/>
    <w:rsid w:val="005B10E8"/>
    <w:rsid w:val="005B3D5D"/>
    <w:rsid w:val="005B4AF2"/>
    <w:rsid w:val="005B5D3E"/>
    <w:rsid w:val="005B63C2"/>
    <w:rsid w:val="005C05E6"/>
    <w:rsid w:val="005C1F72"/>
    <w:rsid w:val="005D0703"/>
    <w:rsid w:val="005D09D9"/>
    <w:rsid w:val="005D1FCA"/>
    <w:rsid w:val="005D20C1"/>
    <w:rsid w:val="005D4B9E"/>
    <w:rsid w:val="005D6647"/>
    <w:rsid w:val="005E0E70"/>
    <w:rsid w:val="005E6E40"/>
    <w:rsid w:val="005E7A06"/>
    <w:rsid w:val="005F0F11"/>
    <w:rsid w:val="005F101D"/>
    <w:rsid w:val="005F2DF0"/>
    <w:rsid w:val="005F7C77"/>
    <w:rsid w:val="0060223D"/>
    <w:rsid w:val="00602737"/>
    <w:rsid w:val="00610DD2"/>
    <w:rsid w:val="00613F97"/>
    <w:rsid w:val="00615F74"/>
    <w:rsid w:val="0061612E"/>
    <w:rsid w:val="0062034E"/>
    <w:rsid w:val="00622A87"/>
    <w:rsid w:val="0062506E"/>
    <w:rsid w:val="00630B28"/>
    <w:rsid w:val="00634992"/>
    <w:rsid w:val="00642A29"/>
    <w:rsid w:val="00643B07"/>
    <w:rsid w:val="00645626"/>
    <w:rsid w:val="00654EDE"/>
    <w:rsid w:val="00655652"/>
    <w:rsid w:val="00657BEA"/>
    <w:rsid w:val="00660603"/>
    <w:rsid w:val="006650C3"/>
    <w:rsid w:val="00682D66"/>
    <w:rsid w:val="006841A7"/>
    <w:rsid w:val="00686623"/>
    <w:rsid w:val="006868D6"/>
    <w:rsid w:val="00687864"/>
    <w:rsid w:val="0069744E"/>
    <w:rsid w:val="006A203E"/>
    <w:rsid w:val="006A39B1"/>
    <w:rsid w:val="006A3D13"/>
    <w:rsid w:val="006B0566"/>
    <w:rsid w:val="006C3004"/>
    <w:rsid w:val="006C3FED"/>
    <w:rsid w:val="006C477D"/>
    <w:rsid w:val="006D3444"/>
    <w:rsid w:val="006D4752"/>
    <w:rsid w:val="006D4AB2"/>
    <w:rsid w:val="006D62DB"/>
    <w:rsid w:val="006E2912"/>
    <w:rsid w:val="006E66AA"/>
    <w:rsid w:val="006F194E"/>
    <w:rsid w:val="006F41CA"/>
    <w:rsid w:val="006F694F"/>
    <w:rsid w:val="00702DD3"/>
    <w:rsid w:val="00704E71"/>
    <w:rsid w:val="00710466"/>
    <w:rsid w:val="00710F06"/>
    <w:rsid w:val="007159AD"/>
    <w:rsid w:val="0071785C"/>
    <w:rsid w:val="00717BD8"/>
    <w:rsid w:val="00717FB9"/>
    <w:rsid w:val="00725AC0"/>
    <w:rsid w:val="00727C61"/>
    <w:rsid w:val="00727D0A"/>
    <w:rsid w:val="007324B1"/>
    <w:rsid w:val="00733530"/>
    <w:rsid w:val="0073620E"/>
    <w:rsid w:val="00736842"/>
    <w:rsid w:val="00736DF4"/>
    <w:rsid w:val="007413E3"/>
    <w:rsid w:val="00741FC7"/>
    <w:rsid w:val="00742405"/>
    <w:rsid w:val="00742525"/>
    <w:rsid w:val="00744019"/>
    <w:rsid w:val="00745826"/>
    <w:rsid w:val="00752960"/>
    <w:rsid w:val="00754C1C"/>
    <w:rsid w:val="0075591D"/>
    <w:rsid w:val="007605B8"/>
    <w:rsid w:val="00765A6E"/>
    <w:rsid w:val="00767F18"/>
    <w:rsid w:val="00770679"/>
    <w:rsid w:val="00771677"/>
    <w:rsid w:val="00780F0E"/>
    <w:rsid w:val="007907FD"/>
    <w:rsid w:val="00796C5C"/>
    <w:rsid w:val="00797088"/>
    <w:rsid w:val="007A1724"/>
    <w:rsid w:val="007A2007"/>
    <w:rsid w:val="007A45DF"/>
    <w:rsid w:val="007A63F2"/>
    <w:rsid w:val="007A73B2"/>
    <w:rsid w:val="007A764B"/>
    <w:rsid w:val="007B1766"/>
    <w:rsid w:val="007B234C"/>
    <w:rsid w:val="007B60D7"/>
    <w:rsid w:val="007C417E"/>
    <w:rsid w:val="007C62AE"/>
    <w:rsid w:val="007C75FC"/>
    <w:rsid w:val="007D073B"/>
    <w:rsid w:val="007D0954"/>
    <w:rsid w:val="007D1714"/>
    <w:rsid w:val="007D4087"/>
    <w:rsid w:val="007D65DD"/>
    <w:rsid w:val="007D6C3E"/>
    <w:rsid w:val="007D74F7"/>
    <w:rsid w:val="007F0F14"/>
    <w:rsid w:val="007F1300"/>
    <w:rsid w:val="007F1385"/>
    <w:rsid w:val="007F3DA2"/>
    <w:rsid w:val="007F4331"/>
    <w:rsid w:val="007F709A"/>
    <w:rsid w:val="007F70F0"/>
    <w:rsid w:val="00803BB5"/>
    <w:rsid w:val="0081446B"/>
    <w:rsid w:val="00815286"/>
    <w:rsid w:val="00820AD9"/>
    <w:rsid w:val="00821619"/>
    <w:rsid w:val="008224F3"/>
    <w:rsid w:val="008278D1"/>
    <w:rsid w:val="00831B7A"/>
    <w:rsid w:val="00832199"/>
    <w:rsid w:val="0083400E"/>
    <w:rsid w:val="00836BAB"/>
    <w:rsid w:val="00842D5A"/>
    <w:rsid w:val="00845F28"/>
    <w:rsid w:val="00857EEF"/>
    <w:rsid w:val="00861FE3"/>
    <w:rsid w:val="0086222E"/>
    <w:rsid w:val="00863E95"/>
    <w:rsid w:val="00864B61"/>
    <w:rsid w:val="00864F32"/>
    <w:rsid w:val="00866400"/>
    <w:rsid w:val="00870996"/>
    <w:rsid w:val="00871CD2"/>
    <w:rsid w:val="008721EB"/>
    <w:rsid w:val="00872934"/>
    <w:rsid w:val="00873C12"/>
    <w:rsid w:val="008766C1"/>
    <w:rsid w:val="008802B1"/>
    <w:rsid w:val="008827A7"/>
    <w:rsid w:val="00882DDB"/>
    <w:rsid w:val="00883092"/>
    <w:rsid w:val="00883FB0"/>
    <w:rsid w:val="00886FFC"/>
    <w:rsid w:val="008A17B7"/>
    <w:rsid w:val="008A2759"/>
    <w:rsid w:val="008A66DB"/>
    <w:rsid w:val="008B7DD4"/>
    <w:rsid w:val="008C52BE"/>
    <w:rsid w:val="008D6FF4"/>
    <w:rsid w:val="00906800"/>
    <w:rsid w:val="009108BC"/>
    <w:rsid w:val="009108F0"/>
    <w:rsid w:val="00913529"/>
    <w:rsid w:val="0091782D"/>
    <w:rsid w:val="00922BBA"/>
    <w:rsid w:val="00923A19"/>
    <w:rsid w:val="00927574"/>
    <w:rsid w:val="009303EB"/>
    <w:rsid w:val="00930C79"/>
    <w:rsid w:val="009370AB"/>
    <w:rsid w:val="00950625"/>
    <w:rsid w:val="00953841"/>
    <w:rsid w:val="00953C93"/>
    <w:rsid w:val="00960BA1"/>
    <w:rsid w:val="009611B6"/>
    <w:rsid w:val="009645D3"/>
    <w:rsid w:val="00964ABB"/>
    <w:rsid w:val="00964B83"/>
    <w:rsid w:val="00967CBC"/>
    <w:rsid w:val="009725CE"/>
    <w:rsid w:val="00973057"/>
    <w:rsid w:val="00974316"/>
    <w:rsid w:val="00976DC1"/>
    <w:rsid w:val="00981960"/>
    <w:rsid w:val="009822E9"/>
    <w:rsid w:val="0098268E"/>
    <w:rsid w:val="009856CE"/>
    <w:rsid w:val="009860BC"/>
    <w:rsid w:val="00986863"/>
    <w:rsid w:val="00987A71"/>
    <w:rsid w:val="00994480"/>
    <w:rsid w:val="009962DD"/>
    <w:rsid w:val="009A32C5"/>
    <w:rsid w:val="009A3F0F"/>
    <w:rsid w:val="009A5337"/>
    <w:rsid w:val="009A658C"/>
    <w:rsid w:val="009A6945"/>
    <w:rsid w:val="009B0B4D"/>
    <w:rsid w:val="009B2711"/>
    <w:rsid w:val="009B27C6"/>
    <w:rsid w:val="009B28A4"/>
    <w:rsid w:val="009B3383"/>
    <w:rsid w:val="009B665C"/>
    <w:rsid w:val="009B7F4A"/>
    <w:rsid w:val="009C109E"/>
    <w:rsid w:val="009C1712"/>
    <w:rsid w:val="009C1C43"/>
    <w:rsid w:val="009C3303"/>
    <w:rsid w:val="009C747F"/>
    <w:rsid w:val="009D0971"/>
    <w:rsid w:val="009D20F2"/>
    <w:rsid w:val="009D7696"/>
    <w:rsid w:val="009E02E0"/>
    <w:rsid w:val="009E183D"/>
    <w:rsid w:val="009E7C30"/>
    <w:rsid w:val="009F1CA2"/>
    <w:rsid w:val="009F1F69"/>
    <w:rsid w:val="009F3693"/>
    <w:rsid w:val="009F7AF1"/>
    <w:rsid w:val="00A07B6C"/>
    <w:rsid w:val="00A1606B"/>
    <w:rsid w:val="00A16DF0"/>
    <w:rsid w:val="00A176B8"/>
    <w:rsid w:val="00A253A0"/>
    <w:rsid w:val="00A309AC"/>
    <w:rsid w:val="00A361ED"/>
    <w:rsid w:val="00A41F72"/>
    <w:rsid w:val="00A50119"/>
    <w:rsid w:val="00A51BB4"/>
    <w:rsid w:val="00A539BC"/>
    <w:rsid w:val="00A5546B"/>
    <w:rsid w:val="00A55665"/>
    <w:rsid w:val="00A55738"/>
    <w:rsid w:val="00A55C64"/>
    <w:rsid w:val="00A561DC"/>
    <w:rsid w:val="00A578F1"/>
    <w:rsid w:val="00A612F5"/>
    <w:rsid w:val="00A62760"/>
    <w:rsid w:val="00A6348B"/>
    <w:rsid w:val="00A67E4A"/>
    <w:rsid w:val="00A725CD"/>
    <w:rsid w:val="00A733FD"/>
    <w:rsid w:val="00A75E06"/>
    <w:rsid w:val="00A80FD4"/>
    <w:rsid w:val="00A9013C"/>
    <w:rsid w:val="00A915C3"/>
    <w:rsid w:val="00A93C3E"/>
    <w:rsid w:val="00A9413F"/>
    <w:rsid w:val="00AA133B"/>
    <w:rsid w:val="00AA34AB"/>
    <w:rsid w:val="00AB150F"/>
    <w:rsid w:val="00AB2F62"/>
    <w:rsid w:val="00AB5104"/>
    <w:rsid w:val="00AB5DC1"/>
    <w:rsid w:val="00AB61C6"/>
    <w:rsid w:val="00AB638A"/>
    <w:rsid w:val="00AC6359"/>
    <w:rsid w:val="00AC754F"/>
    <w:rsid w:val="00AC764D"/>
    <w:rsid w:val="00AD17EC"/>
    <w:rsid w:val="00AD31C1"/>
    <w:rsid w:val="00AD3C37"/>
    <w:rsid w:val="00AD4D9B"/>
    <w:rsid w:val="00AF14DD"/>
    <w:rsid w:val="00AF3D56"/>
    <w:rsid w:val="00AF5EBD"/>
    <w:rsid w:val="00AF64BC"/>
    <w:rsid w:val="00B025CF"/>
    <w:rsid w:val="00B127DE"/>
    <w:rsid w:val="00B13BE9"/>
    <w:rsid w:val="00B14F97"/>
    <w:rsid w:val="00B21772"/>
    <w:rsid w:val="00B24C69"/>
    <w:rsid w:val="00B25084"/>
    <w:rsid w:val="00B344AE"/>
    <w:rsid w:val="00B40AAE"/>
    <w:rsid w:val="00B43083"/>
    <w:rsid w:val="00B50EA4"/>
    <w:rsid w:val="00B556AF"/>
    <w:rsid w:val="00B56B5C"/>
    <w:rsid w:val="00B57AF5"/>
    <w:rsid w:val="00B6359F"/>
    <w:rsid w:val="00B667F2"/>
    <w:rsid w:val="00B704FC"/>
    <w:rsid w:val="00B710E3"/>
    <w:rsid w:val="00B71E47"/>
    <w:rsid w:val="00B74070"/>
    <w:rsid w:val="00B86AB9"/>
    <w:rsid w:val="00B86C59"/>
    <w:rsid w:val="00B91868"/>
    <w:rsid w:val="00B93516"/>
    <w:rsid w:val="00B94E4C"/>
    <w:rsid w:val="00B95F22"/>
    <w:rsid w:val="00B9609D"/>
    <w:rsid w:val="00B97BAD"/>
    <w:rsid w:val="00B97BFA"/>
    <w:rsid w:val="00BA0C08"/>
    <w:rsid w:val="00BA3CD8"/>
    <w:rsid w:val="00BA6252"/>
    <w:rsid w:val="00BA65BE"/>
    <w:rsid w:val="00BB23AC"/>
    <w:rsid w:val="00BB4E8D"/>
    <w:rsid w:val="00BC4409"/>
    <w:rsid w:val="00BD00EB"/>
    <w:rsid w:val="00BD1CF2"/>
    <w:rsid w:val="00BD2341"/>
    <w:rsid w:val="00BD56EA"/>
    <w:rsid w:val="00BD7729"/>
    <w:rsid w:val="00BE6782"/>
    <w:rsid w:val="00BF03C6"/>
    <w:rsid w:val="00BF2EE8"/>
    <w:rsid w:val="00BF4E88"/>
    <w:rsid w:val="00BF7AAE"/>
    <w:rsid w:val="00BF7B89"/>
    <w:rsid w:val="00C00A29"/>
    <w:rsid w:val="00C02033"/>
    <w:rsid w:val="00C02C82"/>
    <w:rsid w:val="00C038EE"/>
    <w:rsid w:val="00C03C92"/>
    <w:rsid w:val="00C1344A"/>
    <w:rsid w:val="00C1581F"/>
    <w:rsid w:val="00C16179"/>
    <w:rsid w:val="00C172AC"/>
    <w:rsid w:val="00C23D51"/>
    <w:rsid w:val="00C27907"/>
    <w:rsid w:val="00C35F8B"/>
    <w:rsid w:val="00C40D58"/>
    <w:rsid w:val="00C43225"/>
    <w:rsid w:val="00C47D59"/>
    <w:rsid w:val="00C53EBF"/>
    <w:rsid w:val="00C55424"/>
    <w:rsid w:val="00C56ECE"/>
    <w:rsid w:val="00C572F3"/>
    <w:rsid w:val="00C6157B"/>
    <w:rsid w:val="00C62460"/>
    <w:rsid w:val="00C639BB"/>
    <w:rsid w:val="00C6462D"/>
    <w:rsid w:val="00C6707B"/>
    <w:rsid w:val="00C73DF5"/>
    <w:rsid w:val="00C74C20"/>
    <w:rsid w:val="00C80AE2"/>
    <w:rsid w:val="00C81DB5"/>
    <w:rsid w:val="00C8279E"/>
    <w:rsid w:val="00C86855"/>
    <w:rsid w:val="00C86C08"/>
    <w:rsid w:val="00C901D0"/>
    <w:rsid w:val="00C9225F"/>
    <w:rsid w:val="00CA0CE5"/>
    <w:rsid w:val="00CB0042"/>
    <w:rsid w:val="00CB02B0"/>
    <w:rsid w:val="00CB03D4"/>
    <w:rsid w:val="00CB2424"/>
    <w:rsid w:val="00CB35B6"/>
    <w:rsid w:val="00CB4731"/>
    <w:rsid w:val="00CB493F"/>
    <w:rsid w:val="00CB5DE7"/>
    <w:rsid w:val="00CB7776"/>
    <w:rsid w:val="00CC0750"/>
    <w:rsid w:val="00CC07F1"/>
    <w:rsid w:val="00CC1793"/>
    <w:rsid w:val="00CC4B64"/>
    <w:rsid w:val="00CD16F0"/>
    <w:rsid w:val="00CD2A92"/>
    <w:rsid w:val="00CD2C13"/>
    <w:rsid w:val="00CD308C"/>
    <w:rsid w:val="00CD3C65"/>
    <w:rsid w:val="00CD6F9C"/>
    <w:rsid w:val="00CE2FC5"/>
    <w:rsid w:val="00CF14B0"/>
    <w:rsid w:val="00CF1A2C"/>
    <w:rsid w:val="00CF367F"/>
    <w:rsid w:val="00CF5E1B"/>
    <w:rsid w:val="00CF7190"/>
    <w:rsid w:val="00D009A8"/>
    <w:rsid w:val="00D14E71"/>
    <w:rsid w:val="00D15D95"/>
    <w:rsid w:val="00D2598E"/>
    <w:rsid w:val="00D25BCE"/>
    <w:rsid w:val="00D277E5"/>
    <w:rsid w:val="00D33662"/>
    <w:rsid w:val="00D3776B"/>
    <w:rsid w:val="00D37950"/>
    <w:rsid w:val="00D4187A"/>
    <w:rsid w:val="00D43B0B"/>
    <w:rsid w:val="00D470A2"/>
    <w:rsid w:val="00D53CD8"/>
    <w:rsid w:val="00D55534"/>
    <w:rsid w:val="00D57F88"/>
    <w:rsid w:val="00D63B82"/>
    <w:rsid w:val="00D6472D"/>
    <w:rsid w:val="00D6699D"/>
    <w:rsid w:val="00D67043"/>
    <w:rsid w:val="00D67FCB"/>
    <w:rsid w:val="00D71ED0"/>
    <w:rsid w:val="00D7353D"/>
    <w:rsid w:val="00D75F5D"/>
    <w:rsid w:val="00D7783A"/>
    <w:rsid w:val="00D82615"/>
    <w:rsid w:val="00D85BEF"/>
    <w:rsid w:val="00D866A2"/>
    <w:rsid w:val="00D909B9"/>
    <w:rsid w:val="00D90CC7"/>
    <w:rsid w:val="00D92601"/>
    <w:rsid w:val="00D94AB7"/>
    <w:rsid w:val="00DA023D"/>
    <w:rsid w:val="00DA16CE"/>
    <w:rsid w:val="00DA3909"/>
    <w:rsid w:val="00DA4104"/>
    <w:rsid w:val="00DA545D"/>
    <w:rsid w:val="00DA5671"/>
    <w:rsid w:val="00DA7A30"/>
    <w:rsid w:val="00DB00CF"/>
    <w:rsid w:val="00DB408D"/>
    <w:rsid w:val="00DB7DAD"/>
    <w:rsid w:val="00DC36FF"/>
    <w:rsid w:val="00DC3E09"/>
    <w:rsid w:val="00DC6F95"/>
    <w:rsid w:val="00DD1677"/>
    <w:rsid w:val="00DD1A28"/>
    <w:rsid w:val="00DD275F"/>
    <w:rsid w:val="00DE05DD"/>
    <w:rsid w:val="00DE328D"/>
    <w:rsid w:val="00DE62B0"/>
    <w:rsid w:val="00DF09A8"/>
    <w:rsid w:val="00DF120A"/>
    <w:rsid w:val="00DF4F7B"/>
    <w:rsid w:val="00DF6517"/>
    <w:rsid w:val="00DF6880"/>
    <w:rsid w:val="00E01768"/>
    <w:rsid w:val="00E04436"/>
    <w:rsid w:val="00E054B6"/>
    <w:rsid w:val="00E05BF3"/>
    <w:rsid w:val="00E06D31"/>
    <w:rsid w:val="00E07EBE"/>
    <w:rsid w:val="00E11166"/>
    <w:rsid w:val="00E14C32"/>
    <w:rsid w:val="00E152EC"/>
    <w:rsid w:val="00E21C37"/>
    <w:rsid w:val="00E229F5"/>
    <w:rsid w:val="00E234C0"/>
    <w:rsid w:val="00E23EAE"/>
    <w:rsid w:val="00E26DD6"/>
    <w:rsid w:val="00E27B92"/>
    <w:rsid w:val="00E30765"/>
    <w:rsid w:val="00E31C1E"/>
    <w:rsid w:val="00E357D8"/>
    <w:rsid w:val="00E378C2"/>
    <w:rsid w:val="00E4017A"/>
    <w:rsid w:val="00E40DEC"/>
    <w:rsid w:val="00E416E9"/>
    <w:rsid w:val="00E43BC8"/>
    <w:rsid w:val="00E44389"/>
    <w:rsid w:val="00E458DC"/>
    <w:rsid w:val="00E46CA5"/>
    <w:rsid w:val="00E50104"/>
    <w:rsid w:val="00E52EBC"/>
    <w:rsid w:val="00E52EF6"/>
    <w:rsid w:val="00E56D03"/>
    <w:rsid w:val="00E628CF"/>
    <w:rsid w:val="00E63B69"/>
    <w:rsid w:val="00E666D1"/>
    <w:rsid w:val="00E66A91"/>
    <w:rsid w:val="00E66F80"/>
    <w:rsid w:val="00E677EE"/>
    <w:rsid w:val="00E74ACB"/>
    <w:rsid w:val="00E7780E"/>
    <w:rsid w:val="00E81AE9"/>
    <w:rsid w:val="00E860BB"/>
    <w:rsid w:val="00E90A24"/>
    <w:rsid w:val="00E93388"/>
    <w:rsid w:val="00E94D94"/>
    <w:rsid w:val="00E96375"/>
    <w:rsid w:val="00EA1608"/>
    <w:rsid w:val="00EA25FE"/>
    <w:rsid w:val="00EA3F69"/>
    <w:rsid w:val="00EA6EEA"/>
    <w:rsid w:val="00EB0607"/>
    <w:rsid w:val="00EB1FE5"/>
    <w:rsid w:val="00EB71E2"/>
    <w:rsid w:val="00EC0522"/>
    <w:rsid w:val="00EC09B6"/>
    <w:rsid w:val="00EC28DA"/>
    <w:rsid w:val="00EC6463"/>
    <w:rsid w:val="00EC6C0F"/>
    <w:rsid w:val="00ED0D8D"/>
    <w:rsid w:val="00ED2221"/>
    <w:rsid w:val="00ED480D"/>
    <w:rsid w:val="00ED4B1C"/>
    <w:rsid w:val="00ED631C"/>
    <w:rsid w:val="00ED7A16"/>
    <w:rsid w:val="00EE1340"/>
    <w:rsid w:val="00EE5579"/>
    <w:rsid w:val="00EE5641"/>
    <w:rsid w:val="00EE691C"/>
    <w:rsid w:val="00EF089A"/>
    <w:rsid w:val="00EF2AD3"/>
    <w:rsid w:val="00EF31CF"/>
    <w:rsid w:val="00EF7611"/>
    <w:rsid w:val="00F029EA"/>
    <w:rsid w:val="00F02E9A"/>
    <w:rsid w:val="00F0591A"/>
    <w:rsid w:val="00F0720E"/>
    <w:rsid w:val="00F07779"/>
    <w:rsid w:val="00F1004F"/>
    <w:rsid w:val="00F129DF"/>
    <w:rsid w:val="00F13058"/>
    <w:rsid w:val="00F15245"/>
    <w:rsid w:val="00F15324"/>
    <w:rsid w:val="00F2402F"/>
    <w:rsid w:val="00F24A11"/>
    <w:rsid w:val="00F25BC5"/>
    <w:rsid w:val="00F27471"/>
    <w:rsid w:val="00F3002C"/>
    <w:rsid w:val="00F322BB"/>
    <w:rsid w:val="00F34CDC"/>
    <w:rsid w:val="00F46A63"/>
    <w:rsid w:val="00F502FF"/>
    <w:rsid w:val="00F53F4C"/>
    <w:rsid w:val="00F55DB7"/>
    <w:rsid w:val="00F56A5D"/>
    <w:rsid w:val="00F57A96"/>
    <w:rsid w:val="00F62A9D"/>
    <w:rsid w:val="00F7607D"/>
    <w:rsid w:val="00F7670F"/>
    <w:rsid w:val="00F82EEB"/>
    <w:rsid w:val="00F83AF5"/>
    <w:rsid w:val="00F84145"/>
    <w:rsid w:val="00F86B8B"/>
    <w:rsid w:val="00F873AA"/>
    <w:rsid w:val="00F93527"/>
    <w:rsid w:val="00F9420B"/>
    <w:rsid w:val="00FA2552"/>
    <w:rsid w:val="00FA5AFF"/>
    <w:rsid w:val="00FB136F"/>
    <w:rsid w:val="00FB28DB"/>
    <w:rsid w:val="00FB4F37"/>
    <w:rsid w:val="00FB5C02"/>
    <w:rsid w:val="00FB6EF6"/>
    <w:rsid w:val="00FB74FE"/>
    <w:rsid w:val="00FC69F4"/>
    <w:rsid w:val="00FD02E8"/>
    <w:rsid w:val="00FD1B28"/>
    <w:rsid w:val="00FD360C"/>
    <w:rsid w:val="00FD37C8"/>
    <w:rsid w:val="00FD6666"/>
    <w:rsid w:val="00FE1200"/>
    <w:rsid w:val="00FE25F9"/>
    <w:rsid w:val="00FE290A"/>
    <w:rsid w:val="00FE37C6"/>
    <w:rsid w:val="00FE64E9"/>
    <w:rsid w:val="00FF4564"/>
    <w:rsid w:val="00FF5E89"/>
    <w:rsid w:val="00FF7A13"/>
    <w:rsid w:val="00FF7ACC"/>
    <w:rsid w:val="00FF7E69"/>
    <w:rsid w:val="011F46FA"/>
    <w:rsid w:val="01585779"/>
    <w:rsid w:val="01DC7256"/>
    <w:rsid w:val="02083677"/>
    <w:rsid w:val="022741A1"/>
    <w:rsid w:val="023C51BF"/>
    <w:rsid w:val="02761811"/>
    <w:rsid w:val="03101D3C"/>
    <w:rsid w:val="04422A15"/>
    <w:rsid w:val="049D68BA"/>
    <w:rsid w:val="062F0007"/>
    <w:rsid w:val="06952D48"/>
    <w:rsid w:val="06A51400"/>
    <w:rsid w:val="07593735"/>
    <w:rsid w:val="07A1571D"/>
    <w:rsid w:val="07AA3B88"/>
    <w:rsid w:val="07BE2693"/>
    <w:rsid w:val="07C65B75"/>
    <w:rsid w:val="07D507D6"/>
    <w:rsid w:val="07DA3F12"/>
    <w:rsid w:val="083B78D8"/>
    <w:rsid w:val="093872F2"/>
    <w:rsid w:val="09411979"/>
    <w:rsid w:val="09C837D8"/>
    <w:rsid w:val="09F87C87"/>
    <w:rsid w:val="0A182D77"/>
    <w:rsid w:val="0B3563F5"/>
    <w:rsid w:val="0B5B2BA7"/>
    <w:rsid w:val="0B98745F"/>
    <w:rsid w:val="0BA634C0"/>
    <w:rsid w:val="0BE11FC9"/>
    <w:rsid w:val="0C4F5FE4"/>
    <w:rsid w:val="0C5D41AA"/>
    <w:rsid w:val="0C765E34"/>
    <w:rsid w:val="0CBF6D56"/>
    <w:rsid w:val="0E621EA3"/>
    <w:rsid w:val="0EBE2E8C"/>
    <w:rsid w:val="0EFA5D2A"/>
    <w:rsid w:val="0F74237E"/>
    <w:rsid w:val="0F8C3BD0"/>
    <w:rsid w:val="0F991C68"/>
    <w:rsid w:val="0FA3406A"/>
    <w:rsid w:val="0FB176BF"/>
    <w:rsid w:val="118F1DAE"/>
    <w:rsid w:val="119934C2"/>
    <w:rsid w:val="11BB63EA"/>
    <w:rsid w:val="11BD625A"/>
    <w:rsid w:val="126615FF"/>
    <w:rsid w:val="1268366F"/>
    <w:rsid w:val="12742A2A"/>
    <w:rsid w:val="132F0965"/>
    <w:rsid w:val="14311ACF"/>
    <w:rsid w:val="143B5891"/>
    <w:rsid w:val="14526EED"/>
    <w:rsid w:val="145A02E3"/>
    <w:rsid w:val="14A90491"/>
    <w:rsid w:val="14C87719"/>
    <w:rsid w:val="1539673F"/>
    <w:rsid w:val="15463360"/>
    <w:rsid w:val="154A76BE"/>
    <w:rsid w:val="155E5E65"/>
    <w:rsid w:val="15745F48"/>
    <w:rsid w:val="15E20F92"/>
    <w:rsid w:val="16306515"/>
    <w:rsid w:val="16DC6928"/>
    <w:rsid w:val="170B63BE"/>
    <w:rsid w:val="170F64E2"/>
    <w:rsid w:val="173067CE"/>
    <w:rsid w:val="173704AE"/>
    <w:rsid w:val="17A161D1"/>
    <w:rsid w:val="17B26E94"/>
    <w:rsid w:val="18370530"/>
    <w:rsid w:val="19351F29"/>
    <w:rsid w:val="19410B68"/>
    <w:rsid w:val="19ED7831"/>
    <w:rsid w:val="1A506A81"/>
    <w:rsid w:val="1A843982"/>
    <w:rsid w:val="1A8C6FD9"/>
    <w:rsid w:val="1AB65AAC"/>
    <w:rsid w:val="1B0F7000"/>
    <w:rsid w:val="1B39690A"/>
    <w:rsid w:val="1B451449"/>
    <w:rsid w:val="1BCE6E9C"/>
    <w:rsid w:val="1BD87DA0"/>
    <w:rsid w:val="1BF77B1F"/>
    <w:rsid w:val="1D16639A"/>
    <w:rsid w:val="1D9A016B"/>
    <w:rsid w:val="1D9B14D5"/>
    <w:rsid w:val="1DA8301E"/>
    <w:rsid w:val="1DF15E52"/>
    <w:rsid w:val="1E36491F"/>
    <w:rsid w:val="1E3A0076"/>
    <w:rsid w:val="1E46523C"/>
    <w:rsid w:val="1E5002CD"/>
    <w:rsid w:val="1E73379D"/>
    <w:rsid w:val="1E9E743C"/>
    <w:rsid w:val="1ECB2C48"/>
    <w:rsid w:val="1ED668D7"/>
    <w:rsid w:val="1F351814"/>
    <w:rsid w:val="1F665259"/>
    <w:rsid w:val="1FD82FB0"/>
    <w:rsid w:val="20180C51"/>
    <w:rsid w:val="213209ED"/>
    <w:rsid w:val="222579E6"/>
    <w:rsid w:val="227A40E7"/>
    <w:rsid w:val="22C27284"/>
    <w:rsid w:val="2390214B"/>
    <w:rsid w:val="23A31E8B"/>
    <w:rsid w:val="23E5166D"/>
    <w:rsid w:val="23E7514A"/>
    <w:rsid w:val="240A3C63"/>
    <w:rsid w:val="24753F7D"/>
    <w:rsid w:val="24756341"/>
    <w:rsid w:val="24D82909"/>
    <w:rsid w:val="2518709B"/>
    <w:rsid w:val="25B50A5A"/>
    <w:rsid w:val="261D0E43"/>
    <w:rsid w:val="26956B42"/>
    <w:rsid w:val="26A72E71"/>
    <w:rsid w:val="26AA1044"/>
    <w:rsid w:val="27072DE9"/>
    <w:rsid w:val="270A2EC5"/>
    <w:rsid w:val="27DF0DD7"/>
    <w:rsid w:val="2823188F"/>
    <w:rsid w:val="29343145"/>
    <w:rsid w:val="29BE2E80"/>
    <w:rsid w:val="29CD4523"/>
    <w:rsid w:val="29F10C0E"/>
    <w:rsid w:val="2A0807A3"/>
    <w:rsid w:val="2AA57D66"/>
    <w:rsid w:val="2ABD5C0A"/>
    <w:rsid w:val="2B711271"/>
    <w:rsid w:val="2B80644F"/>
    <w:rsid w:val="2B9A3F11"/>
    <w:rsid w:val="2BAA509F"/>
    <w:rsid w:val="2BCB231F"/>
    <w:rsid w:val="2BE15129"/>
    <w:rsid w:val="2BE62CA8"/>
    <w:rsid w:val="2C681EF8"/>
    <w:rsid w:val="2C6D1052"/>
    <w:rsid w:val="2C793CF7"/>
    <w:rsid w:val="2CA2587B"/>
    <w:rsid w:val="2CED1346"/>
    <w:rsid w:val="2D066F41"/>
    <w:rsid w:val="2D320A41"/>
    <w:rsid w:val="2DDA1C6C"/>
    <w:rsid w:val="2EB649E3"/>
    <w:rsid w:val="2EE55B5D"/>
    <w:rsid w:val="2F373EC7"/>
    <w:rsid w:val="2F454C47"/>
    <w:rsid w:val="2F5B2D2D"/>
    <w:rsid w:val="2FFB426F"/>
    <w:rsid w:val="301059CD"/>
    <w:rsid w:val="30FD39DF"/>
    <w:rsid w:val="3125055E"/>
    <w:rsid w:val="314014BD"/>
    <w:rsid w:val="314A4194"/>
    <w:rsid w:val="31AD02F2"/>
    <w:rsid w:val="32932B7D"/>
    <w:rsid w:val="33725FB5"/>
    <w:rsid w:val="33D16496"/>
    <w:rsid w:val="342A7ED7"/>
    <w:rsid w:val="344A480D"/>
    <w:rsid w:val="346B7A3D"/>
    <w:rsid w:val="34D235C0"/>
    <w:rsid w:val="350345F5"/>
    <w:rsid w:val="355E7E7A"/>
    <w:rsid w:val="35CC29ED"/>
    <w:rsid w:val="35F37B46"/>
    <w:rsid w:val="35FF036D"/>
    <w:rsid w:val="36200A19"/>
    <w:rsid w:val="36327EE8"/>
    <w:rsid w:val="3652342E"/>
    <w:rsid w:val="3756510F"/>
    <w:rsid w:val="375B271D"/>
    <w:rsid w:val="37704513"/>
    <w:rsid w:val="37B21C6B"/>
    <w:rsid w:val="384E0ADE"/>
    <w:rsid w:val="38D23674"/>
    <w:rsid w:val="38E70166"/>
    <w:rsid w:val="39030AC1"/>
    <w:rsid w:val="3942445A"/>
    <w:rsid w:val="39525031"/>
    <w:rsid w:val="3A49126C"/>
    <w:rsid w:val="3AF61300"/>
    <w:rsid w:val="3B7261BB"/>
    <w:rsid w:val="3B8B518F"/>
    <w:rsid w:val="3BDC0FBB"/>
    <w:rsid w:val="3BF77633"/>
    <w:rsid w:val="3C5B08B4"/>
    <w:rsid w:val="3C9A6972"/>
    <w:rsid w:val="3D08079B"/>
    <w:rsid w:val="3D193128"/>
    <w:rsid w:val="3E8E6F66"/>
    <w:rsid w:val="3EB723CB"/>
    <w:rsid w:val="3EE82574"/>
    <w:rsid w:val="3F306F87"/>
    <w:rsid w:val="400E1602"/>
    <w:rsid w:val="40360739"/>
    <w:rsid w:val="407B3593"/>
    <w:rsid w:val="41714167"/>
    <w:rsid w:val="41A642B6"/>
    <w:rsid w:val="41C63C15"/>
    <w:rsid w:val="41C74766"/>
    <w:rsid w:val="41F005E7"/>
    <w:rsid w:val="420F4B68"/>
    <w:rsid w:val="424F5E84"/>
    <w:rsid w:val="42502D7B"/>
    <w:rsid w:val="4323286D"/>
    <w:rsid w:val="43451422"/>
    <w:rsid w:val="43A16AC1"/>
    <w:rsid w:val="43EC381E"/>
    <w:rsid w:val="440D4B8B"/>
    <w:rsid w:val="442706AA"/>
    <w:rsid w:val="447807B5"/>
    <w:rsid w:val="453B7A5E"/>
    <w:rsid w:val="453F6AC0"/>
    <w:rsid w:val="45E80733"/>
    <w:rsid w:val="46475CD8"/>
    <w:rsid w:val="466B1C18"/>
    <w:rsid w:val="46816F4E"/>
    <w:rsid w:val="46940A53"/>
    <w:rsid w:val="46C76659"/>
    <w:rsid w:val="470225BC"/>
    <w:rsid w:val="47680EBB"/>
    <w:rsid w:val="47691485"/>
    <w:rsid w:val="47943C95"/>
    <w:rsid w:val="47F81D70"/>
    <w:rsid w:val="488C0E74"/>
    <w:rsid w:val="488E0D6E"/>
    <w:rsid w:val="48BA25EA"/>
    <w:rsid w:val="490F038C"/>
    <w:rsid w:val="497C3A1F"/>
    <w:rsid w:val="49D86A52"/>
    <w:rsid w:val="4A8774F8"/>
    <w:rsid w:val="4A900113"/>
    <w:rsid w:val="4AD34584"/>
    <w:rsid w:val="4BE64717"/>
    <w:rsid w:val="4C422B07"/>
    <w:rsid w:val="4C453303"/>
    <w:rsid w:val="4C796A81"/>
    <w:rsid w:val="4CC9119C"/>
    <w:rsid w:val="4D3D7AE7"/>
    <w:rsid w:val="4D9F104B"/>
    <w:rsid w:val="4DBF2DE1"/>
    <w:rsid w:val="4DE50F89"/>
    <w:rsid w:val="4E1131AF"/>
    <w:rsid w:val="4E1F7F34"/>
    <w:rsid w:val="4E4B0449"/>
    <w:rsid w:val="4EA84DF4"/>
    <w:rsid w:val="4EBA3F03"/>
    <w:rsid w:val="4EE82551"/>
    <w:rsid w:val="50D96F51"/>
    <w:rsid w:val="52C77782"/>
    <w:rsid w:val="53244A95"/>
    <w:rsid w:val="533E3200"/>
    <w:rsid w:val="5351007F"/>
    <w:rsid w:val="539B46F7"/>
    <w:rsid w:val="53C52327"/>
    <w:rsid w:val="53EA1388"/>
    <w:rsid w:val="540C47F4"/>
    <w:rsid w:val="544601A1"/>
    <w:rsid w:val="54A93C26"/>
    <w:rsid w:val="552C1E63"/>
    <w:rsid w:val="55340FC9"/>
    <w:rsid w:val="5567788E"/>
    <w:rsid w:val="55715096"/>
    <w:rsid w:val="55E16F8F"/>
    <w:rsid w:val="561E08F0"/>
    <w:rsid w:val="566251DB"/>
    <w:rsid w:val="57393793"/>
    <w:rsid w:val="57705DB1"/>
    <w:rsid w:val="58727E8F"/>
    <w:rsid w:val="5A63542A"/>
    <w:rsid w:val="5AAD5A40"/>
    <w:rsid w:val="5AEE4309"/>
    <w:rsid w:val="5B1915E8"/>
    <w:rsid w:val="5B2A484C"/>
    <w:rsid w:val="5BB65CF7"/>
    <w:rsid w:val="5BE909B9"/>
    <w:rsid w:val="5C964B79"/>
    <w:rsid w:val="5D2B2FDB"/>
    <w:rsid w:val="5D2D2E56"/>
    <w:rsid w:val="5D2E0DC3"/>
    <w:rsid w:val="5D562F3A"/>
    <w:rsid w:val="5D9070E0"/>
    <w:rsid w:val="5D9457BD"/>
    <w:rsid w:val="5DE70F0C"/>
    <w:rsid w:val="5E003601"/>
    <w:rsid w:val="5E125ABB"/>
    <w:rsid w:val="5E3E6C50"/>
    <w:rsid w:val="5F4B5ADA"/>
    <w:rsid w:val="5FB83D75"/>
    <w:rsid w:val="60325C9E"/>
    <w:rsid w:val="609A5906"/>
    <w:rsid w:val="60BA7BB6"/>
    <w:rsid w:val="60BF5A87"/>
    <w:rsid w:val="61AE63B7"/>
    <w:rsid w:val="61CC0426"/>
    <w:rsid w:val="62306193"/>
    <w:rsid w:val="626B2DC4"/>
    <w:rsid w:val="628C1B0B"/>
    <w:rsid w:val="629C18F3"/>
    <w:rsid w:val="62DE6788"/>
    <w:rsid w:val="63835A0F"/>
    <w:rsid w:val="63A148D2"/>
    <w:rsid w:val="63BA5E32"/>
    <w:rsid w:val="63BC1776"/>
    <w:rsid w:val="63C83F65"/>
    <w:rsid w:val="63E32D04"/>
    <w:rsid w:val="6499300C"/>
    <w:rsid w:val="64C00F3E"/>
    <w:rsid w:val="656740D7"/>
    <w:rsid w:val="66065B47"/>
    <w:rsid w:val="661745A9"/>
    <w:rsid w:val="661C4C92"/>
    <w:rsid w:val="66305F25"/>
    <w:rsid w:val="671952EB"/>
    <w:rsid w:val="67B91BB6"/>
    <w:rsid w:val="67C273A8"/>
    <w:rsid w:val="67ED670D"/>
    <w:rsid w:val="685E6157"/>
    <w:rsid w:val="6923728A"/>
    <w:rsid w:val="694E611C"/>
    <w:rsid w:val="696D2BE3"/>
    <w:rsid w:val="698B6890"/>
    <w:rsid w:val="699716E4"/>
    <w:rsid w:val="69A20AE9"/>
    <w:rsid w:val="69B12B9E"/>
    <w:rsid w:val="69D6271D"/>
    <w:rsid w:val="69FC0B3A"/>
    <w:rsid w:val="6A226F02"/>
    <w:rsid w:val="6AB21229"/>
    <w:rsid w:val="6AC72DEF"/>
    <w:rsid w:val="6ADF62F7"/>
    <w:rsid w:val="6AEC316A"/>
    <w:rsid w:val="6C1F38D7"/>
    <w:rsid w:val="6CBB69A3"/>
    <w:rsid w:val="6D01780C"/>
    <w:rsid w:val="6D5044D7"/>
    <w:rsid w:val="6D6D1C37"/>
    <w:rsid w:val="6D7174BD"/>
    <w:rsid w:val="6E362499"/>
    <w:rsid w:val="6EBC6552"/>
    <w:rsid w:val="6F9E0392"/>
    <w:rsid w:val="706E36F9"/>
    <w:rsid w:val="70727A76"/>
    <w:rsid w:val="70F672B5"/>
    <w:rsid w:val="710942AF"/>
    <w:rsid w:val="715916A2"/>
    <w:rsid w:val="71A06F7F"/>
    <w:rsid w:val="71F15FCE"/>
    <w:rsid w:val="722C28DD"/>
    <w:rsid w:val="72477558"/>
    <w:rsid w:val="724A76E1"/>
    <w:rsid w:val="7265173B"/>
    <w:rsid w:val="732925F7"/>
    <w:rsid w:val="735F079B"/>
    <w:rsid w:val="736B4D7D"/>
    <w:rsid w:val="73BC47F5"/>
    <w:rsid w:val="747F730E"/>
    <w:rsid w:val="761B4485"/>
    <w:rsid w:val="767A00C8"/>
    <w:rsid w:val="76931541"/>
    <w:rsid w:val="769F1C87"/>
    <w:rsid w:val="76A71D51"/>
    <w:rsid w:val="76FD0E3C"/>
    <w:rsid w:val="77477D7A"/>
    <w:rsid w:val="77AC5777"/>
    <w:rsid w:val="78053D39"/>
    <w:rsid w:val="78370A1E"/>
    <w:rsid w:val="787611D4"/>
    <w:rsid w:val="78B0273D"/>
    <w:rsid w:val="793C4560"/>
    <w:rsid w:val="794048E6"/>
    <w:rsid w:val="794A5FCA"/>
    <w:rsid w:val="7BF36800"/>
    <w:rsid w:val="7C223A00"/>
    <w:rsid w:val="7D1072F2"/>
    <w:rsid w:val="7D3A3800"/>
    <w:rsid w:val="7E3F409E"/>
    <w:rsid w:val="7E560E82"/>
    <w:rsid w:val="7E9B2EA4"/>
    <w:rsid w:val="7EEA2FA9"/>
    <w:rsid w:val="7F540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E25EE8"/>
  <w15:docId w15:val="{5BD5C049-93B2-4798-8176-DCE2DC049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Heading4"/>
    <w:qFormat/>
    <w:pPr>
      <w:widowControl w:val="0"/>
      <w:jc w:val="both"/>
    </w:pPr>
    <w:rPr>
      <w:kern w:val="2"/>
      <w:sz w:val="21"/>
      <w:szCs w:val="24"/>
    </w:rPr>
  </w:style>
  <w:style w:type="paragraph" w:styleId="1">
    <w:name w:val="heading 1"/>
    <w:basedOn w:val="a"/>
    <w:next w:val="a"/>
    <w:link w:val="10"/>
    <w:qFormat/>
    <w:pPr>
      <w:spacing w:before="51"/>
      <w:ind w:left="1121" w:hanging="218"/>
      <w:outlineLvl w:val="0"/>
    </w:pPr>
    <w:rPr>
      <w:rFonts w:ascii="微软雅黑" w:eastAsia="微软雅黑" w:hAnsi="微软雅黑" w:cs="微软雅黑"/>
      <w:b/>
      <w:bCs/>
      <w:sz w:val="28"/>
      <w:szCs w:val="28"/>
      <w:lang w:val="zh-CN" w:bidi="zh-CN"/>
    </w:rPr>
  </w:style>
  <w:style w:type="paragraph" w:styleId="4">
    <w:name w:val="heading 4"/>
    <w:basedOn w:val="a"/>
    <w:next w:val="a"/>
    <w:uiPriority w:val="9"/>
    <w:qFormat/>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4">
    <w:name w:val="Heading4"/>
    <w:basedOn w:val="a"/>
    <w:next w:val="a"/>
    <w:qFormat/>
    <w:pPr>
      <w:keepNext/>
      <w:keepLines/>
      <w:spacing w:before="280" w:after="290" w:line="376" w:lineRule="auto"/>
    </w:pPr>
    <w:rPr>
      <w:rFonts w:ascii="Cambria" w:hAnsi="Cambria"/>
      <w:sz w:val="28"/>
      <w:szCs w:val="28"/>
    </w:rPr>
  </w:style>
  <w:style w:type="paragraph" w:styleId="a3">
    <w:name w:val="Body Text"/>
    <w:basedOn w:val="a"/>
    <w:link w:val="a4"/>
    <w:qFormat/>
    <w:pPr>
      <w:ind w:left="560" w:firstLine="528"/>
    </w:pPr>
    <w:rPr>
      <w:rFonts w:ascii="宋体" w:hAnsi="宋体" w:cs="宋体"/>
      <w:sz w:val="28"/>
      <w:szCs w:val="28"/>
      <w:lang w:val="zh-CN" w:bidi="zh-CN"/>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Pr>
      <w:rFonts w:ascii="Calibri" w:hAnsi="Calibri"/>
      <w:szCs w:val="22"/>
    </w:rPr>
  </w:style>
  <w:style w:type="paragraph" w:styleId="TOC2">
    <w:name w:val="toc 2"/>
    <w:basedOn w:val="a"/>
    <w:next w:val="a"/>
    <w:uiPriority w:val="39"/>
    <w:qFormat/>
    <w:pPr>
      <w:ind w:leftChars="200" w:left="420"/>
    </w:pPr>
    <w:rPr>
      <w:rFonts w:ascii="Calibri" w:hAnsi="Calibri"/>
      <w:szCs w:val="22"/>
    </w:rPr>
  </w:style>
  <w:style w:type="paragraph" w:styleId="aa">
    <w:name w:val="Normal (Web)"/>
    <w:basedOn w:val="a"/>
    <w:uiPriority w:val="99"/>
    <w:unhideWhenUsed/>
    <w:qFormat/>
    <w:pPr>
      <w:spacing w:before="100" w:beforeAutospacing="1" w:after="100" w:afterAutospacing="1"/>
      <w:jc w:val="left"/>
    </w:pPr>
    <w:rPr>
      <w:kern w:val="0"/>
      <w:sz w:val="24"/>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qFormat/>
    <w:rPr>
      <w:rFonts w:ascii="Times New Roman" w:eastAsia="宋体" w:hAnsi="Times New Roman" w:cs="Times New Roman"/>
    </w:rPr>
  </w:style>
  <w:style w:type="character" w:styleId="ad">
    <w:name w:val="FollowedHyperlink"/>
    <w:uiPriority w:val="99"/>
    <w:qFormat/>
    <w:rPr>
      <w:rFonts w:ascii="Times New Roman" w:eastAsia="宋体" w:hAnsi="Times New Roman" w:cs="Times New Roman"/>
      <w:color w:val="800080"/>
      <w:u w:val="single"/>
    </w:rPr>
  </w:style>
  <w:style w:type="character" w:styleId="ae">
    <w:name w:val="Hyperlink"/>
    <w:uiPriority w:val="99"/>
    <w:qFormat/>
    <w:rPr>
      <w:rFonts w:ascii="Times New Roman" w:eastAsia="宋体" w:hAnsi="Times New Roman" w:cs="Times New Roman"/>
      <w:color w:val="0000FF"/>
      <w:u w:val="single"/>
    </w:rPr>
  </w:style>
  <w:style w:type="character" w:styleId="af">
    <w:name w:val="annotation reference"/>
    <w:qFormat/>
    <w:rPr>
      <w:sz w:val="21"/>
      <w:szCs w:val="21"/>
    </w:rPr>
  </w:style>
  <w:style w:type="character" w:customStyle="1" w:styleId="10">
    <w:name w:val="标题 1 字符"/>
    <w:link w:val="1"/>
    <w:qFormat/>
    <w:rPr>
      <w:rFonts w:ascii="微软雅黑" w:eastAsia="微软雅黑" w:hAnsi="微软雅黑" w:cs="微软雅黑"/>
      <w:b/>
      <w:bCs/>
      <w:kern w:val="2"/>
      <w:sz w:val="28"/>
      <w:szCs w:val="28"/>
      <w:lang w:val="zh-CN" w:bidi="zh-CN"/>
    </w:rPr>
  </w:style>
  <w:style w:type="character" w:customStyle="1" w:styleId="a4">
    <w:name w:val="正文文本 字符"/>
    <w:link w:val="a3"/>
    <w:qFormat/>
    <w:rPr>
      <w:rFonts w:ascii="宋体" w:eastAsia="宋体" w:hAnsi="宋体" w:cs="宋体"/>
      <w:kern w:val="2"/>
      <w:sz w:val="28"/>
      <w:szCs w:val="28"/>
      <w:lang w:val="zh-CN" w:bidi="zh-CN"/>
    </w:rPr>
  </w:style>
  <w:style w:type="character" w:customStyle="1" w:styleId="a6">
    <w:name w:val="批注框文本 字符"/>
    <w:link w:val="a5"/>
    <w:uiPriority w:val="99"/>
    <w:semiHidden/>
    <w:qFormat/>
    <w:rPr>
      <w:rFonts w:ascii="Times New Roman" w:eastAsia="宋体" w:hAnsi="Times New Roman" w:cs="Times New Roman"/>
      <w:kern w:val="2"/>
      <w:sz w:val="18"/>
      <w:szCs w:val="18"/>
    </w:rPr>
  </w:style>
  <w:style w:type="character" w:customStyle="1" w:styleId="a8">
    <w:name w:val="页脚 字符"/>
    <w:link w:val="a7"/>
    <w:uiPriority w:val="99"/>
    <w:qFormat/>
    <w:rPr>
      <w:rFonts w:ascii="Times New Roman" w:eastAsia="宋体" w:hAnsi="Times New Roman" w:cs="Times New Roman"/>
      <w:kern w:val="2"/>
      <w:sz w:val="18"/>
      <w:szCs w:val="18"/>
    </w:rPr>
  </w:style>
  <w:style w:type="character" w:customStyle="1" w:styleId="font51">
    <w:name w:val="font51"/>
    <w:qFormat/>
    <w:rPr>
      <w:rFonts w:ascii="宋体" w:eastAsia="宋体" w:hAnsi="宋体" w:cs="宋体" w:hint="eastAsia"/>
      <w:b/>
      <w:color w:val="000000"/>
      <w:sz w:val="21"/>
      <w:szCs w:val="21"/>
      <w:u w:val="none"/>
    </w:rPr>
  </w:style>
  <w:style w:type="character" w:customStyle="1" w:styleId="font41">
    <w:name w:val="font41"/>
    <w:qFormat/>
    <w:rPr>
      <w:rFonts w:ascii="宋体" w:eastAsia="宋体" w:hAnsi="宋体" w:cs="宋体" w:hint="eastAsia"/>
      <w:color w:val="000000"/>
      <w:sz w:val="16"/>
      <w:szCs w:val="16"/>
      <w:u w:val="none"/>
    </w:rPr>
  </w:style>
  <w:style w:type="character" w:customStyle="1" w:styleId="font111">
    <w:name w:val="font111"/>
    <w:autoRedefine/>
    <w:qFormat/>
    <w:rPr>
      <w:rFonts w:ascii="宋体" w:eastAsia="宋体" w:hAnsi="宋体" w:cs="宋体" w:hint="eastAsia"/>
      <w:color w:val="000000"/>
      <w:sz w:val="20"/>
      <w:szCs w:val="20"/>
      <w:u w:val="none"/>
    </w:rPr>
  </w:style>
  <w:style w:type="character" w:customStyle="1" w:styleId="disabled">
    <w:name w:val="disabled"/>
    <w:qFormat/>
    <w:rPr>
      <w:rFonts w:ascii="Times New Roman" w:eastAsia="宋体" w:hAnsi="Times New Roman" w:cs="Times New Roman"/>
      <w:color w:val="B6B6B6"/>
      <w:bdr w:val="single" w:sz="6" w:space="0" w:color="B6B6B6"/>
    </w:rPr>
  </w:style>
  <w:style w:type="character" w:customStyle="1" w:styleId="current">
    <w:name w:val="current"/>
    <w:qFormat/>
    <w:rPr>
      <w:rFonts w:ascii="Times New Roman" w:eastAsia="宋体" w:hAnsi="Times New Roman" w:cs="Times New Roman"/>
      <w:b/>
      <w:color w:val="2B2B2B"/>
      <w:bdr w:val="single" w:sz="6" w:space="0" w:color="2B2B2B"/>
      <w:shd w:val="clear" w:color="auto" w:fill="FFBA00"/>
    </w:rPr>
  </w:style>
  <w:style w:type="character" w:customStyle="1" w:styleId="doc-header-title">
    <w:name w:val="doc-header-title"/>
    <w:autoRedefine/>
    <w:qFormat/>
    <w:rPr>
      <w:rFonts w:ascii="Times New Roman" w:eastAsia="宋体" w:hAnsi="Times New Roman" w:cs="Times New Roman"/>
    </w:rPr>
  </w:style>
  <w:style w:type="paragraph" w:customStyle="1" w:styleId="xl111">
    <w:name w:val="xl111"/>
    <w:basedOn w:val="a"/>
    <w:qFormat/>
    <w:pPr>
      <w:widowControl/>
      <w:pBdr>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7">
    <w:name w:val="xl87"/>
    <w:basedOn w:val="a"/>
    <w:qFormat/>
    <w:pPr>
      <w:widowControl/>
      <w:pBdr>
        <w:top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24">
    <w:name w:val="xl124"/>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62">
    <w:name w:val="xl162"/>
    <w:basedOn w:val="a"/>
    <w:autoRedefine/>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66">
    <w:name w:val="xl16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31">
    <w:name w:val="xl131"/>
    <w:basedOn w:val="a"/>
    <w:autoRedefine/>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51">
    <w:name w:val="xl1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14">
    <w:name w:val="xl114"/>
    <w:basedOn w:val="a"/>
    <w:qFormat/>
    <w:pPr>
      <w:widowControl/>
      <w:pBdr>
        <w:top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
    <w:name w:val="样式 首行缩进:  2 字符"/>
    <w:basedOn w:val="a"/>
    <w:qFormat/>
    <w:pPr>
      <w:topLinePunct/>
      <w:adjustRightInd w:val="0"/>
      <w:ind w:firstLineChars="200" w:firstLine="200"/>
    </w:pPr>
    <w:rPr>
      <w:rFonts w:cs="宋体"/>
      <w:szCs w:val="20"/>
    </w:rPr>
  </w:style>
  <w:style w:type="paragraph" w:customStyle="1" w:styleId="xl126">
    <w:name w:val="xl126"/>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52">
    <w:name w:val="xl152"/>
    <w:basedOn w:val="a"/>
    <w:qFormat/>
    <w:pPr>
      <w:widowControl/>
      <w:pBdr>
        <w:top w:val="single" w:sz="4" w:space="0" w:color="auto"/>
        <w:lef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46">
    <w:name w:val="xl14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117">
    <w:name w:val="xl117"/>
    <w:basedOn w:val="a"/>
    <w:qFormat/>
    <w:pPr>
      <w:widowControl/>
      <w:spacing w:before="100" w:beforeAutospacing="1" w:after="100" w:afterAutospacing="1"/>
      <w:jc w:val="center"/>
      <w:textAlignment w:val="center"/>
    </w:pPr>
    <w:rPr>
      <w:rFonts w:ascii="宋体" w:hAnsi="宋体" w:cs="宋体"/>
      <w:color w:val="000000"/>
      <w:kern w:val="0"/>
      <w:sz w:val="24"/>
    </w:rPr>
  </w:style>
  <w:style w:type="paragraph" w:customStyle="1" w:styleId="xl104">
    <w:name w:val="xl104"/>
    <w:basedOn w:val="a"/>
    <w:qFormat/>
    <w:pPr>
      <w:widowControl/>
      <w:pBdr>
        <w:top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132">
    <w:name w:val="xl13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64">
    <w:name w:val="xl164"/>
    <w:basedOn w:val="a"/>
    <w:qFormat/>
    <w:pPr>
      <w:widowControl/>
      <w:pBdr>
        <w:lef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TableParagraph">
    <w:name w:val="Table Paragraph"/>
    <w:basedOn w:val="a"/>
    <w:qFormat/>
    <w:rPr>
      <w:rFonts w:ascii="宋体" w:hAnsi="宋体" w:cs="宋体"/>
      <w:lang w:val="zh-CN" w:bidi="zh-CN"/>
    </w:rPr>
  </w:style>
  <w:style w:type="paragraph" w:customStyle="1" w:styleId="xl99">
    <w:name w:val="xl99"/>
    <w:basedOn w:val="a"/>
    <w:qFormat/>
    <w:pPr>
      <w:widowControl/>
      <w:pBdr>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styleId="af0">
    <w:name w:val="List Paragraph"/>
    <w:basedOn w:val="a"/>
    <w:qFormat/>
    <w:pPr>
      <w:ind w:left="560" w:firstLine="528"/>
    </w:pPr>
    <w:rPr>
      <w:rFonts w:ascii="宋体" w:hAnsi="宋体" w:cs="宋体"/>
      <w:lang w:val="zh-CN" w:bidi="zh-CN"/>
    </w:rPr>
  </w:style>
  <w:style w:type="paragraph" w:customStyle="1" w:styleId="xl165">
    <w:name w:val="xl16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21">
    <w:name w:val="xl121"/>
    <w:basedOn w:val="a"/>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102">
    <w:name w:val="xl102"/>
    <w:basedOn w:val="a"/>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91">
    <w:name w:val="xl91"/>
    <w:basedOn w:val="a"/>
    <w:qFormat/>
    <w:pPr>
      <w:widowControl/>
      <w:pBdr>
        <w:lef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xl97">
    <w:name w:val="xl9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60">
    <w:name w:val="xl160"/>
    <w:basedOn w:val="a"/>
    <w:qFormat/>
    <w:pPr>
      <w:widowControl/>
      <w:pBdr>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xl113">
    <w:name w:val="xl113"/>
    <w:basedOn w:val="a"/>
    <w:qFormat/>
    <w:pPr>
      <w:widowControl/>
      <w:pBdr>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07">
    <w:name w:val="xl107"/>
    <w:basedOn w:val="a"/>
    <w:qFormat/>
    <w:pPr>
      <w:widowControl/>
      <w:spacing w:before="100" w:beforeAutospacing="1" w:after="100" w:afterAutospacing="1"/>
      <w:jc w:val="left"/>
      <w:textAlignment w:val="center"/>
    </w:pPr>
    <w:rPr>
      <w:rFonts w:ascii="宋体" w:hAnsi="宋体" w:cs="宋体"/>
      <w:color w:val="000000"/>
      <w:kern w:val="0"/>
      <w:sz w:val="20"/>
      <w:szCs w:val="20"/>
    </w:rPr>
  </w:style>
  <w:style w:type="paragraph" w:customStyle="1" w:styleId="xl149">
    <w:name w:val="xl14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74">
    <w:name w:val="xl74"/>
    <w:basedOn w:val="a"/>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58">
    <w:name w:val="xl158"/>
    <w:basedOn w:val="a"/>
    <w:qFormat/>
    <w:pPr>
      <w:widowControl/>
      <w:pBdr>
        <w:left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75">
    <w:name w:val="xl75"/>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24"/>
    </w:rPr>
  </w:style>
  <w:style w:type="paragraph" w:customStyle="1" w:styleId="xl106">
    <w:name w:val="xl106"/>
    <w:basedOn w:val="a"/>
    <w:autoRedefine/>
    <w:qFormat/>
    <w:pPr>
      <w:widowControl/>
      <w:pBdr>
        <w:lef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119">
    <w:name w:val="xl119"/>
    <w:basedOn w:val="a"/>
    <w:autoRedefine/>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80">
    <w:name w:val="xl80"/>
    <w:basedOn w:val="a"/>
    <w:autoRedefine/>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29">
    <w:name w:val="xl129"/>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50">
    <w:name w:val="xl150"/>
    <w:basedOn w:val="a"/>
    <w:autoRedefine/>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27">
    <w:name w:val="xl127"/>
    <w:basedOn w:val="a"/>
    <w:autoRedefine/>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61">
    <w:name w:val="xl161"/>
    <w:basedOn w:val="a"/>
    <w:autoRedefine/>
    <w:qFormat/>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39">
    <w:name w:val="xl139"/>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156">
    <w:name w:val="xl156"/>
    <w:basedOn w:val="a"/>
    <w:qFormat/>
    <w:pPr>
      <w:widowControl/>
      <w:spacing w:before="100" w:beforeAutospacing="1" w:after="100" w:afterAutospacing="1"/>
      <w:jc w:val="left"/>
      <w:textAlignment w:val="center"/>
    </w:pPr>
    <w:rPr>
      <w:rFonts w:ascii="宋体" w:hAnsi="宋体" w:cs="宋体"/>
      <w:color w:val="000000"/>
      <w:kern w:val="0"/>
      <w:sz w:val="20"/>
      <w:szCs w:val="20"/>
    </w:rPr>
  </w:style>
  <w:style w:type="paragraph" w:customStyle="1" w:styleId="xl101">
    <w:name w:val="xl101"/>
    <w:basedOn w:val="a"/>
    <w:autoRedefine/>
    <w:qFormat/>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reader-word-layerreader-word-s1-22">
    <w:name w:val="reader-word-layer reader-word-s1-22"/>
    <w:basedOn w:val="a"/>
    <w:autoRedefine/>
    <w:qFormat/>
    <w:pPr>
      <w:widowControl/>
      <w:spacing w:before="100" w:beforeAutospacing="1" w:after="100" w:afterAutospacing="1"/>
      <w:jc w:val="left"/>
    </w:pPr>
    <w:rPr>
      <w:rFonts w:ascii="宋体" w:hAnsi="宋体" w:cs="宋体"/>
      <w:kern w:val="0"/>
      <w:sz w:val="24"/>
    </w:rPr>
  </w:style>
  <w:style w:type="paragraph" w:customStyle="1" w:styleId="msonormal0">
    <w:name w:val="msonormal"/>
    <w:basedOn w:val="a"/>
    <w:autoRedefine/>
    <w:qFormat/>
    <w:pPr>
      <w:widowControl/>
      <w:spacing w:before="100" w:beforeAutospacing="1" w:after="100" w:afterAutospacing="1"/>
      <w:jc w:val="left"/>
    </w:pPr>
    <w:rPr>
      <w:rFonts w:ascii="宋体" w:hAnsi="宋体" w:cs="宋体"/>
      <w:kern w:val="0"/>
      <w:sz w:val="24"/>
    </w:rPr>
  </w:style>
  <w:style w:type="paragraph" w:customStyle="1" w:styleId="xl67">
    <w:name w:val="xl67"/>
    <w:basedOn w:val="a"/>
    <w:autoRedefine/>
    <w:qFormat/>
    <w:pPr>
      <w:widowControl/>
      <w:spacing w:before="100" w:beforeAutospacing="1" w:after="100" w:afterAutospacing="1"/>
      <w:jc w:val="left"/>
    </w:pPr>
    <w:rPr>
      <w:rFonts w:ascii="宋体" w:hAnsi="宋体" w:cs="宋体"/>
      <w:color w:val="FF0000"/>
      <w:kern w:val="0"/>
      <w:sz w:val="24"/>
    </w:rPr>
  </w:style>
  <w:style w:type="paragraph" w:customStyle="1" w:styleId="xl110">
    <w:name w:val="xl110"/>
    <w:basedOn w:val="a"/>
    <w:autoRedefine/>
    <w:qFormat/>
    <w:pPr>
      <w:widowControl/>
      <w:pBdr>
        <w:bottom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105">
    <w:name w:val="xl105"/>
    <w:basedOn w:val="a"/>
    <w:autoRedefine/>
    <w:qFormat/>
    <w:pPr>
      <w:widowControl/>
      <w:pBdr>
        <w:top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145">
    <w:name w:val="xl145"/>
    <w:basedOn w:val="a"/>
    <w:autoRedefine/>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8">
    <w:name w:val="xl88"/>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03">
    <w:name w:val="xl103"/>
    <w:basedOn w:val="a"/>
    <w:autoRedefine/>
    <w:qFormat/>
    <w:pPr>
      <w:widowControl/>
      <w:pBdr>
        <w:top w:val="single" w:sz="4" w:space="0" w:color="auto"/>
        <w:lef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font7">
    <w:name w:val="font7"/>
    <w:basedOn w:val="a"/>
    <w:qFormat/>
    <w:pPr>
      <w:widowControl/>
      <w:spacing w:before="100" w:beforeAutospacing="1" w:after="100" w:afterAutospacing="1"/>
      <w:jc w:val="left"/>
    </w:pPr>
    <w:rPr>
      <w:rFonts w:ascii="宋体" w:hAnsi="宋体" w:cs="宋体"/>
      <w:b/>
      <w:bCs/>
      <w:color w:val="000000"/>
      <w:kern w:val="0"/>
      <w:sz w:val="24"/>
    </w:rPr>
  </w:style>
  <w:style w:type="paragraph" w:customStyle="1" w:styleId="xl148">
    <w:name w:val="xl148"/>
    <w:basedOn w:val="a"/>
    <w:autoRedefine/>
    <w:qFormat/>
    <w:pPr>
      <w:widowControl/>
      <w:pBdr>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5">
    <w:name w:val="xl85"/>
    <w:basedOn w:val="a"/>
    <w:autoRedefine/>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25">
    <w:name w:val="xl125"/>
    <w:basedOn w:val="a"/>
    <w:autoRedefine/>
    <w:qFormat/>
    <w:pPr>
      <w:widowControl/>
      <w:pBdr>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09">
    <w:name w:val="xl109"/>
    <w:basedOn w:val="a"/>
    <w:autoRedefine/>
    <w:qFormat/>
    <w:pPr>
      <w:widowControl/>
      <w:pBdr>
        <w:left w:val="single" w:sz="4" w:space="0" w:color="auto"/>
        <w:bottom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93">
    <w:name w:val="xl93"/>
    <w:basedOn w:val="a"/>
    <w:autoRedefine/>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28">
    <w:name w:val="xl128"/>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12">
    <w:name w:val="xl112"/>
    <w:basedOn w:val="a"/>
    <w:qFormat/>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22">
    <w:name w:val="xl122"/>
    <w:basedOn w:val="a"/>
    <w:autoRedefine/>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77">
    <w:name w:val="xl77"/>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0"/>
      <w:szCs w:val="20"/>
    </w:rPr>
  </w:style>
  <w:style w:type="paragraph" w:customStyle="1" w:styleId="xl155">
    <w:name w:val="xl155"/>
    <w:basedOn w:val="a"/>
    <w:qFormat/>
    <w:pPr>
      <w:widowControl/>
      <w:pBdr>
        <w:lef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142">
    <w:name w:val="xl142"/>
    <w:basedOn w:val="a"/>
    <w:autoRedefine/>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af1">
    <w:name w:val="标准（正文）"/>
    <w:basedOn w:val="a"/>
    <w:qFormat/>
    <w:pPr>
      <w:spacing w:line="560" w:lineRule="exact"/>
      <w:ind w:firstLineChars="200" w:firstLine="560"/>
    </w:pPr>
    <w:rPr>
      <w:rFonts w:ascii="仿宋_GB2312" w:eastAsia="仿宋_GB2312" w:hAnsi="Calibri"/>
      <w:bCs/>
      <w:sz w:val="28"/>
      <w:szCs w:val="28"/>
    </w:rPr>
  </w:style>
  <w:style w:type="paragraph" w:customStyle="1" w:styleId="xl141">
    <w:name w:val="xl141"/>
    <w:basedOn w:val="a"/>
    <w:qFormat/>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57">
    <w:name w:val="xl157"/>
    <w:basedOn w:val="a"/>
    <w:autoRedefine/>
    <w:qFormat/>
    <w:pPr>
      <w:widowControl/>
      <w:pBdr>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98">
    <w:name w:val="xl98"/>
    <w:basedOn w:val="a"/>
    <w:autoRedefine/>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53">
    <w:name w:val="xl153"/>
    <w:basedOn w:val="a"/>
    <w:qFormat/>
    <w:pPr>
      <w:widowControl/>
      <w:pBdr>
        <w:top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81">
    <w:name w:val="xl81"/>
    <w:basedOn w:val="a"/>
    <w:qFormat/>
    <w:pPr>
      <w:widowControl/>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xl116">
    <w:name w:val="xl116"/>
    <w:basedOn w:val="a"/>
    <w:autoRedefine/>
    <w:qFormat/>
    <w:pPr>
      <w:widowControl/>
      <w:pBdr>
        <w:lef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135">
    <w:name w:val="xl135"/>
    <w:basedOn w:val="a"/>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90">
    <w:name w:val="xl9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34">
    <w:name w:val="xl134"/>
    <w:basedOn w:val="a"/>
    <w:autoRedefine/>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96">
    <w:name w:val="xl96"/>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3">
    <w:name w:val="xl83"/>
    <w:basedOn w:val="a"/>
    <w:autoRedefine/>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23">
    <w:name w:val="xl123"/>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30">
    <w:name w:val="xl130"/>
    <w:basedOn w:val="a"/>
    <w:autoRedefine/>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18">
    <w:name w:val="xl118"/>
    <w:basedOn w:val="a"/>
    <w:qFormat/>
    <w:pPr>
      <w:widowControl/>
      <w:pBdr>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68">
    <w:name w:val="xl68"/>
    <w:basedOn w:val="a"/>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xl89">
    <w:name w:val="xl89"/>
    <w:basedOn w:val="a"/>
    <w:autoRedefine/>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63">
    <w:name w:val="xl163"/>
    <w:basedOn w:val="a"/>
    <w:autoRedefine/>
    <w:qFormat/>
    <w:pPr>
      <w:widowControl/>
      <w:pBdr>
        <w:lef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02">
    <w:name w:val="样式 四级标题 + 段前: 0.2 行"/>
    <w:basedOn w:val="a"/>
    <w:autoRedefine/>
    <w:qFormat/>
    <w:pPr>
      <w:widowControl/>
      <w:spacing w:beforeLines="20" w:afterLines="10"/>
      <w:ind w:firstLine="425"/>
      <w:jc w:val="left"/>
    </w:pPr>
    <w:rPr>
      <w:rFonts w:ascii="Arial" w:eastAsia="黑体" w:hAnsi="Arial" w:cs="宋体"/>
      <w:kern w:val="0"/>
      <w:szCs w:val="20"/>
    </w:rPr>
  </w:style>
  <w:style w:type="paragraph" w:customStyle="1" w:styleId="xl69">
    <w:name w:val="xl69"/>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xl71">
    <w:name w:val="xl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20">
    <w:name w:val="xl120"/>
    <w:basedOn w:val="a"/>
    <w:autoRedefine/>
    <w:qFormat/>
    <w:pPr>
      <w:widowControl/>
      <w:pBdr>
        <w:bottom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115">
    <w:name w:val="xl115"/>
    <w:basedOn w:val="a"/>
    <w:qFormat/>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147">
    <w:name w:val="xl147"/>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92">
    <w:name w:val="xl92"/>
    <w:basedOn w:val="a"/>
    <w:autoRedefine/>
    <w:qFormat/>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宋体" w:hAnsi="宋体" w:cs="宋体"/>
      <w:kern w:val="0"/>
      <w:sz w:val="20"/>
      <w:szCs w:val="20"/>
    </w:rPr>
  </w:style>
  <w:style w:type="paragraph" w:customStyle="1" w:styleId="xl133">
    <w:name w:val="xl133"/>
    <w:basedOn w:val="a"/>
    <w:autoRedefine/>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82">
    <w:name w:val="xl82"/>
    <w:basedOn w:val="a"/>
    <w:autoRedefine/>
    <w:qFormat/>
    <w:pPr>
      <w:widowControl/>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xl86">
    <w:name w:val="xl86"/>
    <w:basedOn w:val="a"/>
    <w:autoRedefine/>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66">
    <w:name w:val="xl66"/>
    <w:basedOn w:val="a"/>
    <w:autoRedefine/>
    <w:qFormat/>
    <w:pPr>
      <w:widowControl/>
      <w:spacing w:before="100" w:beforeAutospacing="1" w:after="100" w:afterAutospacing="1"/>
      <w:jc w:val="left"/>
    </w:pPr>
    <w:rPr>
      <w:rFonts w:ascii="宋体" w:hAnsi="宋体" w:cs="宋体"/>
      <w:b/>
      <w:bCs/>
      <w:color w:val="000000"/>
      <w:kern w:val="0"/>
      <w:sz w:val="24"/>
    </w:rPr>
  </w:style>
  <w:style w:type="paragraph" w:customStyle="1" w:styleId="xl143">
    <w:name w:val="xl143"/>
    <w:basedOn w:val="a"/>
    <w:autoRedefine/>
    <w:qFormat/>
    <w:pPr>
      <w:widowControl/>
      <w:pBdr>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xl144">
    <w:name w:val="xl144"/>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59">
    <w:name w:val="xl159"/>
    <w:basedOn w:val="a"/>
    <w:qFormat/>
    <w:pPr>
      <w:widowControl/>
      <w:pBdr>
        <w:bottom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138">
    <w:name w:val="xl138"/>
    <w:basedOn w:val="a"/>
    <w:qFormat/>
    <w:pPr>
      <w:widowControl/>
      <w:pBdr>
        <w:bottom w:val="single" w:sz="4" w:space="0" w:color="auto"/>
      </w:pBdr>
      <w:spacing w:before="100" w:beforeAutospacing="1" w:after="100" w:afterAutospacing="1"/>
      <w:jc w:val="center"/>
      <w:textAlignment w:val="center"/>
    </w:pPr>
    <w:rPr>
      <w:rFonts w:ascii="宋体" w:hAnsi="宋体" w:cs="宋体"/>
      <w:b/>
      <w:bCs/>
      <w:color w:val="000000"/>
      <w:kern w:val="0"/>
      <w:sz w:val="24"/>
    </w:rPr>
  </w:style>
  <w:style w:type="paragraph" w:customStyle="1" w:styleId="xl154">
    <w:name w:val="xl154"/>
    <w:basedOn w:val="a"/>
    <w:qFormat/>
    <w:pPr>
      <w:widowControl/>
      <w:pBdr>
        <w:top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40">
    <w:name w:val="xl140"/>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73">
    <w:name w:val="xl73"/>
    <w:basedOn w:val="a"/>
    <w:qFormat/>
    <w:pPr>
      <w:widowControl/>
      <w:spacing w:before="100" w:beforeAutospacing="1" w:after="100" w:afterAutospacing="1"/>
      <w:jc w:val="center"/>
      <w:textAlignment w:val="center"/>
    </w:pPr>
    <w:rPr>
      <w:rFonts w:ascii="宋体" w:hAnsi="宋体" w:cs="宋体"/>
      <w:color w:val="000000"/>
      <w:kern w:val="0"/>
      <w:sz w:val="20"/>
      <w:szCs w:val="20"/>
    </w:rPr>
  </w:style>
  <w:style w:type="paragraph" w:customStyle="1" w:styleId="xl136">
    <w:name w:val="xl13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37">
    <w:name w:val="xl137"/>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108">
    <w:name w:val="xl108"/>
    <w:basedOn w:val="a"/>
    <w:qFormat/>
    <w:pPr>
      <w:widowControl/>
      <w:pBdr>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xl100">
    <w:name w:val="xl100"/>
    <w:basedOn w:val="a"/>
    <w:qFormat/>
    <w:pPr>
      <w:widowControl/>
      <w:shd w:val="clear" w:color="000000" w:fill="CCFFFF"/>
      <w:spacing w:before="100" w:beforeAutospacing="1" w:after="100" w:afterAutospacing="1"/>
      <w:jc w:val="center"/>
      <w:textAlignment w:val="center"/>
    </w:pPr>
    <w:rPr>
      <w:rFonts w:ascii="宋体" w:hAnsi="宋体" w:cs="宋体"/>
      <w:color w:val="000000"/>
      <w:kern w:val="0"/>
      <w:sz w:val="20"/>
      <w:szCs w:val="20"/>
    </w:rPr>
  </w:style>
  <w:style w:type="paragraph" w:customStyle="1" w:styleId="font6">
    <w:name w:val="font6"/>
    <w:basedOn w:val="a"/>
    <w:qFormat/>
    <w:pPr>
      <w:widowControl/>
      <w:spacing w:before="100" w:beforeAutospacing="1" w:after="100" w:afterAutospacing="1"/>
      <w:jc w:val="left"/>
    </w:pPr>
    <w:rPr>
      <w:rFonts w:ascii="宋体" w:hAnsi="宋体" w:cs="宋体"/>
      <w:kern w:val="0"/>
      <w:sz w:val="18"/>
      <w:szCs w:val="18"/>
    </w:rPr>
  </w:style>
  <w:style w:type="character" w:customStyle="1" w:styleId="NormalCharacter">
    <w:name w:val="NormalCharacter"/>
    <w:qFormat/>
    <w:rPr>
      <w:rFonts w:ascii="Times New Roman" w:eastAsia="宋体" w:hAnsi="Times New Roman"/>
    </w:rPr>
  </w:style>
  <w:style w:type="paragraph" w:customStyle="1" w:styleId="11">
    <w:name w:val="正文1"/>
    <w:qFormat/>
    <w:pPr>
      <w:jc w:val="both"/>
      <w:textAlignment w:val="baseline"/>
    </w:pPr>
    <w:rPr>
      <w:kern w:val="2"/>
      <w:sz w:val="21"/>
      <w:szCs w:val="24"/>
    </w:rPr>
  </w:style>
  <w:style w:type="character" w:customStyle="1" w:styleId="285pt">
    <w:name w:val="正文文本 (2) + 8.5 pt"/>
    <w:qFormat/>
    <w:rPr>
      <w:rFonts w:ascii="宋体" w:eastAsia="宋体" w:hAnsi="宋体" w:cs="宋体"/>
      <w:color w:val="000000"/>
      <w:spacing w:val="0"/>
      <w:w w:val="100"/>
      <w:position w:val="0"/>
      <w:sz w:val="17"/>
      <w:szCs w:val="17"/>
      <w:u w:val="none"/>
      <w:shd w:val="clear" w:color="auto" w:fill="FFFFFF"/>
      <w:lang w:val="zh-TW" w:eastAsia="zh-TW" w:bidi="zh-TW"/>
    </w:rPr>
  </w:style>
  <w:style w:type="paragraph" w:customStyle="1" w:styleId="xl63">
    <w:name w:val="xl63"/>
    <w:basedOn w:val="a"/>
    <w:qFormat/>
    <w:pPr>
      <w:widowControl/>
      <w:spacing w:before="100" w:beforeAutospacing="1" w:after="100" w:afterAutospacing="1"/>
      <w:jc w:val="left"/>
    </w:pPr>
    <w:rPr>
      <w:rFonts w:ascii="宋体" w:hAnsi="宋体" w:cs="宋体"/>
      <w:color w:val="FF0000"/>
      <w:kern w:val="0"/>
      <w:sz w:val="24"/>
    </w:rPr>
  </w:style>
  <w:style w:type="paragraph" w:customStyle="1" w:styleId="xl64">
    <w:name w:val="xl64"/>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Cs w:val="21"/>
    </w:rPr>
  </w:style>
  <w:style w:type="paragraph" w:customStyle="1" w:styleId="font0">
    <w:name w:val="font0"/>
    <w:basedOn w:val="a"/>
    <w:qFormat/>
    <w:pPr>
      <w:widowControl/>
      <w:spacing w:before="100" w:beforeAutospacing="1" w:after="100" w:afterAutospacing="1"/>
      <w:jc w:val="left"/>
    </w:pPr>
    <w:rPr>
      <w:rFonts w:ascii="宋体" w:hAnsi="宋体" w:cs="宋体"/>
      <w:b/>
      <w:bCs/>
      <w:color w:val="000000"/>
      <w:kern w:val="0"/>
      <w:sz w:val="20"/>
      <w:szCs w:val="20"/>
    </w:rPr>
  </w:style>
  <w:style w:type="paragraph" w:customStyle="1" w:styleId="font1">
    <w:name w:val="font1"/>
    <w:basedOn w:val="a"/>
    <w:qFormat/>
    <w:pPr>
      <w:widowControl/>
      <w:spacing w:before="100" w:beforeAutospacing="1" w:after="100" w:afterAutospacing="1"/>
      <w:jc w:val="left"/>
    </w:pPr>
    <w:rPr>
      <w:rFonts w:ascii="宋体" w:hAnsi="宋体" w:cs="宋体"/>
      <w:color w:val="000000"/>
      <w:kern w:val="0"/>
      <w:sz w:val="16"/>
      <w:szCs w:val="16"/>
    </w:rPr>
  </w:style>
  <w:style w:type="paragraph" w:customStyle="1" w:styleId="font2">
    <w:name w:val="font2"/>
    <w:basedOn w:val="a"/>
    <w:qFormat/>
    <w:pPr>
      <w:widowControl/>
      <w:spacing w:before="100" w:beforeAutospacing="1" w:after="100" w:afterAutospacing="1"/>
      <w:jc w:val="left"/>
    </w:pPr>
    <w:rPr>
      <w:rFonts w:ascii="宋体" w:hAnsi="宋体" w:cs="宋体"/>
      <w:b/>
      <w:bCs/>
      <w:color w:val="000000"/>
      <w:kern w:val="0"/>
      <w:sz w:val="36"/>
      <w:szCs w:val="36"/>
    </w:rPr>
  </w:style>
  <w:style w:type="paragraph" w:customStyle="1" w:styleId="font3">
    <w:name w:val="font3"/>
    <w:basedOn w:val="a"/>
    <w:qFormat/>
    <w:pPr>
      <w:widowControl/>
      <w:spacing w:before="100" w:beforeAutospacing="1" w:after="100" w:afterAutospacing="1"/>
      <w:jc w:val="left"/>
    </w:pPr>
    <w:rPr>
      <w:rFonts w:ascii="宋体" w:hAnsi="宋体" w:cs="宋体"/>
      <w:color w:val="000000"/>
      <w:kern w:val="0"/>
      <w:sz w:val="24"/>
    </w:rPr>
  </w:style>
  <w:style w:type="paragraph" w:customStyle="1" w:styleId="font4">
    <w:name w:val="font4"/>
    <w:basedOn w:val="a"/>
    <w:qFormat/>
    <w:pPr>
      <w:widowControl/>
      <w:spacing w:before="100" w:beforeAutospacing="1" w:after="100" w:afterAutospacing="1"/>
      <w:jc w:val="left"/>
    </w:pPr>
    <w:rPr>
      <w:rFonts w:ascii="宋体" w:hAnsi="宋体" w:cs="宋体"/>
      <w:color w:val="000000"/>
      <w:kern w:val="0"/>
      <w:szCs w:val="21"/>
    </w:rPr>
  </w:style>
  <w:style w:type="paragraph" w:customStyle="1" w:styleId="font8">
    <w:name w:val="font8"/>
    <w:basedOn w:val="a"/>
    <w:qFormat/>
    <w:pPr>
      <w:widowControl/>
      <w:spacing w:before="100" w:beforeAutospacing="1" w:after="100" w:afterAutospacing="1"/>
      <w:jc w:val="left"/>
    </w:pPr>
    <w:rPr>
      <w:rFonts w:ascii="宋体" w:hAnsi="宋体" w:cs="宋体"/>
      <w:color w:val="000000"/>
      <w:kern w:val="0"/>
      <w:sz w:val="20"/>
      <w:szCs w:val="20"/>
    </w:rPr>
  </w:style>
  <w:style w:type="paragraph" w:customStyle="1" w:styleId="font9">
    <w:name w:val="font9"/>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0">
    <w:name w:val="font10"/>
    <w:basedOn w:val="a"/>
    <w:qFormat/>
    <w:pPr>
      <w:widowControl/>
      <w:spacing w:before="100" w:beforeAutospacing="1" w:after="100" w:afterAutospacing="1"/>
      <w:jc w:val="left"/>
    </w:pPr>
    <w:rPr>
      <w:rFonts w:ascii="宋体" w:hAnsi="宋体" w:cs="宋体"/>
      <w:color w:val="000000"/>
      <w:kern w:val="0"/>
      <w:szCs w:val="21"/>
    </w:rPr>
  </w:style>
  <w:style w:type="paragraph" w:customStyle="1" w:styleId="font11">
    <w:name w:val="font11"/>
    <w:basedOn w:val="a"/>
    <w:qFormat/>
    <w:pPr>
      <w:widowControl/>
      <w:spacing w:before="100" w:beforeAutospacing="1" w:after="100" w:afterAutospacing="1"/>
      <w:jc w:val="left"/>
    </w:pPr>
    <w:rPr>
      <w:rFonts w:ascii="宋体" w:hAnsi="宋体" w:cs="宋体"/>
      <w:b/>
      <w:bCs/>
      <w:color w:val="000000"/>
      <w:kern w:val="0"/>
      <w:szCs w:val="21"/>
    </w:rPr>
  </w:style>
  <w:style w:type="paragraph" w:customStyle="1" w:styleId="font12">
    <w:name w:val="font12"/>
    <w:basedOn w:val="a"/>
    <w:qFormat/>
    <w:pPr>
      <w:widowControl/>
      <w:spacing w:before="100" w:beforeAutospacing="1" w:after="100" w:afterAutospacing="1"/>
      <w:jc w:val="left"/>
    </w:pPr>
    <w:rPr>
      <w:rFonts w:ascii="等线" w:eastAsia="等线" w:hAnsi="等线" w:cs="宋体"/>
      <w:color w:val="000000"/>
      <w:kern w:val="0"/>
      <w:sz w:val="22"/>
      <w:szCs w:val="22"/>
    </w:rPr>
  </w:style>
  <w:style w:type="paragraph" w:customStyle="1" w:styleId="font13">
    <w:name w:val="font13"/>
    <w:basedOn w:val="a"/>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4">
    <w:name w:val="font14"/>
    <w:basedOn w:val="a"/>
    <w:qFormat/>
    <w:pPr>
      <w:widowControl/>
      <w:spacing w:before="100" w:beforeAutospacing="1" w:after="100" w:afterAutospacing="1"/>
      <w:jc w:val="left"/>
    </w:pPr>
    <w:rPr>
      <w:rFonts w:ascii="宋" w:hAnsi="宋" w:cs="宋体"/>
      <w:color w:val="000000"/>
      <w:kern w:val="0"/>
      <w:sz w:val="20"/>
      <w:szCs w:val="20"/>
    </w:rPr>
  </w:style>
  <w:style w:type="paragraph" w:customStyle="1" w:styleId="font15">
    <w:name w:val="font15"/>
    <w:basedOn w:val="a"/>
    <w:qFormat/>
    <w:pPr>
      <w:widowControl/>
      <w:spacing w:before="100" w:beforeAutospacing="1" w:after="100" w:afterAutospacing="1"/>
      <w:jc w:val="left"/>
    </w:pPr>
    <w:rPr>
      <w:rFonts w:ascii="宋体" w:hAnsi="宋体" w:cs="宋体"/>
      <w:color w:val="000000"/>
      <w:kern w:val="0"/>
      <w:sz w:val="16"/>
      <w:szCs w:val="16"/>
    </w:rPr>
  </w:style>
  <w:style w:type="paragraph" w:customStyle="1" w:styleId="font16">
    <w:name w:val="font16"/>
    <w:basedOn w:val="a"/>
    <w:qFormat/>
    <w:pPr>
      <w:widowControl/>
      <w:spacing w:before="100" w:beforeAutospacing="1" w:after="100" w:afterAutospacing="1"/>
      <w:jc w:val="left"/>
    </w:pPr>
    <w:rPr>
      <w:rFonts w:ascii="宋" w:hAnsi="宋" w:cs="宋体"/>
      <w:color w:val="000000"/>
      <w:kern w:val="0"/>
      <w:sz w:val="20"/>
      <w:szCs w:val="20"/>
    </w:rPr>
  </w:style>
  <w:style w:type="paragraph" w:customStyle="1" w:styleId="font17">
    <w:name w:val="font17"/>
    <w:basedOn w:val="a"/>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8">
    <w:name w:val="font18"/>
    <w:basedOn w:val="a"/>
    <w:qFormat/>
    <w:pPr>
      <w:widowControl/>
      <w:spacing w:before="100" w:beforeAutospacing="1" w:after="100" w:afterAutospacing="1"/>
      <w:jc w:val="left"/>
    </w:pPr>
    <w:rPr>
      <w:rFonts w:ascii="宋" w:hAnsi="宋" w:cs="宋体"/>
      <w:color w:val="000000"/>
      <w:kern w:val="0"/>
      <w:sz w:val="20"/>
      <w:szCs w:val="20"/>
    </w:rPr>
  </w:style>
  <w:style w:type="paragraph" w:customStyle="1" w:styleId="font19">
    <w:name w:val="font19"/>
    <w:basedOn w:val="a"/>
    <w:qFormat/>
    <w:pPr>
      <w:widowControl/>
      <w:spacing w:before="100" w:beforeAutospacing="1" w:after="100" w:afterAutospacing="1"/>
      <w:jc w:val="left"/>
    </w:pPr>
    <w:rPr>
      <w:rFonts w:ascii="宋体" w:hAnsi="宋体" w:cs="宋体"/>
      <w:color w:val="000000"/>
      <w:kern w:val="0"/>
      <w:sz w:val="12"/>
      <w:szCs w:val="12"/>
    </w:rPr>
  </w:style>
  <w:style w:type="paragraph" w:customStyle="1" w:styleId="et4">
    <w:name w:val="et4"/>
    <w:basedOn w:val="a"/>
    <w:qFormat/>
    <w:pPr>
      <w:widowControl/>
      <w:spacing w:before="100" w:beforeAutospacing="1" w:after="100" w:afterAutospacing="1"/>
      <w:jc w:val="left"/>
    </w:pPr>
    <w:rPr>
      <w:rFonts w:ascii="宋体" w:hAnsi="宋体" w:cs="宋体"/>
      <w:kern w:val="0"/>
      <w:sz w:val="24"/>
    </w:rPr>
  </w:style>
  <w:style w:type="paragraph" w:customStyle="1" w:styleId="et5">
    <w:name w:val="et5"/>
    <w:basedOn w:val="a"/>
    <w:qFormat/>
    <w:pPr>
      <w:widowControl/>
      <w:spacing w:before="100" w:beforeAutospacing="1" w:after="100" w:afterAutospacing="1"/>
      <w:jc w:val="left"/>
    </w:pPr>
    <w:rPr>
      <w:rFonts w:ascii="宋体" w:hAnsi="宋体" w:cs="宋体"/>
      <w:b/>
      <w:bCs/>
      <w:kern w:val="0"/>
      <w:sz w:val="24"/>
    </w:rPr>
  </w:style>
  <w:style w:type="paragraph" w:customStyle="1" w:styleId="et6">
    <w:name w:val="et6"/>
    <w:basedOn w:val="a"/>
    <w:qFormat/>
    <w:pPr>
      <w:widowControl/>
      <w:spacing w:before="100" w:beforeAutospacing="1" w:after="100" w:afterAutospacing="1"/>
      <w:jc w:val="center"/>
    </w:pPr>
    <w:rPr>
      <w:rFonts w:ascii="宋体" w:hAnsi="宋体" w:cs="宋体"/>
      <w:b/>
      <w:bCs/>
      <w:kern w:val="0"/>
      <w:sz w:val="36"/>
      <w:szCs w:val="36"/>
    </w:rPr>
  </w:style>
  <w:style w:type="paragraph" w:customStyle="1" w:styleId="et7">
    <w:name w:val="et7"/>
    <w:basedOn w:val="a"/>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8">
    <w:name w:val="et8"/>
    <w:basedOn w:val="a"/>
    <w:qFormat/>
    <w:pPr>
      <w:widowControl/>
      <w:pBdr>
        <w:top w:val="single" w:sz="4" w:space="0" w:color="000000"/>
        <w:left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9">
    <w:name w:val="et9"/>
    <w:basedOn w:val="a"/>
    <w:qFormat/>
    <w:pPr>
      <w:widowControl/>
      <w:pBdr>
        <w:top w:val="single" w:sz="4" w:space="0" w:color="000000"/>
        <w:right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10">
    <w:name w:val="et10"/>
    <w:basedOn w:val="a"/>
    <w:qFormat/>
    <w:pPr>
      <w:widowControl/>
      <w:pBdr>
        <w:top w:val="single" w:sz="4" w:space="0" w:color="000000"/>
        <w:left w:val="single" w:sz="4" w:space="0" w:color="000000"/>
        <w:right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12">
    <w:name w:val="et12"/>
    <w:basedOn w:val="a"/>
    <w:qFormat/>
    <w:pPr>
      <w:widowControl/>
      <w:pBdr>
        <w:left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13">
    <w:name w:val="et13"/>
    <w:basedOn w:val="a"/>
    <w:qFormat/>
    <w:pPr>
      <w:widowControl/>
      <w:pBdr>
        <w:right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14">
    <w:name w:val="et14"/>
    <w:basedOn w:val="a"/>
    <w:qFormat/>
    <w:pPr>
      <w:widowControl/>
      <w:pBdr>
        <w:left w:val="single" w:sz="4" w:space="0" w:color="000000"/>
        <w:right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15">
    <w:name w:val="et15"/>
    <w:basedOn w:val="a"/>
    <w:qFormat/>
    <w:pPr>
      <w:widowControl/>
      <w:pBdr>
        <w:left w:val="single" w:sz="4" w:space="0" w:color="000000"/>
        <w:bottom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16">
    <w:name w:val="et16"/>
    <w:basedOn w:val="a"/>
    <w:qFormat/>
    <w:pPr>
      <w:widowControl/>
      <w:pBdr>
        <w:bottom w:val="single" w:sz="4" w:space="0" w:color="000000"/>
        <w:right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17">
    <w:name w:val="et17"/>
    <w:basedOn w:val="a"/>
    <w:qFormat/>
    <w:pPr>
      <w:widowControl/>
      <w:pBdr>
        <w:left w:val="single" w:sz="4" w:space="0" w:color="000000"/>
        <w:bottom w:val="single" w:sz="4" w:space="0" w:color="000000"/>
        <w:right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18">
    <w:name w:val="et18"/>
    <w:basedOn w:val="a"/>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kern w:val="0"/>
      <w:sz w:val="20"/>
      <w:szCs w:val="20"/>
    </w:rPr>
  </w:style>
  <w:style w:type="paragraph" w:customStyle="1" w:styleId="et19">
    <w:name w:val="et19"/>
    <w:basedOn w:val="a"/>
    <w:qFormat/>
    <w:pPr>
      <w:widowControl/>
      <w:pBdr>
        <w:top w:val="single" w:sz="4" w:space="0" w:color="000000"/>
        <w:left w:val="single" w:sz="4" w:space="0" w:color="000000"/>
      </w:pBdr>
      <w:spacing w:before="100" w:beforeAutospacing="1" w:after="100" w:afterAutospacing="1"/>
      <w:jc w:val="center"/>
    </w:pPr>
    <w:rPr>
      <w:rFonts w:ascii="宋体" w:hAnsi="宋体" w:cs="宋体"/>
      <w:b/>
      <w:bCs/>
      <w:kern w:val="0"/>
      <w:sz w:val="20"/>
      <w:szCs w:val="20"/>
    </w:rPr>
  </w:style>
  <w:style w:type="paragraph" w:customStyle="1" w:styleId="et20">
    <w:name w:val="et20"/>
    <w:basedOn w:val="a"/>
    <w:qFormat/>
    <w:pPr>
      <w:widowControl/>
      <w:pBdr>
        <w:top w:val="single" w:sz="4" w:space="0" w:color="000000"/>
        <w:right w:val="single" w:sz="4" w:space="0" w:color="000000"/>
      </w:pBdr>
      <w:spacing w:before="100" w:beforeAutospacing="1" w:after="100" w:afterAutospacing="1"/>
      <w:jc w:val="center"/>
    </w:pPr>
    <w:rPr>
      <w:rFonts w:ascii="宋体" w:hAnsi="宋体" w:cs="宋体"/>
      <w:b/>
      <w:bCs/>
      <w:kern w:val="0"/>
      <w:sz w:val="20"/>
      <w:szCs w:val="20"/>
    </w:rPr>
  </w:style>
  <w:style w:type="paragraph" w:customStyle="1" w:styleId="et21">
    <w:name w:val="et21"/>
    <w:basedOn w:val="a"/>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et22">
    <w:name w:val="et2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et24">
    <w:name w:val="et24"/>
    <w:basedOn w:val="a"/>
    <w:qFormat/>
    <w:pPr>
      <w:widowControl/>
      <w:pBdr>
        <w:left w:val="single" w:sz="4" w:space="0" w:color="000000"/>
        <w:right w:val="single" w:sz="4" w:space="0" w:color="000000"/>
      </w:pBdr>
      <w:spacing w:before="100" w:beforeAutospacing="1" w:after="100" w:afterAutospacing="1"/>
      <w:jc w:val="center"/>
    </w:pPr>
    <w:rPr>
      <w:rFonts w:ascii="宋体" w:hAnsi="宋体" w:cs="宋体"/>
      <w:b/>
      <w:bCs/>
      <w:kern w:val="0"/>
      <w:sz w:val="20"/>
      <w:szCs w:val="20"/>
    </w:rPr>
  </w:style>
  <w:style w:type="paragraph" w:customStyle="1" w:styleId="et25">
    <w:name w:val="et25"/>
    <w:basedOn w:val="a"/>
    <w:qFormat/>
    <w:pPr>
      <w:widowControl/>
      <w:pBdr>
        <w:left w:val="single" w:sz="4" w:space="0" w:color="000000"/>
      </w:pBdr>
      <w:spacing w:before="100" w:beforeAutospacing="1" w:after="100" w:afterAutospacing="1"/>
      <w:jc w:val="center"/>
    </w:pPr>
    <w:rPr>
      <w:rFonts w:ascii="宋体" w:hAnsi="宋体" w:cs="宋体"/>
      <w:b/>
      <w:bCs/>
      <w:kern w:val="0"/>
      <w:sz w:val="20"/>
      <w:szCs w:val="20"/>
    </w:rPr>
  </w:style>
  <w:style w:type="paragraph" w:customStyle="1" w:styleId="et26">
    <w:name w:val="et26"/>
    <w:basedOn w:val="a"/>
    <w:qFormat/>
    <w:pPr>
      <w:widowControl/>
      <w:pBdr>
        <w:right w:val="single" w:sz="4" w:space="0" w:color="000000"/>
      </w:pBdr>
      <w:spacing w:before="100" w:beforeAutospacing="1" w:after="100" w:afterAutospacing="1"/>
      <w:jc w:val="center"/>
    </w:pPr>
    <w:rPr>
      <w:rFonts w:ascii="宋体" w:hAnsi="宋体" w:cs="宋体"/>
      <w:b/>
      <w:bCs/>
      <w:kern w:val="0"/>
      <w:sz w:val="20"/>
      <w:szCs w:val="20"/>
    </w:rPr>
  </w:style>
  <w:style w:type="paragraph" w:customStyle="1" w:styleId="et27">
    <w:name w:val="et2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szCs w:val="20"/>
    </w:rPr>
  </w:style>
  <w:style w:type="paragraph" w:customStyle="1" w:styleId="et28">
    <w:name w:val="et2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et30">
    <w:name w:val="et30"/>
    <w:basedOn w:val="a"/>
    <w:qFormat/>
    <w:pPr>
      <w:widowControl/>
      <w:pBdr>
        <w:left w:val="single" w:sz="4" w:space="0" w:color="000000"/>
        <w:bottom w:val="single" w:sz="4" w:space="0" w:color="000000"/>
      </w:pBdr>
      <w:spacing w:before="100" w:beforeAutospacing="1" w:after="100" w:afterAutospacing="1"/>
      <w:jc w:val="center"/>
    </w:pPr>
    <w:rPr>
      <w:rFonts w:ascii="宋体" w:hAnsi="宋体" w:cs="宋体"/>
      <w:b/>
      <w:bCs/>
      <w:kern w:val="0"/>
      <w:sz w:val="20"/>
      <w:szCs w:val="20"/>
    </w:rPr>
  </w:style>
  <w:style w:type="paragraph" w:customStyle="1" w:styleId="et31">
    <w:name w:val="et31"/>
    <w:basedOn w:val="a"/>
    <w:qFormat/>
    <w:pPr>
      <w:widowControl/>
      <w:pBdr>
        <w:bottom w:val="single" w:sz="4" w:space="0" w:color="000000"/>
        <w:right w:val="single" w:sz="4" w:space="0" w:color="000000"/>
      </w:pBdr>
      <w:spacing w:before="100" w:beforeAutospacing="1" w:after="100" w:afterAutospacing="1"/>
      <w:jc w:val="center"/>
    </w:pPr>
    <w:rPr>
      <w:rFonts w:ascii="宋体" w:hAnsi="宋体" w:cs="宋体"/>
      <w:b/>
      <w:bCs/>
      <w:kern w:val="0"/>
      <w:sz w:val="20"/>
      <w:szCs w:val="20"/>
    </w:rPr>
  </w:style>
  <w:style w:type="paragraph" w:customStyle="1" w:styleId="et32">
    <w:name w:val="et32"/>
    <w:basedOn w:val="a"/>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et33">
    <w:name w:val="et33"/>
    <w:basedOn w:val="a"/>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kern w:val="0"/>
      <w:sz w:val="22"/>
      <w:szCs w:val="22"/>
    </w:rPr>
  </w:style>
  <w:style w:type="paragraph" w:customStyle="1" w:styleId="et35">
    <w:name w:val="et35"/>
    <w:basedOn w:val="a"/>
    <w:qFormat/>
    <w:pPr>
      <w:widowControl/>
      <w:pBdr>
        <w:top w:val="single" w:sz="4" w:space="0" w:color="000000"/>
        <w:left w:val="single" w:sz="4" w:space="0" w:color="000000"/>
        <w:bottom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36">
    <w:name w:val="et36"/>
    <w:basedOn w:val="a"/>
    <w:qFormat/>
    <w:pPr>
      <w:widowControl/>
      <w:pBdr>
        <w:top w:val="single" w:sz="4" w:space="0" w:color="000000"/>
        <w:bottom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37">
    <w:name w:val="et37"/>
    <w:basedOn w:val="a"/>
    <w:qFormat/>
    <w:pPr>
      <w:widowControl/>
      <w:pBdr>
        <w:top w:val="single" w:sz="4" w:space="0" w:color="000000"/>
        <w:bottom w:val="single" w:sz="4" w:space="0" w:color="000000"/>
        <w:right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38">
    <w:name w:val="et38"/>
    <w:basedOn w:val="a"/>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center"/>
    </w:pPr>
    <w:rPr>
      <w:rFonts w:ascii="宋体" w:hAnsi="宋体" w:cs="宋体"/>
      <w:kern w:val="0"/>
      <w:szCs w:val="21"/>
    </w:rPr>
  </w:style>
  <w:style w:type="paragraph" w:customStyle="1" w:styleId="et40">
    <w:name w:val="et40"/>
    <w:basedOn w:val="a"/>
    <w:qFormat/>
    <w:pPr>
      <w:widowControl/>
      <w:pBdr>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et41">
    <w:name w:val="et41"/>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et43">
    <w:name w:val="et43"/>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20"/>
      <w:szCs w:val="20"/>
    </w:rPr>
  </w:style>
  <w:style w:type="paragraph" w:customStyle="1" w:styleId="et44">
    <w:name w:val="et44"/>
    <w:basedOn w:val="a"/>
    <w:qFormat/>
    <w:pPr>
      <w:widowControl/>
      <w:pBdr>
        <w:top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et45">
    <w:name w:val="et45"/>
    <w:basedOn w:val="a"/>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Cs w:val="21"/>
    </w:rPr>
  </w:style>
  <w:style w:type="paragraph" w:customStyle="1" w:styleId="et46">
    <w:name w:val="et4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Cs w:val="21"/>
    </w:rPr>
  </w:style>
  <w:style w:type="paragraph" w:customStyle="1" w:styleId="et47">
    <w:name w:val="et4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et49">
    <w:name w:val="et49"/>
    <w:basedOn w:val="a"/>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b/>
      <w:bCs/>
      <w:kern w:val="0"/>
      <w:szCs w:val="21"/>
    </w:rPr>
  </w:style>
  <w:style w:type="paragraph" w:customStyle="1" w:styleId="et50">
    <w:name w:val="et50"/>
    <w:basedOn w:val="a"/>
    <w:qFormat/>
    <w:pPr>
      <w:widowControl/>
      <w:pBdr>
        <w:top w:val="single" w:sz="4" w:space="0" w:color="000000"/>
        <w:bottom w:val="single" w:sz="4" w:space="0" w:color="000000"/>
      </w:pBdr>
      <w:spacing w:before="100" w:beforeAutospacing="1" w:after="100" w:afterAutospacing="1"/>
      <w:jc w:val="center"/>
    </w:pPr>
    <w:rPr>
      <w:rFonts w:ascii="宋体" w:hAnsi="宋体" w:cs="宋体"/>
      <w:b/>
      <w:bCs/>
      <w:kern w:val="0"/>
      <w:szCs w:val="21"/>
    </w:rPr>
  </w:style>
  <w:style w:type="paragraph" w:customStyle="1" w:styleId="et52">
    <w:name w:val="et52"/>
    <w:basedOn w:val="a"/>
    <w:qFormat/>
    <w:pPr>
      <w:widowControl/>
      <w:pBdr>
        <w:top w:val="single" w:sz="4" w:space="0" w:color="000000"/>
        <w:left w:val="single" w:sz="4" w:space="0" w:color="000000"/>
      </w:pBdr>
      <w:spacing w:before="100" w:beforeAutospacing="1" w:after="100" w:afterAutospacing="1"/>
      <w:jc w:val="center"/>
    </w:pPr>
    <w:rPr>
      <w:rFonts w:ascii="宋体" w:hAnsi="宋体" w:cs="宋体"/>
      <w:b/>
      <w:bCs/>
      <w:kern w:val="0"/>
      <w:szCs w:val="21"/>
    </w:rPr>
  </w:style>
  <w:style w:type="paragraph" w:customStyle="1" w:styleId="et53">
    <w:name w:val="et53"/>
    <w:basedOn w:val="a"/>
    <w:qFormat/>
    <w:pPr>
      <w:widowControl/>
      <w:pBdr>
        <w:top w:val="single" w:sz="4" w:space="0" w:color="000000"/>
        <w:right w:val="single" w:sz="4" w:space="0" w:color="000000"/>
      </w:pBdr>
      <w:spacing w:before="100" w:beforeAutospacing="1" w:after="100" w:afterAutospacing="1"/>
      <w:jc w:val="center"/>
    </w:pPr>
    <w:rPr>
      <w:rFonts w:ascii="宋体" w:hAnsi="宋体" w:cs="宋体"/>
      <w:b/>
      <w:bCs/>
      <w:kern w:val="0"/>
      <w:szCs w:val="21"/>
    </w:rPr>
  </w:style>
  <w:style w:type="paragraph" w:customStyle="1" w:styleId="et54">
    <w:name w:val="et5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等线" w:eastAsia="等线" w:hAnsi="等线" w:cs="宋体"/>
      <w:color w:val="000000"/>
      <w:kern w:val="0"/>
      <w:sz w:val="20"/>
      <w:szCs w:val="20"/>
    </w:rPr>
  </w:style>
  <w:style w:type="paragraph" w:customStyle="1" w:styleId="et55">
    <w:name w:val="et55"/>
    <w:basedOn w:val="a"/>
    <w:qFormat/>
    <w:pPr>
      <w:widowControl/>
      <w:pBdr>
        <w:left w:val="single" w:sz="4" w:space="0" w:color="000000"/>
      </w:pBdr>
      <w:spacing w:before="100" w:beforeAutospacing="1" w:after="100" w:afterAutospacing="1"/>
      <w:jc w:val="center"/>
    </w:pPr>
    <w:rPr>
      <w:rFonts w:ascii="宋体" w:hAnsi="宋体" w:cs="宋体"/>
      <w:b/>
      <w:bCs/>
      <w:kern w:val="0"/>
      <w:szCs w:val="21"/>
    </w:rPr>
  </w:style>
  <w:style w:type="paragraph" w:customStyle="1" w:styleId="et56">
    <w:name w:val="et56"/>
    <w:basedOn w:val="a"/>
    <w:qFormat/>
    <w:pPr>
      <w:widowControl/>
      <w:pBdr>
        <w:right w:val="single" w:sz="4" w:space="0" w:color="000000"/>
      </w:pBdr>
      <w:spacing w:before="100" w:beforeAutospacing="1" w:after="100" w:afterAutospacing="1"/>
      <w:jc w:val="center"/>
    </w:pPr>
    <w:rPr>
      <w:rFonts w:ascii="宋体" w:hAnsi="宋体" w:cs="宋体"/>
      <w:b/>
      <w:bCs/>
      <w:kern w:val="0"/>
      <w:szCs w:val="21"/>
    </w:rPr>
  </w:style>
  <w:style w:type="paragraph" w:customStyle="1" w:styleId="et58">
    <w:name w:val="et58"/>
    <w:basedOn w:val="a"/>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等线" w:eastAsia="等线" w:hAnsi="等线" w:cs="宋体"/>
      <w:color w:val="000000"/>
      <w:kern w:val="0"/>
      <w:sz w:val="20"/>
      <w:szCs w:val="20"/>
    </w:rPr>
  </w:style>
  <w:style w:type="paragraph" w:customStyle="1" w:styleId="et59">
    <w:name w:val="et59"/>
    <w:basedOn w:val="a"/>
    <w:qFormat/>
    <w:pPr>
      <w:widowControl/>
      <w:pBdr>
        <w:left w:val="single" w:sz="4" w:space="0" w:color="000000"/>
        <w:bottom w:val="single" w:sz="4" w:space="0" w:color="000000"/>
      </w:pBdr>
      <w:spacing w:before="100" w:beforeAutospacing="1" w:after="100" w:afterAutospacing="1"/>
      <w:jc w:val="center"/>
    </w:pPr>
    <w:rPr>
      <w:rFonts w:ascii="宋体" w:hAnsi="宋体" w:cs="宋体"/>
      <w:b/>
      <w:bCs/>
      <w:kern w:val="0"/>
      <w:szCs w:val="21"/>
    </w:rPr>
  </w:style>
  <w:style w:type="paragraph" w:customStyle="1" w:styleId="et60">
    <w:name w:val="et60"/>
    <w:basedOn w:val="a"/>
    <w:qFormat/>
    <w:pPr>
      <w:widowControl/>
      <w:pBdr>
        <w:bottom w:val="single" w:sz="4" w:space="0" w:color="000000"/>
        <w:right w:val="single" w:sz="4" w:space="0" w:color="000000"/>
      </w:pBdr>
      <w:spacing w:before="100" w:beforeAutospacing="1" w:after="100" w:afterAutospacing="1"/>
      <w:jc w:val="center"/>
    </w:pPr>
    <w:rPr>
      <w:rFonts w:ascii="宋体" w:hAnsi="宋体" w:cs="宋体"/>
      <w:b/>
      <w:bCs/>
      <w:kern w:val="0"/>
      <w:szCs w:val="21"/>
    </w:rPr>
  </w:style>
  <w:style w:type="paragraph" w:customStyle="1" w:styleId="et61">
    <w:name w:val="et61"/>
    <w:basedOn w:val="a"/>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center"/>
    </w:pPr>
    <w:rPr>
      <w:rFonts w:ascii="宋体" w:hAnsi="宋体" w:cs="宋体"/>
      <w:b/>
      <w:bCs/>
      <w:kern w:val="0"/>
      <w:szCs w:val="21"/>
    </w:rPr>
  </w:style>
  <w:style w:type="paragraph" w:customStyle="1" w:styleId="et62">
    <w:name w:val="et6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szCs w:val="20"/>
    </w:rPr>
  </w:style>
  <w:style w:type="paragraph" w:customStyle="1" w:styleId="et63">
    <w:name w:val="et6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 w:hAnsi="宋" w:cs="宋体"/>
      <w:color w:val="000000"/>
      <w:kern w:val="0"/>
      <w:sz w:val="20"/>
      <w:szCs w:val="20"/>
    </w:rPr>
  </w:style>
  <w:style w:type="paragraph" w:customStyle="1" w:styleId="et64">
    <w:name w:val="et6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szCs w:val="20"/>
    </w:rPr>
  </w:style>
  <w:style w:type="paragraph" w:customStyle="1" w:styleId="et65">
    <w:name w:val="et6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 w:hAnsi="宋" w:cs="宋体"/>
      <w:color w:val="000000"/>
      <w:kern w:val="0"/>
      <w:sz w:val="20"/>
      <w:szCs w:val="20"/>
    </w:rPr>
  </w:style>
  <w:style w:type="paragraph" w:customStyle="1" w:styleId="et66">
    <w:name w:val="et6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20"/>
      <w:szCs w:val="20"/>
    </w:rPr>
  </w:style>
  <w:style w:type="paragraph" w:customStyle="1" w:styleId="et68">
    <w:name w:val="et6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 w:hAnsi="宋" w:cs="宋体"/>
      <w:kern w:val="0"/>
      <w:sz w:val="20"/>
      <w:szCs w:val="20"/>
    </w:rPr>
  </w:style>
  <w:style w:type="paragraph" w:customStyle="1" w:styleId="et70">
    <w:name w:val="et7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等线" w:eastAsia="等线" w:hAnsi="等线" w:cs="宋体"/>
      <w:kern w:val="0"/>
      <w:sz w:val="22"/>
      <w:szCs w:val="22"/>
    </w:rPr>
  </w:style>
  <w:style w:type="paragraph" w:customStyle="1" w:styleId="et71">
    <w:name w:val="et71"/>
    <w:basedOn w:val="a"/>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kern w:val="0"/>
      <w:szCs w:val="21"/>
    </w:rPr>
  </w:style>
  <w:style w:type="paragraph" w:customStyle="1" w:styleId="et75">
    <w:name w:val="et75"/>
    <w:basedOn w:val="a"/>
    <w:qFormat/>
    <w:pPr>
      <w:widowControl/>
      <w:pBdr>
        <w:left w:val="single" w:sz="4" w:space="0" w:color="000000"/>
        <w:right w:val="single" w:sz="4" w:space="0" w:color="000000"/>
      </w:pBdr>
      <w:spacing w:before="100" w:beforeAutospacing="1" w:after="100" w:afterAutospacing="1"/>
      <w:jc w:val="center"/>
    </w:pPr>
    <w:rPr>
      <w:rFonts w:ascii="宋体" w:hAnsi="宋体" w:cs="宋体"/>
      <w:b/>
      <w:bCs/>
      <w:kern w:val="0"/>
      <w:szCs w:val="21"/>
    </w:rPr>
  </w:style>
  <w:style w:type="paragraph" w:customStyle="1" w:styleId="et76">
    <w:name w:val="et76"/>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Cs w:val="21"/>
    </w:rPr>
  </w:style>
  <w:style w:type="paragraph" w:customStyle="1" w:styleId="et77">
    <w:name w:val="et7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24"/>
    </w:rPr>
  </w:style>
  <w:style w:type="paragraph" w:customStyle="1" w:styleId="et78">
    <w:name w:val="et78"/>
    <w:basedOn w:val="a"/>
    <w:qFormat/>
    <w:pPr>
      <w:widowControl/>
      <w:spacing w:before="100" w:beforeAutospacing="1" w:after="100" w:afterAutospacing="1"/>
      <w:jc w:val="center"/>
    </w:pPr>
    <w:rPr>
      <w:rFonts w:ascii="宋体" w:hAnsi="宋体" w:cs="宋体"/>
      <w:kern w:val="0"/>
      <w:szCs w:val="21"/>
    </w:rPr>
  </w:style>
  <w:style w:type="paragraph" w:customStyle="1" w:styleId="et79">
    <w:name w:val="et79"/>
    <w:basedOn w:val="a"/>
    <w:qFormat/>
    <w:pPr>
      <w:widowControl/>
      <w:pBdr>
        <w:top w:val="single" w:sz="4" w:space="0" w:color="000000"/>
        <w:left w:val="single" w:sz="4" w:space="0" w:color="000000"/>
      </w:pBdr>
      <w:spacing w:before="100" w:beforeAutospacing="1" w:after="100" w:afterAutospacing="1"/>
      <w:jc w:val="center"/>
    </w:pPr>
    <w:rPr>
      <w:rFonts w:ascii="宋体" w:hAnsi="宋体" w:cs="宋体"/>
      <w:kern w:val="0"/>
      <w:szCs w:val="21"/>
    </w:rPr>
  </w:style>
  <w:style w:type="paragraph" w:customStyle="1" w:styleId="et81">
    <w:name w:val="et8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6"/>
      <w:szCs w:val="16"/>
    </w:rPr>
  </w:style>
  <w:style w:type="paragraph" w:customStyle="1" w:styleId="et82">
    <w:name w:val="et8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Cs w:val="21"/>
    </w:rPr>
  </w:style>
  <w:style w:type="paragraph" w:customStyle="1" w:styleId="et83">
    <w:name w:val="et83"/>
    <w:basedOn w:val="a"/>
    <w:qFormat/>
    <w:pPr>
      <w:widowControl/>
      <w:pBdr>
        <w:left w:val="single" w:sz="4" w:space="0" w:color="000000"/>
      </w:pBdr>
      <w:spacing w:before="100" w:beforeAutospacing="1" w:after="100" w:afterAutospacing="1"/>
      <w:jc w:val="center"/>
    </w:pPr>
    <w:rPr>
      <w:rFonts w:ascii="宋体" w:hAnsi="宋体" w:cs="宋体"/>
      <w:kern w:val="0"/>
      <w:szCs w:val="21"/>
    </w:rPr>
  </w:style>
  <w:style w:type="paragraph" w:customStyle="1" w:styleId="et84">
    <w:name w:val="et84"/>
    <w:basedOn w:val="a"/>
    <w:qFormat/>
    <w:pPr>
      <w:widowControl/>
      <w:pBdr>
        <w:right w:val="single" w:sz="4" w:space="0" w:color="000000"/>
      </w:pBdr>
      <w:spacing w:before="100" w:beforeAutospacing="1" w:after="100" w:afterAutospacing="1"/>
      <w:jc w:val="center"/>
    </w:pPr>
    <w:rPr>
      <w:rFonts w:ascii="宋体" w:hAnsi="宋体" w:cs="宋体"/>
      <w:kern w:val="0"/>
      <w:szCs w:val="21"/>
    </w:rPr>
  </w:style>
  <w:style w:type="paragraph" w:customStyle="1" w:styleId="et85">
    <w:name w:val="et8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12"/>
      <w:szCs w:val="12"/>
    </w:rPr>
  </w:style>
  <w:style w:type="paragraph" w:customStyle="1" w:styleId="et86">
    <w:name w:val="et86"/>
    <w:basedOn w:val="a"/>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kern w:val="0"/>
      <w:szCs w:val="21"/>
    </w:rPr>
  </w:style>
  <w:style w:type="paragraph" w:customStyle="1" w:styleId="et87">
    <w:name w:val="et87"/>
    <w:basedOn w:val="a"/>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kern w:val="0"/>
      <w:szCs w:val="21"/>
    </w:rPr>
  </w:style>
  <w:style w:type="paragraph" w:customStyle="1" w:styleId="et88">
    <w:name w:val="et88"/>
    <w:basedOn w:val="a"/>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left"/>
    </w:pPr>
    <w:rPr>
      <w:rFonts w:ascii="宋体" w:hAnsi="宋体" w:cs="宋体"/>
      <w:kern w:val="0"/>
      <w:sz w:val="16"/>
      <w:szCs w:val="16"/>
    </w:rPr>
  </w:style>
  <w:style w:type="paragraph" w:customStyle="1" w:styleId="et89">
    <w:name w:val="et8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Cs w:val="21"/>
    </w:rPr>
  </w:style>
  <w:style w:type="paragraph" w:customStyle="1" w:styleId="et90">
    <w:name w:val="et90"/>
    <w:basedOn w:val="a"/>
    <w:qFormat/>
    <w:pPr>
      <w:widowControl/>
      <w:pBdr>
        <w:bottom w:val="single" w:sz="4" w:space="0" w:color="000000"/>
      </w:pBdr>
      <w:spacing w:before="100" w:beforeAutospacing="1" w:after="100" w:afterAutospacing="1"/>
      <w:jc w:val="center"/>
    </w:pPr>
    <w:rPr>
      <w:rFonts w:ascii="宋体" w:hAnsi="宋体" w:cs="宋体"/>
      <w:kern w:val="0"/>
      <w:szCs w:val="21"/>
    </w:rPr>
  </w:style>
  <w:style w:type="paragraph" w:customStyle="1" w:styleId="et91">
    <w:name w:val="et91"/>
    <w:basedOn w:val="a"/>
    <w:qFormat/>
    <w:pPr>
      <w:widowControl/>
      <w:pBdr>
        <w:left w:val="single" w:sz="4" w:space="0" w:color="000000"/>
        <w:bottom w:val="single" w:sz="4" w:space="0" w:color="000000"/>
      </w:pBdr>
      <w:spacing w:before="100" w:beforeAutospacing="1" w:after="100" w:afterAutospacing="1"/>
      <w:jc w:val="center"/>
    </w:pPr>
    <w:rPr>
      <w:rFonts w:ascii="宋体" w:hAnsi="宋体" w:cs="宋体"/>
      <w:kern w:val="0"/>
      <w:szCs w:val="21"/>
    </w:rPr>
  </w:style>
  <w:style w:type="paragraph" w:customStyle="1" w:styleId="et93">
    <w:name w:val="et93"/>
    <w:basedOn w:val="a"/>
    <w:qFormat/>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kern w:val="0"/>
      <w:szCs w:val="21"/>
    </w:rPr>
  </w:style>
  <w:style w:type="paragraph" w:customStyle="1" w:styleId="et95">
    <w:name w:val="et9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kern w:val="0"/>
      <w:szCs w:val="21"/>
    </w:rPr>
  </w:style>
  <w:style w:type="paragraph" w:customStyle="1" w:styleId="et97">
    <w:name w:val="et97"/>
    <w:basedOn w:val="a"/>
    <w:qFormat/>
    <w:pPr>
      <w:widowControl/>
      <w:pBdr>
        <w:top w:val="single" w:sz="4" w:space="0" w:color="000000"/>
      </w:pBdr>
      <w:spacing w:before="100" w:beforeAutospacing="1" w:after="100" w:afterAutospacing="1"/>
      <w:jc w:val="center"/>
    </w:pPr>
    <w:rPr>
      <w:rFonts w:ascii="宋体" w:hAnsi="宋体" w:cs="宋体"/>
      <w:kern w:val="0"/>
      <w:szCs w:val="21"/>
    </w:rPr>
  </w:style>
  <w:style w:type="paragraph" w:customStyle="1" w:styleId="et100">
    <w:name w:val="et100"/>
    <w:basedOn w:val="a"/>
    <w:qFormat/>
    <w:pPr>
      <w:widowControl/>
      <w:pBdr>
        <w:top w:val="single" w:sz="4" w:space="0" w:color="000000"/>
        <w:bottom w:val="single" w:sz="4" w:space="0" w:color="000000"/>
      </w:pBdr>
      <w:spacing w:before="100" w:beforeAutospacing="1" w:after="100" w:afterAutospacing="1"/>
      <w:jc w:val="center"/>
    </w:pPr>
    <w:rPr>
      <w:rFonts w:ascii="宋体" w:hAnsi="宋体" w:cs="宋体"/>
      <w:kern w:val="0"/>
      <w:szCs w:val="21"/>
    </w:rPr>
  </w:style>
  <w:style w:type="paragraph" w:customStyle="1" w:styleId="et101">
    <w:name w:val="et101"/>
    <w:basedOn w:val="a"/>
    <w:qFormat/>
    <w:pPr>
      <w:widowControl/>
      <w:pBdr>
        <w:left w:val="single" w:sz="4" w:space="0" w:color="000000"/>
        <w:bottom w:val="single" w:sz="4" w:space="0" w:color="000000"/>
      </w:pBdr>
      <w:spacing w:before="100" w:beforeAutospacing="1" w:after="100" w:afterAutospacing="1"/>
      <w:textAlignment w:val="top"/>
    </w:pPr>
    <w:rPr>
      <w:rFonts w:ascii="宋体" w:hAnsi="宋体" w:cs="宋体"/>
      <w:color w:val="000000"/>
      <w:kern w:val="0"/>
      <w:sz w:val="16"/>
      <w:szCs w:val="16"/>
    </w:rPr>
  </w:style>
  <w:style w:type="paragraph" w:customStyle="1" w:styleId="et102">
    <w:name w:val="et102"/>
    <w:basedOn w:val="a"/>
    <w:qFormat/>
    <w:pPr>
      <w:widowControl/>
      <w:pBdr>
        <w:bottom w:val="single" w:sz="4" w:space="0" w:color="000000"/>
      </w:pBdr>
      <w:spacing w:before="100" w:beforeAutospacing="1" w:after="100" w:afterAutospacing="1"/>
      <w:textAlignment w:val="top"/>
    </w:pPr>
    <w:rPr>
      <w:rFonts w:ascii="宋体" w:hAnsi="宋体" w:cs="宋体"/>
      <w:color w:val="000000"/>
      <w:kern w:val="0"/>
      <w:sz w:val="16"/>
      <w:szCs w:val="16"/>
    </w:rPr>
  </w:style>
  <w:style w:type="paragraph" w:customStyle="1" w:styleId="et103">
    <w:name w:val="et10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et104">
    <w:name w:val="et104"/>
    <w:basedOn w:val="a"/>
    <w:qFormat/>
    <w:pPr>
      <w:widowControl/>
      <w:pBdr>
        <w:bottom w:val="single" w:sz="4" w:space="0" w:color="000000"/>
        <w:right w:val="single" w:sz="4" w:space="0" w:color="000000"/>
      </w:pBdr>
      <w:spacing w:before="100" w:beforeAutospacing="1" w:after="100" w:afterAutospacing="1"/>
      <w:textAlignment w:val="top"/>
    </w:pPr>
    <w:rPr>
      <w:rFonts w:ascii="宋体" w:hAnsi="宋体" w:cs="宋体"/>
      <w:color w:val="000000"/>
      <w:kern w:val="0"/>
      <w:sz w:val="16"/>
      <w:szCs w:val="16"/>
    </w:rPr>
  </w:style>
  <w:style w:type="paragraph" w:customStyle="1" w:styleId="et105">
    <w:name w:val="et10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top"/>
    </w:pPr>
    <w:rPr>
      <w:rFonts w:ascii="宋体" w:hAnsi="宋体" w:cs="宋体"/>
      <w:kern w:val="0"/>
      <w:sz w:val="16"/>
      <w:szCs w:val="16"/>
    </w:rPr>
  </w:style>
  <w:style w:type="character" w:customStyle="1" w:styleId="font131">
    <w:name w:val="font131"/>
    <w:basedOn w:val="a0"/>
    <w:qFormat/>
    <w:rPr>
      <w:rFonts w:ascii="宋体" w:eastAsia="宋体" w:hAnsi="宋体" w:cs="宋体" w:hint="eastAsia"/>
      <w:b/>
      <w:bCs/>
      <w:color w:val="FF0000"/>
      <w:sz w:val="20"/>
      <w:szCs w:val="20"/>
      <w:u w:val="none"/>
    </w:rPr>
  </w:style>
  <w:style w:type="paragraph" w:customStyle="1" w:styleId="et11">
    <w:name w:val="et1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Cs w:val="21"/>
    </w:rPr>
  </w:style>
  <w:style w:type="paragraph" w:customStyle="1" w:styleId="et23">
    <w:name w:val="et2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et29">
    <w:name w:val="et29"/>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et34">
    <w:name w:val="et34"/>
    <w:basedOn w:val="a"/>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kern w:val="0"/>
      <w:sz w:val="22"/>
      <w:szCs w:val="22"/>
    </w:rPr>
  </w:style>
  <w:style w:type="paragraph" w:customStyle="1" w:styleId="et39">
    <w:name w:val="et39"/>
    <w:basedOn w:val="a"/>
    <w:pPr>
      <w:widowControl/>
      <w:pBdr>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et42">
    <w:name w:val="et42"/>
    <w:basedOn w:val="a"/>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 w:val="20"/>
      <w:szCs w:val="20"/>
    </w:rPr>
  </w:style>
  <w:style w:type="paragraph" w:customStyle="1" w:styleId="et48">
    <w:name w:val="et48"/>
    <w:basedOn w:val="a"/>
    <w:qFormat/>
    <w:pPr>
      <w:widowControl/>
      <w:pBdr>
        <w:top w:val="single" w:sz="4" w:space="0" w:color="000000"/>
        <w:left w:val="single" w:sz="4" w:space="0" w:color="000000"/>
      </w:pBdr>
      <w:spacing w:before="100" w:beforeAutospacing="1" w:after="100" w:afterAutospacing="1"/>
      <w:jc w:val="center"/>
    </w:pPr>
    <w:rPr>
      <w:rFonts w:ascii="宋体" w:hAnsi="宋体" w:cs="宋体"/>
      <w:b/>
      <w:bCs/>
      <w:kern w:val="0"/>
      <w:szCs w:val="21"/>
    </w:rPr>
  </w:style>
  <w:style w:type="paragraph" w:customStyle="1" w:styleId="et51">
    <w:name w:val="et51"/>
    <w:basedOn w:val="a"/>
    <w:qFormat/>
    <w:pPr>
      <w:widowControl/>
      <w:pBdr>
        <w:right w:val="single" w:sz="4" w:space="0" w:color="000000"/>
      </w:pBdr>
      <w:spacing w:before="100" w:beforeAutospacing="1" w:after="100" w:afterAutospacing="1"/>
      <w:jc w:val="center"/>
    </w:pPr>
    <w:rPr>
      <w:rFonts w:ascii="宋体" w:hAnsi="宋体" w:cs="宋体"/>
      <w:b/>
      <w:bCs/>
      <w:kern w:val="0"/>
      <w:szCs w:val="21"/>
    </w:rPr>
  </w:style>
  <w:style w:type="paragraph" w:customStyle="1" w:styleId="et72">
    <w:name w:val="et7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等线" w:eastAsia="等线" w:hAnsi="等线" w:cs="宋体"/>
      <w:kern w:val="0"/>
      <w:sz w:val="22"/>
      <w:szCs w:val="22"/>
    </w:rPr>
  </w:style>
  <w:style w:type="paragraph" w:customStyle="1" w:styleId="et73">
    <w:name w:val="et73"/>
    <w:basedOn w:val="a"/>
    <w:qFormat/>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kern w:val="0"/>
      <w:szCs w:val="21"/>
    </w:rPr>
  </w:style>
  <w:style w:type="paragraph" w:customStyle="1" w:styleId="et74">
    <w:name w:val="et74"/>
    <w:basedOn w:val="a"/>
    <w:qFormat/>
    <w:pPr>
      <w:widowControl/>
      <w:pBdr>
        <w:top w:val="single" w:sz="4" w:space="0" w:color="000000"/>
      </w:pBdr>
      <w:spacing w:before="100" w:beforeAutospacing="1" w:after="100" w:afterAutospacing="1"/>
      <w:jc w:val="center"/>
    </w:pPr>
    <w:rPr>
      <w:rFonts w:ascii="宋体" w:hAnsi="宋体" w:cs="宋体"/>
      <w:b/>
      <w:bCs/>
      <w:kern w:val="0"/>
      <w:sz w:val="20"/>
      <w:szCs w:val="20"/>
    </w:rPr>
  </w:style>
  <w:style w:type="paragraph" w:customStyle="1" w:styleId="et80">
    <w:name w:val="et80"/>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 w:hAnsi="宋" w:cs="宋体"/>
      <w:color w:val="000000"/>
      <w:kern w:val="0"/>
      <w:sz w:val="20"/>
      <w:szCs w:val="20"/>
    </w:rPr>
  </w:style>
  <w:style w:type="paragraph" w:customStyle="1" w:styleId="et94">
    <w:name w:val="et9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character" w:customStyle="1" w:styleId="font91">
    <w:name w:val="font91"/>
    <w:basedOn w:val="a0"/>
    <w:rPr>
      <w:rFonts w:ascii="宋体" w:eastAsia="宋体" w:hAnsi="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d66.com/webhtml/project/neikexue/chuanranbingxue.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so.com/doc/6112627-6325764.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med66.com/jibing/aizibi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4CC8AB6-DCAA-4D61-80CB-E5F8BD09624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45</Pages>
  <Words>5772</Words>
  <Characters>32903</Characters>
  <Application>Microsoft Office Word</Application>
  <DocSecurity>0</DocSecurity>
  <Lines>274</Lines>
  <Paragraphs>77</Paragraphs>
  <ScaleCrop>false</ScaleCrop>
  <Company>CHINA</Company>
  <LinksUpToDate>false</LinksUpToDate>
  <CharactersWithSpaces>38598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广东茂名健康职业学院护理专业人才培养方案</dc:title>
  <dc:creator>USER</dc:creator>
  <cp:lastModifiedBy>小娟 李</cp:lastModifiedBy>
  <cp:revision>4</cp:revision>
  <cp:lastPrinted>2023-08-26T03:22:00Z</cp:lastPrinted>
  <dcterms:created xsi:type="dcterms:W3CDTF">2024-06-18T15:53:00Z</dcterms:created>
  <dcterms:modified xsi:type="dcterms:W3CDTF">2024-07-03T00:39:00Z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798476AF835543019DD539ACA4DB2AE9_13</vt:lpwstr>
  </property>
</Properties>
</file>